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12091C" w14:textId="77777777" w:rsidR="00B14C72" w:rsidRDefault="009E04C2">
      <w:pPr>
        <w:shd w:val="clear" w:color="auto" w:fill="FFFFFF"/>
        <w:ind w:right="-900"/>
        <w:rPr>
          <w:color w:val="000000"/>
          <w:sz w:val="30"/>
          <w:szCs w:val="30"/>
        </w:rPr>
      </w:pPr>
      <w:r>
        <w:rPr>
          <w:b/>
          <w:smallCaps/>
          <w:color w:val="000000"/>
          <w:sz w:val="30"/>
          <w:szCs w:val="30"/>
        </w:rPr>
        <w:t xml:space="preserve">GEF-7 PROJECT IDENTIFICATION FORM (PIF) </w:t>
      </w:r>
      <w:bookmarkStart w:id="0" w:name="gjdgxs" w:colFirst="0" w:colLast="0"/>
      <w:bookmarkEnd w:id="0"/>
    </w:p>
    <w:p w14:paraId="7212091D" w14:textId="77777777" w:rsidR="00B14C72" w:rsidRDefault="009E04C2">
      <w:pPr>
        <w:shd w:val="clear" w:color="auto" w:fill="FFFFFF"/>
        <w:rPr>
          <w:color w:val="000000"/>
          <w:sz w:val="20"/>
          <w:szCs w:val="20"/>
        </w:rPr>
      </w:pPr>
      <w:r>
        <w:rPr>
          <w:b/>
          <w:smallCaps/>
          <w:color w:val="000000"/>
          <w:sz w:val="20"/>
          <w:szCs w:val="20"/>
        </w:rPr>
        <w:t xml:space="preserve">Project Type: </w:t>
      </w:r>
      <w:bookmarkStart w:id="1" w:name="30j0zll" w:colFirst="0" w:colLast="0"/>
      <w:bookmarkEnd w:id="1"/>
      <w:r>
        <w:rPr>
          <w:smallCaps/>
          <w:color w:val="000000"/>
          <w:sz w:val="20"/>
          <w:szCs w:val="20"/>
        </w:rPr>
        <w:t xml:space="preserve"> </w:t>
      </w:r>
    </w:p>
    <w:p w14:paraId="7212091E" w14:textId="77777777" w:rsidR="00B14C72" w:rsidRDefault="009E04C2">
      <w:pPr>
        <w:shd w:val="clear" w:color="auto" w:fill="FFFFFF"/>
        <w:rPr>
          <w:color w:val="000000"/>
          <w:sz w:val="20"/>
          <w:szCs w:val="20"/>
        </w:rPr>
      </w:pPr>
      <w:r>
        <w:rPr>
          <w:b/>
          <w:smallCaps/>
          <w:color w:val="000000"/>
          <w:sz w:val="20"/>
          <w:szCs w:val="20"/>
        </w:rPr>
        <w:t>Type of Trust Fund:</w:t>
      </w:r>
      <w:bookmarkStart w:id="2" w:name="1fob9te" w:colFirst="0" w:colLast="0"/>
      <w:bookmarkEnd w:id="2"/>
    </w:p>
    <w:p w14:paraId="7212091F" w14:textId="77777777" w:rsidR="00B14C72" w:rsidRDefault="009E04C2">
      <w:pPr>
        <w:pBdr>
          <w:top w:val="nil"/>
          <w:left w:val="nil"/>
          <w:bottom w:val="nil"/>
          <w:right w:val="nil"/>
          <w:between w:val="nil"/>
        </w:pBdr>
        <w:shd w:val="clear" w:color="auto" w:fill="FFFFFF"/>
        <w:rPr>
          <w:color w:val="000000"/>
          <w:sz w:val="22"/>
          <w:szCs w:val="22"/>
          <w:u w:val="single"/>
        </w:rPr>
      </w:pPr>
      <w:r>
        <w:rPr>
          <w:noProof/>
          <w:lang w:val="da-DK" w:eastAsia="da-DK"/>
        </w:rPr>
        <w:drawing>
          <wp:anchor distT="0" distB="0" distL="114300" distR="114300" simplePos="0" relativeHeight="251658240" behindDoc="0" locked="0" layoutInCell="1" hidden="0" allowOverlap="1" wp14:anchorId="72121787" wp14:editId="72121788">
            <wp:simplePos x="0" y="0"/>
            <wp:positionH relativeFrom="column">
              <wp:posOffset>266700</wp:posOffset>
            </wp:positionH>
            <wp:positionV relativeFrom="paragraph">
              <wp:posOffset>-333374</wp:posOffset>
            </wp:positionV>
            <wp:extent cx="723900" cy="741680"/>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723900" cy="741680"/>
                    </a:xfrm>
                    <a:prstGeom prst="rect">
                      <a:avLst/>
                    </a:prstGeom>
                    <a:ln/>
                  </pic:spPr>
                </pic:pic>
              </a:graphicData>
            </a:graphic>
          </wp:anchor>
        </w:drawing>
      </w:r>
    </w:p>
    <w:p w14:paraId="72120920" w14:textId="77777777" w:rsidR="00B14C72" w:rsidRDefault="009E04C2">
      <w:pPr>
        <w:pBdr>
          <w:top w:val="nil"/>
          <w:left w:val="nil"/>
          <w:bottom w:val="nil"/>
          <w:right w:val="nil"/>
          <w:between w:val="nil"/>
        </w:pBdr>
        <w:spacing w:after="120"/>
        <w:ind w:left="732" w:hanging="1092"/>
        <w:rPr>
          <w:rFonts w:ascii="Times" w:eastAsia="Times" w:hAnsi="Times" w:cs="Times"/>
          <w:b/>
          <w:smallCaps/>
          <w:color w:val="000000"/>
          <w:sz w:val="22"/>
          <w:szCs w:val="22"/>
        </w:rPr>
      </w:pPr>
      <w:bookmarkStart w:id="3" w:name="_3znysh7" w:colFirst="0" w:colLast="0"/>
      <w:bookmarkEnd w:id="3"/>
      <w:r>
        <w:rPr>
          <w:rFonts w:ascii="Times" w:eastAsia="Times" w:hAnsi="Times" w:cs="Times"/>
          <w:b/>
          <w:smallCaps/>
          <w:color w:val="000000"/>
          <w:sz w:val="22"/>
          <w:szCs w:val="22"/>
        </w:rPr>
        <w:t>PART I: Project Information</w:t>
      </w:r>
    </w:p>
    <w:tbl>
      <w:tblPr>
        <w:tblStyle w:val="a"/>
        <w:tblW w:w="1026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9"/>
        <w:gridCol w:w="3330"/>
        <w:gridCol w:w="2945"/>
        <w:gridCol w:w="1196"/>
      </w:tblGrid>
      <w:tr w:rsidR="00B14C72" w14:paraId="72120923" w14:textId="77777777">
        <w:tc>
          <w:tcPr>
            <w:tcW w:w="2789" w:type="dxa"/>
          </w:tcPr>
          <w:p w14:paraId="72120921" w14:textId="77777777" w:rsidR="00B14C72" w:rsidRDefault="009E04C2">
            <w:pPr>
              <w:shd w:val="clear" w:color="auto" w:fill="FFFFFF"/>
              <w:rPr>
                <w:color w:val="000000"/>
                <w:sz w:val="20"/>
                <w:szCs w:val="20"/>
              </w:rPr>
            </w:pPr>
            <w:r>
              <w:rPr>
                <w:color w:val="000000"/>
                <w:sz w:val="20"/>
                <w:szCs w:val="20"/>
              </w:rPr>
              <w:t>Project Title:</w:t>
            </w:r>
          </w:p>
        </w:tc>
        <w:tc>
          <w:tcPr>
            <w:tcW w:w="7471" w:type="dxa"/>
            <w:gridSpan w:val="3"/>
          </w:tcPr>
          <w:p w14:paraId="72120922" w14:textId="77777777" w:rsidR="00B14C72" w:rsidRDefault="009E04C2">
            <w:pPr>
              <w:shd w:val="clear" w:color="auto" w:fill="FFFFFF"/>
              <w:rPr>
                <w:color w:val="000000"/>
                <w:sz w:val="20"/>
                <w:szCs w:val="20"/>
              </w:rPr>
            </w:pPr>
            <w:r>
              <w:rPr>
                <w:b/>
                <w:color w:val="000000"/>
                <w:sz w:val="20"/>
                <w:szCs w:val="20"/>
              </w:rPr>
              <w:t>Promoting Climate</w:t>
            </w:r>
            <w:r>
              <w:rPr>
                <w:b/>
                <w:sz w:val="20"/>
                <w:szCs w:val="20"/>
              </w:rPr>
              <w:t>-</w:t>
            </w:r>
            <w:r>
              <w:rPr>
                <w:b/>
                <w:color w:val="000000"/>
                <w:sz w:val="20"/>
                <w:szCs w:val="20"/>
              </w:rPr>
              <w:t>Resilient Livelihoods in Rice-</w:t>
            </w:r>
            <w:r>
              <w:rPr>
                <w:b/>
                <w:sz w:val="20"/>
                <w:szCs w:val="20"/>
              </w:rPr>
              <w:t>B</w:t>
            </w:r>
            <w:r>
              <w:rPr>
                <w:b/>
                <w:color w:val="000000"/>
                <w:sz w:val="20"/>
                <w:szCs w:val="20"/>
              </w:rPr>
              <w:t xml:space="preserve">ased Communities in the </w:t>
            </w:r>
            <w:proofErr w:type="spellStart"/>
            <w:r>
              <w:rPr>
                <w:b/>
                <w:color w:val="000000"/>
                <w:sz w:val="20"/>
                <w:szCs w:val="20"/>
              </w:rPr>
              <w:t>Tonle</w:t>
            </w:r>
            <w:proofErr w:type="spellEnd"/>
            <w:r>
              <w:rPr>
                <w:b/>
                <w:color w:val="000000"/>
                <w:sz w:val="20"/>
                <w:szCs w:val="20"/>
              </w:rPr>
              <w:t xml:space="preserve"> Sap Region</w:t>
            </w:r>
          </w:p>
        </w:tc>
      </w:tr>
      <w:tr w:rsidR="00B14C72" w14:paraId="72120928" w14:textId="77777777">
        <w:tc>
          <w:tcPr>
            <w:tcW w:w="2789" w:type="dxa"/>
          </w:tcPr>
          <w:p w14:paraId="72120924" w14:textId="77777777" w:rsidR="00B14C72" w:rsidRDefault="009E04C2">
            <w:pPr>
              <w:shd w:val="clear" w:color="auto" w:fill="FFFFFF"/>
              <w:rPr>
                <w:color w:val="000000"/>
                <w:sz w:val="20"/>
                <w:szCs w:val="20"/>
              </w:rPr>
            </w:pPr>
            <w:bookmarkStart w:id="4" w:name="2et92p0" w:colFirst="0" w:colLast="0"/>
            <w:bookmarkEnd w:id="4"/>
            <w:r>
              <w:rPr>
                <w:color w:val="000000"/>
                <w:sz w:val="20"/>
                <w:szCs w:val="20"/>
              </w:rPr>
              <w:t>Country(</w:t>
            </w:r>
            <w:proofErr w:type="spellStart"/>
            <w:r>
              <w:rPr>
                <w:color w:val="000000"/>
                <w:sz w:val="20"/>
                <w:szCs w:val="20"/>
              </w:rPr>
              <w:t>ies</w:t>
            </w:r>
            <w:proofErr w:type="spellEnd"/>
            <w:r>
              <w:rPr>
                <w:color w:val="000000"/>
                <w:sz w:val="20"/>
                <w:szCs w:val="20"/>
              </w:rPr>
              <w:t>):</w:t>
            </w:r>
          </w:p>
        </w:tc>
        <w:tc>
          <w:tcPr>
            <w:tcW w:w="3330" w:type="dxa"/>
          </w:tcPr>
          <w:p w14:paraId="72120925" w14:textId="77777777" w:rsidR="00B14C72" w:rsidRDefault="009E04C2">
            <w:pPr>
              <w:shd w:val="clear" w:color="auto" w:fill="FFFFFF"/>
              <w:rPr>
                <w:color w:val="000000"/>
                <w:sz w:val="20"/>
                <w:szCs w:val="20"/>
              </w:rPr>
            </w:pPr>
            <w:r>
              <w:rPr>
                <w:color w:val="000000"/>
                <w:sz w:val="20"/>
                <w:szCs w:val="20"/>
              </w:rPr>
              <w:t>Cambodia</w:t>
            </w:r>
            <w:bookmarkStart w:id="5" w:name="tyjcwt" w:colFirst="0" w:colLast="0"/>
            <w:bookmarkEnd w:id="5"/>
          </w:p>
        </w:tc>
        <w:tc>
          <w:tcPr>
            <w:tcW w:w="2945" w:type="dxa"/>
          </w:tcPr>
          <w:p w14:paraId="72120926" w14:textId="77777777" w:rsidR="00B14C72" w:rsidRDefault="009E04C2">
            <w:pPr>
              <w:shd w:val="clear" w:color="auto" w:fill="FFFFFF"/>
              <w:rPr>
                <w:color w:val="000000"/>
                <w:sz w:val="20"/>
                <w:szCs w:val="20"/>
              </w:rPr>
            </w:pPr>
            <w:r>
              <w:rPr>
                <w:color w:val="000000"/>
                <w:sz w:val="20"/>
                <w:szCs w:val="20"/>
              </w:rPr>
              <w:t>GEF Project ID:</w:t>
            </w:r>
          </w:p>
        </w:tc>
        <w:tc>
          <w:tcPr>
            <w:tcW w:w="1196" w:type="dxa"/>
          </w:tcPr>
          <w:p w14:paraId="72120927" w14:textId="77777777" w:rsidR="00B14C72" w:rsidRDefault="009E04C2">
            <w:pPr>
              <w:shd w:val="clear" w:color="auto" w:fill="FFFFFF"/>
              <w:rPr>
                <w:color w:val="000000"/>
                <w:sz w:val="20"/>
                <w:szCs w:val="20"/>
              </w:rPr>
            </w:pPr>
            <w:r>
              <w:rPr>
                <w:color w:val="000000"/>
                <w:sz w:val="20"/>
                <w:szCs w:val="20"/>
              </w:rPr>
              <w:t>     </w:t>
            </w:r>
          </w:p>
        </w:tc>
      </w:tr>
      <w:tr w:rsidR="00B14C72" w14:paraId="7212092D" w14:textId="77777777">
        <w:tc>
          <w:tcPr>
            <w:tcW w:w="2789" w:type="dxa"/>
          </w:tcPr>
          <w:p w14:paraId="72120929" w14:textId="77777777" w:rsidR="00B14C72" w:rsidRDefault="009E04C2">
            <w:pPr>
              <w:shd w:val="clear" w:color="auto" w:fill="FFFFFF"/>
              <w:rPr>
                <w:color w:val="000000"/>
                <w:sz w:val="20"/>
                <w:szCs w:val="20"/>
              </w:rPr>
            </w:pPr>
            <w:r>
              <w:rPr>
                <w:color w:val="000000"/>
                <w:sz w:val="20"/>
                <w:szCs w:val="20"/>
              </w:rPr>
              <w:t>GEF Agency(</w:t>
            </w:r>
            <w:proofErr w:type="spellStart"/>
            <w:r>
              <w:rPr>
                <w:color w:val="000000"/>
                <w:sz w:val="20"/>
                <w:szCs w:val="20"/>
              </w:rPr>
              <w:t>ies</w:t>
            </w:r>
            <w:proofErr w:type="spellEnd"/>
            <w:r>
              <w:rPr>
                <w:color w:val="000000"/>
                <w:sz w:val="20"/>
                <w:szCs w:val="20"/>
              </w:rPr>
              <w:t>):</w:t>
            </w:r>
          </w:p>
        </w:tc>
        <w:tc>
          <w:tcPr>
            <w:tcW w:w="3330" w:type="dxa"/>
          </w:tcPr>
          <w:p w14:paraId="7212092A" w14:textId="77777777" w:rsidR="00B14C72" w:rsidRDefault="009E04C2">
            <w:pPr>
              <w:shd w:val="clear" w:color="auto" w:fill="FFFFFF"/>
              <w:rPr>
                <w:color w:val="000000"/>
                <w:sz w:val="20"/>
                <w:szCs w:val="20"/>
              </w:rPr>
            </w:pPr>
            <w:bookmarkStart w:id="6" w:name="3dy6vkm" w:colFirst="0" w:colLast="0"/>
            <w:bookmarkEnd w:id="6"/>
            <w:r>
              <w:rPr>
                <w:sz w:val="20"/>
                <w:szCs w:val="20"/>
              </w:rPr>
              <w:t>F</w:t>
            </w:r>
            <w:r>
              <w:rPr>
                <w:color w:val="000000"/>
                <w:sz w:val="20"/>
                <w:szCs w:val="20"/>
              </w:rPr>
              <w:t xml:space="preserve">AO        </w:t>
            </w:r>
          </w:p>
        </w:tc>
        <w:tc>
          <w:tcPr>
            <w:tcW w:w="2945" w:type="dxa"/>
          </w:tcPr>
          <w:p w14:paraId="7212092B" w14:textId="77777777" w:rsidR="00B14C72" w:rsidRDefault="009E04C2">
            <w:pPr>
              <w:shd w:val="clear" w:color="auto" w:fill="FFFFFF"/>
              <w:rPr>
                <w:color w:val="000000"/>
                <w:sz w:val="20"/>
                <w:szCs w:val="20"/>
              </w:rPr>
            </w:pPr>
            <w:bookmarkStart w:id="7" w:name="1t3h5sf" w:colFirst="0" w:colLast="0"/>
            <w:bookmarkEnd w:id="7"/>
            <w:r>
              <w:rPr>
                <w:color w:val="000000"/>
                <w:sz w:val="20"/>
                <w:szCs w:val="20"/>
              </w:rPr>
              <w:t>GEF Agency Project ID:</w:t>
            </w:r>
          </w:p>
        </w:tc>
        <w:tc>
          <w:tcPr>
            <w:tcW w:w="1196" w:type="dxa"/>
          </w:tcPr>
          <w:p w14:paraId="7212092C" w14:textId="77777777" w:rsidR="00B14C72" w:rsidRDefault="009E04C2">
            <w:pPr>
              <w:shd w:val="clear" w:color="auto" w:fill="FFFFFF"/>
              <w:rPr>
                <w:color w:val="000000"/>
                <w:sz w:val="20"/>
                <w:szCs w:val="20"/>
              </w:rPr>
            </w:pPr>
            <w:r>
              <w:rPr>
                <w:color w:val="000000"/>
                <w:sz w:val="20"/>
                <w:szCs w:val="20"/>
              </w:rPr>
              <w:t>     </w:t>
            </w:r>
          </w:p>
        </w:tc>
      </w:tr>
      <w:tr w:rsidR="00B14C72" w14:paraId="72120932" w14:textId="77777777">
        <w:tc>
          <w:tcPr>
            <w:tcW w:w="2789" w:type="dxa"/>
          </w:tcPr>
          <w:p w14:paraId="7212092E" w14:textId="77777777" w:rsidR="00B14C72" w:rsidRDefault="009E04C2">
            <w:pPr>
              <w:shd w:val="clear" w:color="auto" w:fill="FFFFFF"/>
              <w:rPr>
                <w:color w:val="000000"/>
                <w:sz w:val="20"/>
                <w:szCs w:val="20"/>
              </w:rPr>
            </w:pPr>
            <w:r>
              <w:rPr>
                <w:color w:val="000000"/>
                <w:sz w:val="20"/>
                <w:szCs w:val="20"/>
              </w:rPr>
              <w:t>Project Executing Entity(s):</w:t>
            </w:r>
          </w:p>
        </w:tc>
        <w:tc>
          <w:tcPr>
            <w:tcW w:w="3330" w:type="dxa"/>
          </w:tcPr>
          <w:p w14:paraId="7212092F" w14:textId="77777777" w:rsidR="00B14C72" w:rsidRDefault="009E04C2">
            <w:pPr>
              <w:shd w:val="clear" w:color="auto" w:fill="FFFFFF"/>
              <w:rPr>
                <w:color w:val="000000"/>
                <w:sz w:val="20"/>
                <w:szCs w:val="20"/>
              </w:rPr>
            </w:pPr>
            <w:r>
              <w:rPr>
                <w:color w:val="000000"/>
                <w:sz w:val="20"/>
                <w:szCs w:val="20"/>
              </w:rPr>
              <w:t>Ministry of Agriculture, Forestry and Fisheries (MAFF) and Ministry of Environment</w:t>
            </w:r>
            <w:r w:rsidR="00EA7399">
              <w:rPr>
                <w:color w:val="000000"/>
                <w:sz w:val="20"/>
                <w:szCs w:val="20"/>
              </w:rPr>
              <w:t xml:space="preserve"> (MOE)</w:t>
            </w:r>
            <w:r>
              <w:rPr>
                <w:color w:val="000000"/>
                <w:sz w:val="20"/>
                <w:szCs w:val="20"/>
              </w:rPr>
              <w:t>; technical partners: FAO, GIZ and International Rice Research Institute</w:t>
            </w:r>
            <w:r w:rsidR="00356854">
              <w:rPr>
                <w:color w:val="000000"/>
                <w:sz w:val="20"/>
                <w:szCs w:val="20"/>
              </w:rPr>
              <w:t xml:space="preserve"> (IRRI)</w:t>
            </w:r>
          </w:p>
        </w:tc>
        <w:tc>
          <w:tcPr>
            <w:tcW w:w="2945" w:type="dxa"/>
          </w:tcPr>
          <w:p w14:paraId="72120930" w14:textId="77777777" w:rsidR="00B14C72" w:rsidRDefault="009E04C2">
            <w:pPr>
              <w:shd w:val="clear" w:color="auto" w:fill="FFFFFF"/>
              <w:rPr>
                <w:color w:val="000000"/>
                <w:sz w:val="20"/>
                <w:szCs w:val="20"/>
              </w:rPr>
            </w:pPr>
            <w:bookmarkStart w:id="8" w:name="4d34og8" w:colFirst="0" w:colLast="0"/>
            <w:bookmarkEnd w:id="8"/>
            <w:r>
              <w:rPr>
                <w:color w:val="000000"/>
                <w:sz w:val="20"/>
                <w:szCs w:val="20"/>
              </w:rPr>
              <w:t>Submission Date:</w:t>
            </w:r>
          </w:p>
        </w:tc>
        <w:tc>
          <w:tcPr>
            <w:tcW w:w="1196" w:type="dxa"/>
          </w:tcPr>
          <w:p w14:paraId="72120931" w14:textId="77777777" w:rsidR="00B14C72" w:rsidRDefault="009E04C2">
            <w:pPr>
              <w:shd w:val="clear" w:color="auto" w:fill="FFFFFF"/>
              <w:rPr>
                <w:color w:val="000000"/>
                <w:sz w:val="20"/>
                <w:szCs w:val="20"/>
              </w:rPr>
            </w:pPr>
            <w:r>
              <w:rPr>
                <w:color w:val="000000"/>
                <w:sz w:val="20"/>
                <w:szCs w:val="20"/>
              </w:rPr>
              <w:t>     </w:t>
            </w:r>
          </w:p>
        </w:tc>
      </w:tr>
      <w:tr w:rsidR="00B14C72" w14:paraId="72120937" w14:textId="77777777">
        <w:tc>
          <w:tcPr>
            <w:tcW w:w="2789" w:type="dxa"/>
          </w:tcPr>
          <w:p w14:paraId="72120933" w14:textId="77777777" w:rsidR="00B14C72" w:rsidRDefault="009E04C2">
            <w:pPr>
              <w:shd w:val="clear" w:color="auto" w:fill="FFFFFF"/>
              <w:rPr>
                <w:color w:val="000000"/>
                <w:sz w:val="20"/>
                <w:szCs w:val="20"/>
              </w:rPr>
            </w:pPr>
            <w:r>
              <w:rPr>
                <w:color w:val="000000"/>
                <w:sz w:val="20"/>
                <w:szCs w:val="20"/>
              </w:rPr>
              <w:t>GEF Focal Area(s):</w:t>
            </w:r>
          </w:p>
        </w:tc>
        <w:tc>
          <w:tcPr>
            <w:tcW w:w="3330" w:type="dxa"/>
          </w:tcPr>
          <w:p w14:paraId="72120934" w14:textId="77777777" w:rsidR="00B14C72" w:rsidRDefault="009E04C2">
            <w:pPr>
              <w:shd w:val="clear" w:color="auto" w:fill="FFFFFF"/>
              <w:rPr>
                <w:color w:val="000000"/>
                <w:sz w:val="20"/>
                <w:szCs w:val="20"/>
              </w:rPr>
            </w:pPr>
            <w:bookmarkStart w:id="9" w:name="2s8eyo1" w:colFirst="0" w:colLast="0"/>
            <w:bookmarkEnd w:id="9"/>
            <w:r>
              <w:rPr>
                <w:color w:val="000000"/>
                <w:sz w:val="20"/>
                <w:szCs w:val="20"/>
              </w:rPr>
              <w:t>Climate change</w:t>
            </w:r>
          </w:p>
        </w:tc>
        <w:tc>
          <w:tcPr>
            <w:tcW w:w="2945" w:type="dxa"/>
          </w:tcPr>
          <w:p w14:paraId="72120935" w14:textId="77777777" w:rsidR="00B14C72" w:rsidRDefault="009E04C2">
            <w:pPr>
              <w:shd w:val="clear" w:color="auto" w:fill="FFFFFF"/>
              <w:rPr>
                <w:color w:val="000000"/>
                <w:sz w:val="20"/>
                <w:szCs w:val="20"/>
              </w:rPr>
            </w:pPr>
            <w:r>
              <w:rPr>
                <w:color w:val="000000"/>
                <w:sz w:val="20"/>
                <w:szCs w:val="20"/>
              </w:rPr>
              <w:t>Project Duration (Months)</w:t>
            </w:r>
          </w:p>
        </w:tc>
        <w:tc>
          <w:tcPr>
            <w:tcW w:w="1196" w:type="dxa"/>
          </w:tcPr>
          <w:p w14:paraId="72120936" w14:textId="77777777" w:rsidR="00B14C72" w:rsidRDefault="009E04C2">
            <w:pPr>
              <w:shd w:val="clear" w:color="auto" w:fill="FFFFFF"/>
              <w:rPr>
                <w:color w:val="000000"/>
                <w:sz w:val="20"/>
                <w:szCs w:val="20"/>
              </w:rPr>
            </w:pPr>
            <w:r>
              <w:rPr>
                <w:color w:val="000000"/>
                <w:sz w:val="20"/>
                <w:szCs w:val="20"/>
              </w:rPr>
              <w:t>60</w:t>
            </w:r>
          </w:p>
        </w:tc>
      </w:tr>
    </w:tbl>
    <w:p w14:paraId="72120938" w14:textId="77777777" w:rsidR="00B14C72" w:rsidRDefault="00B14C72">
      <w:pPr>
        <w:pBdr>
          <w:top w:val="nil"/>
          <w:left w:val="nil"/>
          <w:bottom w:val="nil"/>
          <w:right w:val="nil"/>
          <w:between w:val="nil"/>
        </w:pBdr>
        <w:shd w:val="clear" w:color="auto" w:fill="FFFFFF"/>
        <w:ind w:left="-720" w:firstLine="720"/>
        <w:rPr>
          <w:b/>
          <w:smallCaps/>
          <w:color w:val="000000"/>
          <w:sz w:val="22"/>
          <w:szCs w:val="22"/>
        </w:rPr>
      </w:pPr>
    </w:p>
    <w:p w14:paraId="72120939" w14:textId="77777777" w:rsidR="00B14C72" w:rsidRDefault="009E04C2">
      <w:pPr>
        <w:pBdr>
          <w:top w:val="nil"/>
          <w:left w:val="nil"/>
          <w:bottom w:val="nil"/>
          <w:right w:val="nil"/>
          <w:between w:val="nil"/>
        </w:pBdr>
        <w:shd w:val="clear" w:color="auto" w:fill="FFFFFF"/>
        <w:spacing w:after="80"/>
        <w:ind w:left="-720" w:firstLine="720"/>
        <w:rPr>
          <w:b/>
          <w:smallCaps/>
          <w:color w:val="000000"/>
          <w:sz w:val="22"/>
          <w:szCs w:val="22"/>
        </w:rPr>
      </w:pPr>
      <w:bookmarkStart w:id="10" w:name="_17dp8vu" w:colFirst="0" w:colLast="0"/>
      <w:bookmarkEnd w:id="10"/>
      <w:r>
        <w:rPr>
          <w:b/>
          <w:smallCaps/>
          <w:color w:val="000000"/>
          <w:sz w:val="22"/>
          <w:szCs w:val="22"/>
        </w:rPr>
        <w:t>A. indicative Focal/</w:t>
      </w:r>
      <w:r>
        <w:rPr>
          <w:b/>
          <w:smallCaps/>
          <w:color w:val="000000"/>
          <w:sz w:val="22"/>
          <w:szCs w:val="22"/>
          <w:highlight w:val="white"/>
        </w:rPr>
        <w:t>non-Focal</w:t>
      </w:r>
      <w:r>
        <w:rPr>
          <w:b/>
          <w:smallCaps/>
          <w:color w:val="000000"/>
          <w:sz w:val="22"/>
          <w:szCs w:val="22"/>
        </w:rPr>
        <w:t xml:space="preserve"> Area Elements</w:t>
      </w:r>
    </w:p>
    <w:tbl>
      <w:tblPr>
        <w:tblStyle w:val="a0"/>
        <w:tblW w:w="1026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19"/>
        <w:gridCol w:w="1350"/>
        <w:gridCol w:w="1619"/>
        <w:gridCol w:w="1172"/>
      </w:tblGrid>
      <w:tr w:rsidR="00B14C72" w:rsidRPr="00F42207" w14:paraId="7212093E" w14:textId="77777777" w:rsidTr="00F42207">
        <w:trPr>
          <w:trHeight w:val="260"/>
        </w:trPr>
        <w:tc>
          <w:tcPr>
            <w:tcW w:w="6119" w:type="dxa"/>
            <w:vMerge w:val="restart"/>
            <w:shd w:val="clear" w:color="auto" w:fill="auto"/>
            <w:vAlign w:val="center"/>
          </w:tcPr>
          <w:p w14:paraId="7212093A" w14:textId="77777777" w:rsidR="00B14C72" w:rsidRPr="00F42207" w:rsidRDefault="009E04C2">
            <w:pPr>
              <w:pStyle w:val="Overskrift3"/>
              <w:shd w:val="clear" w:color="auto" w:fill="FFFFFF"/>
              <w:ind w:left="72"/>
              <w:jc w:val="center"/>
              <w:rPr>
                <w:color w:val="000000"/>
                <w:sz w:val="20"/>
                <w:szCs w:val="20"/>
              </w:rPr>
            </w:pPr>
            <w:bookmarkStart w:id="11" w:name="_3rdcrjn" w:colFirst="0" w:colLast="0"/>
            <w:bookmarkEnd w:id="11"/>
            <w:r w:rsidRPr="00F42207">
              <w:rPr>
                <w:color w:val="000000"/>
                <w:sz w:val="20"/>
                <w:szCs w:val="20"/>
              </w:rPr>
              <w:t>Programming Directions</w:t>
            </w:r>
          </w:p>
        </w:tc>
        <w:tc>
          <w:tcPr>
            <w:tcW w:w="1350" w:type="dxa"/>
            <w:vMerge w:val="restart"/>
            <w:shd w:val="clear" w:color="auto" w:fill="auto"/>
          </w:tcPr>
          <w:p w14:paraId="7212093B" w14:textId="77777777" w:rsidR="00B14C72" w:rsidRPr="00F42207" w:rsidRDefault="00B14C72">
            <w:pPr>
              <w:pStyle w:val="Overskrift3"/>
              <w:shd w:val="clear" w:color="auto" w:fill="FFFFFF"/>
              <w:rPr>
                <w:color w:val="000000"/>
                <w:sz w:val="20"/>
                <w:szCs w:val="20"/>
              </w:rPr>
            </w:pPr>
          </w:p>
          <w:p w14:paraId="7212093C" w14:textId="77777777" w:rsidR="00B14C72" w:rsidRPr="00F42207" w:rsidRDefault="009E04C2">
            <w:pPr>
              <w:pStyle w:val="Overskrift3"/>
              <w:shd w:val="clear" w:color="auto" w:fill="FFFFFF"/>
              <w:rPr>
                <w:color w:val="000000"/>
                <w:sz w:val="20"/>
                <w:szCs w:val="20"/>
              </w:rPr>
            </w:pPr>
            <w:r w:rsidRPr="00F42207">
              <w:rPr>
                <w:color w:val="000000"/>
                <w:sz w:val="20"/>
                <w:szCs w:val="20"/>
              </w:rPr>
              <w:t>Trust Fund</w:t>
            </w:r>
          </w:p>
        </w:tc>
        <w:tc>
          <w:tcPr>
            <w:tcW w:w="2791" w:type="dxa"/>
            <w:gridSpan w:val="2"/>
            <w:shd w:val="clear" w:color="auto" w:fill="auto"/>
            <w:vAlign w:val="center"/>
          </w:tcPr>
          <w:p w14:paraId="7212093D" w14:textId="77777777" w:rsidR="00B14C72" w:rsidRPr="00F42207" w:rsidRDefault="009E04C2">
            <w:pPr>
              <w:pStyle w:val="Overskrift3"/>
              <w:shd w:val="clear" w:color="auto" w:fill="FFFFFF"/>
              <w:jc w:val="center"/>
              <w:rPr>
                <w:color w:val="000000"/>
                <w:sz w:val="20"/>
                <w:szCs w:val="20"/>
              </w:rPr>
            </w:pPr>
            <w:r w:rsidRPr="00F42207">
              <w:rPr>
                <w:color w:val="000000"/>
                <w:sz w:val="20"/>
                <w:szCs w:val="20"/>
              </w:rPr>
              <w:t>(in $)</w:t>
            </w:r>
          </w:p>
        </w:tc>
      </w:tr>
      <w:tr w:rsidR="00B14C72" w:rsidRPr="00F42207" w14:paraId="72120943" w14:textId="77777777" w:rsidTr="00F42207">
        <w:trPr>
          <w:trHeight w:val="400"/>
        </w:trPr>
        <w:tc>
          <w:tcPr>
            <w:tcW w:w="6119" w:type="dxa"/>
            <w:vMerge/>
            <w:shd w:val="clear" w:color="auto" w:fill="auto"/>
            <w:vAlign w:val="center"/>
          </w:tcPr>
          <w:p w14:paraId="7212093F" w14:textId="77777777" w:rsidR="00B14C72" w:rsidRPr="00F42207" w:rsidRDefault="00B14C72">
            <w:pPr>
              <w:widowControl w:val="0"/>
              <w:pBdr>
                <w:top w:val="nil"/>
                <w:left w:val="nil"/>
                <w:bottom w:val="nil"/>
                <w:right w:val="nil"/>
                <w:between w:val="nil"/>
              </w:pBdr>
              <w:spacing w:line="276" w:lineRule="auto"/>
              <w:rPr>
                <w:color w:val="000000"/>
                <w:sz w:val="20"/>
                <w:szCs w:val="20"/>
              </w:rPr>
            </w:pPr>
          </w:p>
        </w:tc>
        <w:tc>
          <w:tcPr>
            <w:tcW w:w="1350" w:type="dxa"/>
            <w:vMerge/>
            <w:shd w:val="clear" w:color="auto" w:fill="auto"/>
          </w:tcPr>
          <w:p w14:paraId="72120940" w14:textId="77777777" w:rsidR="00B14C72" w:rsidRPr="00F42207" w:rsidRDefault="00B14C72">
            <w:pPr>
              <w:widowControl w:val="0"/>
              <w:pBdr>
                <w:top w:val="nil"/>
                <w:left w:val="nil"/>
                <w:bottom w:val="nil"/>
                <w:right w:val="nil"/>
                <w:between w:val="nil"/>
              </w:pBdr>
              <w:spacing w:line="276" w:lineRule="auto"/>
              <w:rPr>
                <w:color w:val="000000"/>
                <w:sz w:val="20"/>
                <w:szCs w:val="20"/>
              </w:rPr>
            </w:pPr>
          </w:p>
        </w:tc>
        <w:tc>
          <w:tcPr>
            <w:tcW w:w="1619" w:type="dxa"/>
            <w:shd w:val="clear" w:color="auto" w:fill="auto"/>
            <w:vAlign w:val="center"/>
          </w:tcPr>
          <w:p w14:paraId="72120941" w14:textId="77777777" w:rsidR="00B14C72" w:rsidRPr="00F42207" w:rsidRDefault="009E04C2">
            <w:pPr>
              <w:pStyle w:val="Overskrift3"/>
              <w:shd w:val="clear" w:color="auto" w:fill="FFFFFF"/>
              <w:jc w:val="center"/>
              <w:rPr>
                <w:color w:val="000000"/>
                <w:sz w:val="20"/>
                <w:szCs w:val="20"/>
              </w:rPr>
            </w:pPr>
            <w:r w:rsidRPr="00F42207">
              <w:rPr>
                <w:color w:val="000000"/>
                <w:sz w:val="20"/>
                <w:szCs w:val="20"/>
              </w:rPr>
              <w:t>GEF Project Financing</w:t>
            </w:r>
          </w:p>
        </w:tc>
        <w:tc>
          <w:tcPr>
            <w:tcW w:w="1172" w:type="dxa"/>
            <w:shd w:val="clear" w:color="auto" w:fill="auto"/>
          </w:tcPr>
          <w:p w14:paraId="72120942" w14:textId="77777777" w:rsidR="00B14C72" w:rsidRPr="00F42207" w:rsidRDefault="009E04C2">
            <w:pPr>
              <w:pStyle w:val="Overskrift3"/>
              <w:shd w:val="clear" w:color="auto" w:fill="FFFFFF"/>
              <w:rPr>
                <w:color w:val="000000"/>
                <w:sz w:val="20"/>
                <w:szCs w:val="20"/>
              </w:rPr>
            </w:pPr>
            <w:r w:rsidRPr="00F42207">
              <w:rPr>
                <w:color w:val="000000"/>
                <w:sz w:val="20"/>
                <w:szCs w:val="20"/>
              </w:rPr>
              <w:t>Co-financing</w:t>
            </w:r>
          </w:p>
        </w:tc>
      </w:tr>
      <w:tr w:rsidR="00B14C72" w:rsidRPr="00F42207" w14:paraId="72120948" w14:textId="77777777" w:rsidTr="00F42207">
        <w:trPr>
          <w:trHeight w:val="240"/>
        </w:trPr>
        <w:tc>
          <w:tcPr>
            <w:tcW w:w="6119" w:type="dxa"/>
            <w:shd w:val="clear" w:color="auto" w:fill="auto"/>
          </w:tcPr>
          <w:p w14:paraId="72120944" w14:textId="77777777" w:rsidR="00B14C72" w:rsidRPr="00F42207" w:rsidRDefault="009E04C2" w:rsidP="00356854">
            <w:pPr>
              <w:shd w:val="clear" w:color="auto" w:fill="FFFFFF"/>
              <w:rPr>
                <w:sz w:val="20"/>
                <w:szCs w:val="20"/>
              </w:rPr>
            </w:pPr>
            <w:bookmarkStart w:id="12" w:name="26in1rg" w:colFirst="0" w:colLast="0"/>
            <w:bookmarkStart w:id="13" w:name="lnxbz9" w:colFirst="0" w:colLast="0"/>
            <w:bookmarkEnd w:id="12"/>
            <w:bookmarkEnd w:id="13"/>
            <w:r w:rsidRPr="00F42207">
              <w:rPr>
                <w:color w:val="000000"/>
                <w:sz w:val="20"/>
                <w:szCs w:val="20"/>
              </w:rPr>
              <w:t>LDCF/SCCF Objective 1: Reduce vulnerability and increase resilience through innovation and technology transfer for climate change adaptation</w:t>
            </w:r>
          </w:p>
        </w:tc>
        <w:tc>
          <w:tcPr>
            <w:tcW w:w="1350" w:type="dxa"/>
            <w:shd w:val="clear" w:color="auto" w:fill="auto"/>
          </w:tcPr>
          <w:p w14:paraId="72120945" w14:textId="77777777" w:rsidR="00B14C72" w:rsidRPr="00F42207" w:rsidRDefault="009E04C2">
            <w:pPr>
              <w:shd w:val="clear" w:color="auto" w:fill="FFFFFF"/>
              <w:rPr>
                <w:color w:val="000000"/>
                <w:sz w:val="20"/>
                <w:szCs w:val="20"/>
              </w:rPr>
            </w:pPr>
            <w:r w:rsidRPr="00F42207">
              <w:rPr>
                <w:sz w:val="20"/>
                <w:szCs w:val="20"/>
              </w:rPr>
              <w:t>LDCF</w:t>
            </w:r>
            <w:bookmarkStart w:id="14" w:name="35nkun2" w:colFirst="0" w:colLast="0"/>
            <w:bookmarkEnd w:id="14"/>
          </w:p>
        </w:tc>
        <w:tc>
          <w:tcPr>
            <w:tcW w:w="1619" w:type="dxa"/>
            <w:shd w:val="clear" w:color="auto" w:fill="auto"/>
          </w:tcPr>
          <w:p w14:paraId="72120946" w14:textId="307622C0" w:rsidR="00B14C72" w:rsidRPr="00F42207" w:rsidRDefault="001A32F2">
            <w:pPr>
              <w:shd w:val="clear" w:color="auto" w:fill="FFFFFF"/>
              <w:jc w:val="right"/>
              <w:rPr>
                <w:color w:val="000000"/>
                <w:sz w:val="20"/>
                <w:szCs w:val="20"/>
              </w:rPr>
            </w:pPr>
            <w:r>
              <w:rPr>
                <w:sz w:val="20"/>
                <w:szCs w:val="20"/>
              </w:rPr>
              <w:t>7</w:t>
            </w:r>
            <w:r w:rsidR="009E04C2" w:rsidRPr="00F42207">
              <w:rPr>
                <w:sz w:val="20"/>
                <w:szCs w:val="20"/>
              </w:rPr>
              <w:t>,632,420</w:t>
            </w:r>
            <w:bookmarkStart w:id="15" w:name="1ksv4uv" w:colFirst="0" w:colLast="0"/>
            <w:bookmarkEnd w:id="15"/>
          </w:p>
        </w:tc>
        <w:tc>
          <w:tcPr>
            <w:tcW w:w="1172" w:type="dxa"/>
            <w:shd w:val="clear" w:color="auto" w:fill="auto"/>
          </w:tcPr>
          <w:p w14:paraId="72120947" w14:textId="3F1FE655" w:rsidR="00B14C72" w:rsidRPr="00F42207" w:rsidRDefault="001A32F2" w:rsidP="00533C82">
            <w:pPr>
              <w:shd w:val="clear" w:color="auto" w:fill="FFFFFF"/>
              <w:jc w:val="right"/>
              <w:rPr>
                <w:sz w:val="20"/>
                <w:szCs w:val="20"/>
              </w:rPr>
            </w:pPr>
            <w:r>
              <w:rPr>
                <w:sz w:val="20"/>
                <w:szCs w:val="20"/>
              </w:rPr>
              <w:t>52,781,367</w:t>
            </w:r>
          </w:p>
        </w:tc>
      </w:tr>
      <w:tr w:rsidR="00B14C72" w:rsidRPr="00F42207" w14:paraId="7212094E" w14:textId="77777777" w:rsidTr="00F42207">
        <w:trPr>
          <w:trHeight w:val="240"/>
        </w:trPr>
        <w:tc>
          <w:tcPr>
            <w:tcW w:w="6119" w:type="dxa"/>
            <w:shd w:val="clear" w:color="auto" w:fill="auto"/>
          </w:tcPr>
          <w:p w14:paraId="72120949" w14:textId="77777777" w:rsidR="00B14C72" w:rsidRPr="00F42207" w:rsidRDefault="009E04C2" w:rsidP="00356854">
            <w:pPr>
              <w:shd w:val="clear" w:color="auto" w:fill="FFFFFF"/>
              <w:rPr>
                <w:sz w:val="20"/>
                <w:szCs w:val="20"/>
              </w:rPr>
            </w:pPr>
            <w:r w:rsidRPr="00F42207">
              <w:rPr>
                <w:sz w:val="20"/>
                <w:szCs w:val="20"/>
              </w:rPr>
              <w:t>LDCF/SCCF Objective 2:</w:t>
            </w:r>
            <w:r w:rsidR="00356854" w:rsidRPr="00F42207">
              <w:rPr>
                <w:sz w:val="20"/>
                <w:szCs w:val="20"/>
              </w:rPr>
              <w:t xml:space="preserve"> </w:t>
            </w:r>
            <w:r w:rsidRPr="00F42207">
              <w:rPr>
                <w:sz w:val="20"/>
                <w:szCs w:val="20"/>
              </w:rPr>
              <w:t xml:space="preserve">Mainstream </w:t>
            </w:r>
            <w:r w:rsidR="00356854" w:rsidRPr="00F42207">
              <w:rPr>
                <w:sz w:val="20"/>
                <w:szCs w:val="20"/>
              </w:rPr>
              <w:t>climate change adaptation and resilience for systemic impact</w:t>
            </w:r>
          </w:p>
        </w:tc>
        <w:tc>
          <w:tcPr>
            <w:tcW w:w="1350" w:type="dxa"/>
            <w:shd w:val="clear" w:color="auto" w:fill="auto"/>
          </w:tcPr>
          <w:p w14:paraId="7212094A" w14:textId="77777777" w:rsidR="00B14C72" w:rsidRPr="00F42207" w:rsidRDefault="009E04C2">
            <w:pPr>
              <w:shd w:val="clear" w:color="auto" w:fill="FFFFFF"/>
              <w:rPr>
                <w:color w:val="000000"/>
                <w:sz w:val="20"/>
                <w:szCs w:val="20"/>
              </w:rPr>
            </w:pPr>
            <w:r w:rsidRPr="00F42207">
              <w:rPr>
                <w:sz w:val="20"/>
                <w:szCs w:val="20"/>
              </w:rPr>
              <w:t>LDCF</w:t>
            </w:r>
          </w:p>
        </w:tc>
        <w:tc>
          <w:tcPr>
            <w:tcW w:w="1619" w:type="dxa"/>
            <w:shd w:val="clear" w:color="auto" w:fill="auto"/>
          </w:tcPr>
          <w:p w14:paraId="7212094B" w14:textId="77777777" w:rsidR="00B14C72" w:rsidRPr="00F42207" w:rsidRDefault="009E04C2">
            <w:pPr>
              <w:shd w:val="clear" w:color="auto" w:fill="FFFFFF"/>
              <w:jc w:val="right"/>
              <w:rPr>
                <w:color w:val="000000"/>
                <w:sz w:val="20"/>
                <w:szCs w:val="20"/>
              </w:rPr>
            </w:pPr>
            <w:r w:rsidRPr="00F42207">
              <w:rPr>
                <w:sz w:val="20"/>
                <w:szCs w:val="20"/>
              </w:rPr>
              <w:t>1,300,000</w:t>
            </w:r>
          </w:p>
        </w:tc>
        <w:tc>
          <w:tcPr>
            <w:tcW w:w="1172" w:type="dxa"/>
            <w:shd w:val="clear" w:color="auto" w:fill="auto"/>
          </w:tcPr>
          <w:p w14:paraId="7212094D" w14:textId="21FFAE72" w:rsidR="00B14C72" w:rsidRPr="00F42207" w:rsidRDefault="006A16B1" w:rsidP="00533C82">
            <w:pPr>
              <w:shd w:val="clear" w:color="auto" w:fill="FFFFFF"/>
              <w:jc w:val="right"/>
              <w:rPr>
                <w:sz w:val="20"/>
                <w:szCs w:val="20"/>
              </w:rPr>
            </w:pPr>
            <w:r>
              <w:rPr>
                <w:sz w:val="20"/>
                <w:szCs w:val="20"/>
              </w:rPr>
              <w:t>9,482,186</w:t>
            </w:r>
          </w:p>
        </w:tc>
      </w:tr>
      <w:tr w:rsidR="00B14C72" w14:paraId="72120958" w14:textId="77777777" w:rsidTr="00F42207">
        <w:tc>
          <w:tcPr>
            <w:tcW w:w="6119" w:type="dxa"/>
            <w:tcBorders>
              <w:top w:val="single" w:sz="4" w:space="0" w:color="000000"/>
              <w:bottom w:val="single" w:sz="4" w:space="0" w:color="000000"/>
            </w:tcBorders>
            <w:shd w:val="clear" w:color="auto" w:fill="auto"/>
          </w:tcPr>
          <w:p w14:paraId="72120954" w14:textId="77777777" w:rsidR="00B14C72" w:rsidRPr="00F42207" w:rsidRDefault="009E04C2">
            <w:pPr>
              <w:shd w:val="clear" w:color="auto" w:fill="FFFFFF"/>
              <w:jc w:val="right"/>
              <w:rPr>
                <w:color w:val="000000"/>
                <w:sz w:val="20"/>
                <w:szCs w:val="20"/>
              </w:rPr>
            </w:pPr>
            <w:r w:rsidRPr="00F42207">
              <w:rPr>
                <w:b/>
                <w:color w:val="000000"/>
                <w:sz w:val="20"/>
                <w:szCs w:val="20"/>
              </w:rPr>
              <w:t>Total Project Cost</w:t>
            </w:r>
          </w:p>
        </w:tc>
        <w:tc>
          <w:tcPr>
            <w:tcW w:w="1350" w:type="dxa"/>
            <w:tcBorders>
              <w:top w:val="single" w:sz="4" w:space="0" w:color="000000"/>
              <w:bottom w:val="single" w:sz="4" w:space="0" w:color="000000"/>
            </w:tcBorders>
            <w:shd w:val="clear" w:color="auto" w:fill="auto"/>
          </w:tcPr>
          <w:p w14:paraId="72120955" w14:textId="77777777" w:rsidR="00B14C72" w:rsidRPr="00F42207" w:rsidRDefault="00B14C72">
            <w:pPr>
              <w:shd w:val="clear" w:color="auto" w:fill="FFFFFF"/>
              <w:jc w:val="right"/>
              <w:rPr>
                <w:color w:val="000000"/>
                <w:sz w:val="20"/>
                <w:szCs w:val="20"/>
              </w:rPr>
            </w:pPr>
          </w:p>
        </w:tc>
        <w:tc>
          <w:tcPr>
            <w:tcW w:w="1619" w:type="dxa"/>
            <w:tcBorders>
              <w:top w:val="single" w:sz="4" w:space="0" w:color="000000"/>
              <w:bottom w:val="single" w:sz="4" w:space="0" w:color="000000"/>
            </w:tcBorders>
            <w:shd w:val="clear" w:color="auto" w:fill="auto"/>
          </w:tcPr>
          <w:p w14:paraId="72120956" w14:textId="77777777" w:rsidR="00B14C72" w:rsidRPr="00F42207" w:rsidRDefault="009E04C2">
            <w:pPr>
              <w:shd w:val="clear" w:color="auto" w:fill="FFFFFF"/>
              <w:jc w:val="right"/>
              <w:rPr>
                <w:color w:val="000000"/>
                <w:sz w:val="20"/>
                <w:szCs w:val="20"/>
              </w:rPr>
            </w:pPr>
            <w:r w:rsidRPr="00F42207">
              <w:rPr>
                <w:color w:val="000000"/>
                <w:sz w:val="20"/>
                <w:szCs w:val="20"/>
              </w:rPr>
              <w:t>$</w:t>
            </w:r>
            <w:r w:rsidRPr="00F42207">
              <w:rPr>
                <w:sz w:val="20"/>
                <w:szCs w:val="20"/>
              </w:rPr>
              <w:t>8</w:t>
            </w:r>
            <w:r w:rsidRPr="00F42207">
              <w:rPr>
                <w:color w:val="000000"/>
                <w:sz w:val="20"/>
                <w:szCs w:val="20"/>
              </w:rPr>
              <w:t>,</w:t>
            </w:r>
            <w:r w:rsidRPr="00F42207">
              <w:rPr>
                <w:sz w:val="20"/>
                <w:szCs w:val="20"/>
              </w:rPr>
              <w:t>932</w:t>
            </w:r>
            <w:r w:rsidRPr="00F42207">
              <w:rPr>
                <w:color w:val="000000"/>
                <w:sz w:val="20"/>
                <w:szCs w:val="20"/>
              </w:rPr>
              <w:t>,</w:t>
            </w:r>
            <w:r w:rsidRPr="00F42207">
              <w:rPr>
                <w:sz w:val="20"/>
                <w:szCs w:val="20"/>
              </w:rPr>
              <w:t>42</w:t>
            </w:r>
            <w:r w:rsidRPr="00F42207">
              <w:rPr>
                <w:color w:val="000000"/>
                <w:sz w:val="20"/>
                <w:szCs w:val="20"/>
              </w:rPr>
              <w:t>0</w:t>
            </w:r>
          </w:p>
        </w:tc>
        <w:tc>
          <w:tcPr>
            <w:tcW w:w="1172" w:type="dxa"/>
            <w:tcBorders>
              <w:top w:val="single" w:sz="4" w:space="0" w:color="000000"/>
              <w:bottom w:val="single" w:sz="4" w:space="0" w:color="000000"/>
            </w:tcBorders>
            <w:shd w:val="clear" w:color="auto" w:fill="auto"/>
          </w:tcPr>
          <w:p w14:paraId="72120957" w14:textId="31260A02" w:rsidR="00D2499A" w:rsidRPr="00F42207" w:rsidRDefault="006A16B1" w:rsidP="00D2499A">
            <w:pPr>
              <w:shd w:val="clear" w:color="auto" w:fill="FFFFFF"/>
              <w:jc w:val="right"/>
              <w:rPr>
                <w:sz w:val="20"/>
                <w:szCs w:val="20"/>
              </w:rPr>
            </w:pPr>
            <w:r>
              <w:rPr>
                <w:sz w:val="20"/>
                <w:szCs w:val="20"/>
              </w:rPr>
              <w:t>62,263,553</w:t>
            </w:r>
          </w:p>
        </w:tc>
      </w:tr>
    </w:tbl>
    <w:p w14:paraId="72120959" w14:textId="1979F34F" w:rsidR="00B14C72" w:rsidRDefault="00B14C72">
      <w:pPr>
        <w:pBdr>
          <w:top w:val="nil"/>
          <w:left w:val="nil"/>
          <w:bottom w:val="nil"/>
          <w:right w:val="nil"/>
          <w:between w:val="nil"/>
        </w:pBdr>
        <w:shd w:val="clear" w:color="auto" w:fill="FFFFFF"/>
        <w:ind w:left="-720" w:firstLine="720"/>
        <w:rPr>
          <w:b/>
          <w:smallCaps/>
          <w:color w:val="000000"/>
          <w:sz w:val="22"/>
          <w:szCs w:val="22"/>
        </w:rPr>
      </w:pPr>
    </w:p>
    <w:p w14:paraId="7212095A" w14:textId="77777777" w:rsidR="00B14C72" w:rsidRDefault="009E04C2">
      <w:pPr>
        <w:pBdr>
          <w:top w:val="nil"/>
          <w:left w:val="nil"/>
          <w:bottom w:val="nil"/>
          <w:right w:val="nil"/>
          <w:between w:val="nil"/>
        </w:pBdr>
        <w:shd w:val="clear" w:color="auto" w:fill="FFFFFF"/>
        <w:spacing w:after="80"/>
        <w:ind w:left="-720" w:firstLine="720"/>
        <w:rPr>
          <w:b/>
          <w:smallCaps/>
          <w:color w:val="000000"/>
          <w:sz w:val="22"/>
          <w:szCs w:val="22"/>
        </w:rPr>
      </w:pPr>
      <w:r w:rsidRPr="00F47E87">
        <w:rPr>
          <w:b/>
          <w:smallCaps/>
          <w:color w:val="000000"/>
          <w:sz w:val="22"/>
          <w:szCs w:val="22"/>
        </w:rPr>
        <w:t>B. indicative project description summary</w:t>
      </w:r>
    </w:p>
    <w:tbl>
      <w:tblPr>
        <w:tblStyle w:val="a1"/>
        <w:tblW w:w="10257" w:type="dxa"/>
        <w:tblInd w:w="-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5"/>
        <w:gridCol w:w="1275"/>
        <w:gridCol w:w="1815"/>
        <w:gridCol w:w="2100"/>
        <w:gridCol w:w="819"/>
        <w:gridCol w:w="1086"/>
        <w:gridCol w:w="1077"/>
      </w:tblGrid>
      <w:tr w:rsidR="00B14C72" w:rsidRPr="00F42207" w14:paraId="7212095C" w14:textId="77777777">
        <w:trPr>
          <w:trHeight w:val="260"/>
        </w:trPr>
        <w:tc>
          <w:tcPr>
            <w:tcW w:w="10257" w:type="dxa"/>
            <w:gridSpan w:val="7"/>
            <w:shd w:val="clear" w:color="auto" w:fill="FFFFFF"/>
            <w:vAlign w:val="center"/>
          </w:tcPr>
          <w:p w14:paraId="57F9F240" w14:textId="77777777" w:rsidR="008C76B5" w:rsidRDefault="00654F93" w:rsidP="000456FC">
            <w:pPr>
              <w:pStyle w:val="Overskrift3"/>
              <w:shd w:val="clear" w:color="auto" w:fill="FFFFFF"/>
              <w:rPr>
                <w:b w:val="0"/>
                <w:color w:val="000000"/>
                <w:sz w:val="20"/>
                <w:szCs w:val="20"/>
              </w:rPr>
            </w:pPr>
            <w:r>
              <w:rPr>
                <w:color w:val="000000"/>
                <w:sz w:val="20"/>
                <w:szCs w:val="20"/>
              </w:rPr>
              <w:t xml:space="preserve">Project Objective: </w:t>
            </w:r>
            <w:r w:rsidR="008C76B5" w:rsidRPr="008C76B5">
              <w:rPr>
                <w:b w:val="0"/>
                <w:color w:val="000000"/>
                <w:sz w:val="20"/>
                <w:szCs w:val="20"/>
              </w:rPr>
              <w:t xml:space="preserve">Rice based communities in the </w:t>
            </w:r>
            <w:proofErr w:type="spellStart"/>
            <w:r w:rsidR="008C76B5" w:rsidRPr="008C76B5">
              <w:rPr>
                <w:b w:val="0"/>
                <w:color w:val="000000"/>
                <w:sz w:val="20"/>
                <w:szCs w:val="20"/>
              </w:rPr>
              <w:t>Tonle</w:t>
            </w:r>
            <w:proofErr w:type="spellEnd"/>
            <w:r w:rsidR="008C76B5" w:rsidRPr="008C76B5">
              <w:rPr>
                <w:b w:val="0"/>
                <w:color w:val="000000"/>
                <w:sz w:val="20"/>
                <w:szCs w:val="20"/>
              </w:rPr>
              <w:t xml:space="preserve"> Sap region of Cambodia reduce their climate vulnerability and increase their resilience to climate change through an ecosystem based, market driven approach.</w:t>
            </w:r>
          </w:p>
          <w:p w14:paraId="7212095B" w14:textId="2ACF7551" w:rsidR="00B14C72" w:rsidRPr="00F42207" w:rsidRDefault="009E04C2" w:rsidP="000456FC">
            <w:pPr>
              <w:pStyle w:val="Overskrift3"/>
              <w:shd w:val="clear" w:color="auto" w:fill="FFFFFF"/>
              <w:rPr>
                <w:color w:val="000000"/>
                <w:sz w:val="20"/>
                <w:szCs w:val="20"/>
              </w:rPr>
            </w:pPr>
            <w:r w:rsidRPr="00F42207">
              <w:rPr>
                <w:b w:val="0"/>
                <w:color w:val="000000"/>
                <w:sz w:val="20"/>
                <w:szCs w:val="20"/>
              </w:rPr>
              <w:t xml:space="preserve"> </w:t>
            </w:r>
          </w:p>
        </w:tc>
      </w:tr>
      <w:tr w:rsidR="00B14C72" w:rsidRPr="00F42207" w14:paraId="72120964" w14:textId="77777777">
        <w:trPr>
          <w:trHeight w:val="280"/>
        </w:trPr>
        <w:tc>
          <w:tcPr>
            <w:tcW w:w="2085" w:type="dxa"/>
            <w:vMerge w:val="restart"/>
            <w:shd w:val="clear" w:color="auto" w:fill="FFFFFF"/>
            <w:vAlign w:val="center"/>
          </w:tcPr>
          <w:p w14:paraId="7212095D" w14:textId="77777777" w:rsidR="00B14C72" w:rsidRPr="00F42207" w:rsidRDefault="009E04C2">
            <w:pPr>
              <w:pStyle w:val="Overskrift3"/>
              <w:shd w:val="clear" w:color="auto" w:fill="FFFFFF"/>
              <w:ind w:left="72"/>
              <w:rPr>
                <w:color w:val="000000"/>
                <w:sz w:val="19"/>
                <w:szCs w:val="19"/>
              </w:rPr>
            </w:pPr>
            <w:r w:rsidRPr="00F42207">
              <w:rPr>
                <w:color w:val="000000"/>
                <w:sz w:val="19"/>
                <w:szCs w:val="19"/>
              </w:rPr>
              <w:t>Project Components</w:t>
            </w:r>
          </w:p>
        </w:tc>
        <w:tc>
          <w:tcPr>
            <w:tcW w:w="1275" w:type="dxa"/>
            <w:vMerge w:val="restart"/>
            <w:shd w:val="clear" w:color="auto" w:fill="FFFFFF"/>
            <w:vAlign w:val="center"/>
          </w:tcPr>
          <w:p w14:paraId="7212095E" w14:textId="77777777" w:rsidR="00B14C72" w:rsidRPr="00F42207" w:rsidRDefault="009E04C2">
            <w:pPr>
              <w:pStyle w:val="Overskrift3"/>
              <w:shd w:val="clear" w:color="auto" w:fill="FFFFFF"/>
              <w:ind w:left="72"/>
              <w:rPr>
                <w:sz w:val="19"/>
                <w:szCs w:val="19"/>
              </w:rPr>
            </w:pPr>
            <w:r w:rsidRPr="00F42207">
              <w:rPr>
                <w:sz w:val="19"/>
                <w:szCs w:val="19"/>
              </w:rPr>
              <w:t xml:space="preserve">Component </w:t>
            </w:r>
          </w:p>
          <w:p w14:paraId="7212095F" w14:textId="77777777" w:rsidR="00B14C72" w:rsidRPr="00F42207" w:rsidRDefault="009E04C2">
            <w:pPr>
              <w:pStyle w:val="Overskrift3"/>
              <w:shd w:val="clear" w:color="auto" w:fill="FFFFFF"/>
              <w:ind w:left="72"/>
              <w:rPr>
                <w:color w:val="000000"/>
                <w:sz w:val="19"/>
                <w:szCs w:val="19"/>
              </w:rPr>
            </w:pPr>
            <w:r w:rsidRPr="00F42207">
              <w:rPr>
                <w:color w:val="000000"/>
                <w:sz w:val="19"/>
                <w:szCs w:val="19"/>
              </w:rPr>
              <w:t>Type</w:t>
            </w:r>
          </w:p>
        </w:tc>
        <w:tc>
          <w:tcPr>
            <w:tcW w:w="1815" w:type="dxa"/>
            <w:vMerge w:val="restart"/>
            <w:shd w:val="clear" w:color="auto" w:fill="FFFFFF"/>
            <w:vAlign w:val="center"/>
          </w:tcPr>
          <w:p w14:paraId="72120960" w14:textId="77777777" w:rsidR="00B14C72" w:rsidRPr="00F42207" w:rsidRDefault="009E04C2">
            <w:pPr>
              <w:pStyle w:val="Overskrift3"/>
              <w:shd w:val="clear" w:color="auto" w:fill="FFFFFF"/>
              <w:jc w:val="center"/>
              <w:rPr>
                <w:color w:val="000000"/>
                <w:sz w:val="19"/>
                <w:szCs w:val="19"/>
              </w:rPr>
            </w:pPr>
            <w:r w:rsidRPr="00F42207">
              <w:rPr>
                <w:color w:val="000000"/>
                <w:sz w:val="19"/>
                <w:szCs w:val="19"/>
              </w:rPr>
              <w:t>Project Outcomes</w:t>
            </w:r>
          </w:p>
        </w:tc>
        <w:tc>
          <w:tcPr>
            <w:tcW w:w="2100" w:type="dxa"/>
            <w:vMerge w:val="restart"/>
            <w:shd w:val="clear" w:color="auto" w:fill="FFFFFF"/>
            <w:vAlign w:val="center"/>
          </w:tcPr>
          <w:p w14:paraId="72120961" w14:textId="77777777" w:rsidR="00B14C72" w:rsidRPr="00F42207" w:rsidRDefault="009E04C2">
            <w:pPr>
              <w:pStyle w:val="Overskrift3"/>
              <w:shd w:val="clear" w:color="auto" w:fill="FFFFFF"/>
              <w:jc w:val="center"/>
              <w:rPr>
                <w:color w:val="000000"/>
                <w:sz w:val="19"/>
                <w:szCs w:val="19"/>
              </w:rPr>
            </w:pPr>
            <w:r w:rsidRPr="00F42207">
              <w:rPr>
                <w:color w:val="000000"/>
                <w:sz w:val="19"/>
                <w:szCs w:val="19"/>
              </w:rPr>
              <w:t>Project Outputs</w:t>
            </w:r>
          </w:p>
        </w:tc>
        <w:tc>
          <w:tcPr>
            <w:tcW w:w="819" w:type="dxa"/>
            <w:vMerge w:val="restart"/>
            <w:shd w:val="clear" w:color="auto" w:fill="FFFFFF"/>
            <w:vAlign w:val="center"/>
          </w:tcPr>
          <w:p w14:paraId="72120962" w14:textId="77777777" w:rsidR="00B14C72" w:rsidRPr="00F42207" w:rsidRDefault="009E04C2">
            <w:pPr>
              <w:pStyle w:val="Overskrift3"/>
              <w:shd w:val="clear" w:color="auto" w:fill="FFFFFF"/>
              <w:rPr>
                <w:color w:val="000000"/>
                <w:sz w:val="19"/>
                <w:szCs w:val="19"/>
              </w:rPr>
            </w:pPr>
            <w:r w:rsidRPr="00F42207">
              <w:rPr>
                <w:color w:val="000000"/>
                <w:sz w:val="19"/>
                <w:szCs w:val="19"/>
              </w:rPr>
              <w:t>Trust Fund</w:t>
            </w:r>
          </w:p>
        </w:tc>
        <w:tc>
          <w:tcPr>
            <w:tcW w:w="2163" w:type="dxa"/>
            <w:gridSpan w:val="2"/>
            <w:shd w:val="clear" w:color="auto" w:fill="FFFFFF"/>
            <w:vAlign w:val="center"/>
          </w:tcPr>
          <w:p w14:paraId="72120963" w14:textId="77777777" w:rsidR="00B14C72" w:rsidRPr="00F42207" w:rsidRDefault="009E04C2">
            <w:pPr>
              <w:pStyle w:val="Overskrift3"/>
              <w:shd w:val="clear" w:color="auto" w:fill="FFFFFF"/>
              <w:jc w:val="center"/>
              <w:rPr>
                <w:color w:val="000000"/>
                <w:sz w:val="19"/>
                <w:szCs w:val="19"/>
              </w:rPr>
            </w:pPr>
            <w:r w:rsidRPr="00F42207">
              <w:rPr>
                <w:color w:val="000000"/>
                <w:sz w:val="19"/>
                <w:szCs w:val="19"/>
              </w:rPr>
              <w:t>(in $)</w:t>
            </w:r>
          </w:p>
        </w:tc>
      </w:tr>
      <w:tr w:rsidR="00B14C72" w:rsidRPr="00F42207" w14:paraId="7212096C" w14:textId="77777777">
        <w:trPr>
          <w:trHeight w:val="200"/>
        </w:trPr>
        <w:tc>
          <w:tcPr>
            <w:tcW w:w="2085" w:type="dxa"/>
            <w:vMerge/>
            <w:shd w:val="clear" w:color="auto" w:fill="FFFFFF"/>
            <w:vAlign w:val="center"/>
          </w:tcPr>
          <w:p w14:paraId="72120965" w14:textId="77777777" w:rsidR="00B14C72" w:rsidRPr="00F42207" w:rsidRDefault="00B14C72">
            <w:pPr>
              <w:widowControl w:val="0"/>
              <w:pBdr>
                <w:top w:val="nil"/>
                <w:left w:val="nil"/>
                <w:bottom w:val="nil"/>
                <w:right w:val="nil"/>
                <w:between w:val="nil"/>
              </w:pBdr>
              <w:spacing w:line="276" w:lineRule="auto"/>
              <w:rPr>
                <w:color w:val="000000"/>
                <w:sz w:val="19"/>
                <w:szCs w:val="19"/>
              </w:rPr>
            </w:pPr>
          </w:p>
        </w:tc>
        <w:tc>
          <w:tcPr>
            <w:tcW w:w="1275" w:type="dxa"/>
            <w:vMerge/>
            <w:shd w:val="clear" w:color="auto" w:fill="FFFFFF"/>
            <w:vAlign w:val="center"/>
          </w:tcPr>
          <w:p w14:paraId="72120966" w14:textId="77777777" w:rsidR="00B14C72" w:rsidRPr="00F42207" w:rsidRDefault="00B14C72">
            <w:pPr>
              <w:widowControl w:val="0"/>
              <w:pBdr>
                <w:top w:val="nil"/>
                <w:left w:val="nil"/>
                <w:bottom w:val="nil"/>
                <w:right w:val="nil"/>
                <w:between w:val="nil"/>
              </w:pBdr>
              <w:spacing w:line="276" w:lineRule="auto"/>
              <w:rPr>
                <w:color w:val="000000"/>
                <w:sz w:val="19"/>
                <w:szCs w:val="19"/>
              </w:rPr>
            </w:pPr>
          </w:p>
        </w:tc>
        <w:tc>
          <w:tcPr>
            <w:tcW w:w="1815" w:type="dxa"/>
            <w:vMerge/>
            <w:shd w:val="clear" w:color="auto" w:fill="FFFFFF"/>
            <w:vAlign w:val="center"/>
          </w:tcPr>
          <w:p w14:paraId="72120967" w14:textId="77777777" w:rsidR="00B14C72" w:rsidRPr="00F42207" w:rsidRDefault="00B14C72">
            <w:pPr>
              <w:widowControl w:val="0"/>
              <w:pBdr>
                <w:top w:val="nil"/>
                <w:left w:val="nil"/>
                <w:bottom w:val="nil"/>
                <w:right w:val="nil"/>
                <w:between w:val="nil"/>
              </w:pBdr>
              <w:spacing w:line="276" w:lineRule="auto"/>
              <w:rPr>
                <w:color w:val="000000"/>
                <w:sz w:val="19"/>
                <w:szCs w:val="19"/>
              </w:rPr>
            </w:pPr>
          </w:p>
        </w:tc>
        <w:tc>
          <w:tcPr>
            <w:tcW w:w="2100" w:type="dxa"/>
            <w:vMerge/>
            <w:shd w:val="clear" w:color="auto" w:fill="FFFFFF"/>
            <w:vAlign w:val="center"/>
          </w:tcPr>
          <w:p w14:paraId="72120968" w14:textId="77777777" w:rsidR="00B14C72" w:rsidRPr="00F42207" w:rsidRDefault="00B14C72">
            <w:pPr>
              <w:widowControl w:val="0"/>
              <w:pBdr>
                <w:top w:val="nil"/>
                <w:left w:val="nil"/>
                <w:bottom w:val="nil"/>
                <w:right w:val="nil"/>
                <w:between w:val="nil"/>
              </w:pBdr>
              <w:spacing w:line="276" w:lineRule="auto"/>
              <w:rPr>
                <w:color w:val="000000"/>
                <w:sz w:val="19"/>
                <w:szCs w:val="19"/>
              </w:rPr>
            </w:pPr>
          </w:p>
        </w:tc>
        <w:tc>
          <w:tcPr>
            <w:tcW w:w="819" w:type="dxa"/>
            <w:vMerge/>
            <w:shd w:val="clear" w:color="auto" w:fill="FFFFFF"/>
            <w:vAlign w:val="center"/>
          </w:tcPr>
          <w:p w14:paraId="72120969" w14:textId="77777777" w:rsidR="00B14C72" w:rsidRPr="00F42207" w:rsidRDefault="00B14C72">
            <w:pPr>
              <w:widowControl w:val="0"/>
              <w:pBdr>
                <w:top w:val="nil"/>
                <w:left w:val="nil"/>
                <w:bottom w:val="nil"/>
                <w:right w:val="nil"/>
                <w:between w:val="nil"/>
              </w:pBdr>
              <w:spacing w:line="276" w:lineRule="auto"/>
              <w:rPr>
                <w:color w:val="000000"/>
                <w:sz w:val="19"/>
                <w:szCs w:val="19"/>
              </w:rPr>
            </w:pPr>
          </w:p>
        </w:tc>
        <w:tc>
          <w:tcPr>
            <w:tcW w:w="1086" w:type="dxa"/>
            <w:shd w:val="clear" w:color="auto" w:fill="FFFFFF"/>
            <w:vAlign w:val="center"/>
          </w:tcPr>
          <w:p w14:paraId="7212096A" w14:textId="77777777" w:rsidR="00B14C72" w:rsidRPr="00F42207" w:rsidRDefault="009E04C2">
            <w:pPr>
              <w:pStyle w:val="Overskrift3"/>
              <w:shd w:val="clear" w:color="auto" w:fill="FFFFFF"/>
              <w:jc w:val="center"/>
              <w:rPr>
                <w:color w:val="000000"/>
                <w:sz w:val="19"/>
                <w:szCs w:val="19"/>
              </w:rPr>
            </w:pPr>
            <w:r w:rsidRPr="00F42207">
              <w:rPr>
                <w:color w:val="000000"/>
                <w:sz w:val="19"/>
                <w:szCs w:val="19"/>
              </w:rPr>
              <w:t>GEF Project Financing</w:t>
            </w:r>
          </w:p>
        </w:tc>
        <w:tc>
          <w:tcPr>
            <w:tcW w:w="1077" w:type="dxa"/>
            <w:shd w:val="clear" w:color="auto" w:fill="FFFFFF"/>
          </w:tcPr>
          <w:p w14:paraId="7212096B" w14:textId="77777777" w:rsidR="00B14C72" w:rsidRPr="00F42207" w:rsidRDefault="009E04C2">
            <w:pPr>
              <w:pStyle w:val="Overskrift3"/>
              <w:shd w:val="clear" w:color="auto" w:fill="FFFFFF"/>
              <w:rPr>
                <w:color w:val="000000"/>
                <w:sz w:val="19"/>
                <w:szCs w:val="19"/>
              </w:rPr>
            </w:pPr>
            <w:r w:rsidRPr="00F42207">
              <w:rPr>
                <w:color w:val="000000"/>
                <w:sz w:val="19"/>
                <w:szCs w:val="19"/>
              </w:rPr>
              <w:t>Co-financing</w:t>
            </w:r>
          </w:p>
        </w:tc>
      </w:tr>
      <w:tr w:rsidR="00B14C72" w:rsidRPr="00F42207" w14:paraId="72120988" w14:textId="77777777">
        <w:trPr>
          <w:trHeight w:val="240"/>
        </w:trPr>
        <w:tc>
          <w:tcPr>
            <w:tcW w:w="2085" w:type="dxa"/>
            <w:shd w:val="clear" w:color="auto" w:fill="FFFFFF"/>
          </w:tcPr>
          <w:p w14:paraId="7212096D" w14:textId="77777777" w:rsidR="00B14C72" w:rsidRPr="00F42207" w:rsidRDefault="009E04C2">
            <w:pPr>
              <w:shd w:val="clear" w:color="auto" w:fill="FFFFFF"/>
              <w:rPr>
                <w:color w:val="000000"/>
                <w:sz w:val="20"/>
                <w:szCs w:val="20"/>
              </w:rPr>
            </w:pPr>
            <w:r w:rsidRPr="00F42207">
              <w:rPr>
                <w:color w:val="000000"/>
                <w:sz w:val="20"/>
                <w:szCs w:val="20"/>
              </w:rPr>
              <w:t>Component 1: Improving the enabling environment for climate change adaptation in the rice and related priority sectors through integrated policies and planning</w:t>
            </w:r>
          </w:p>
        </w:tc>
        <w:tc>
          <w:tcPr>
            <w:tcW w:w="1275" w:type="dxa"/>
            <w:shd w:val="clear" w:color="auto" w:fill="FFFFFF"/>
          </w:tcPr>
          <w:p w14:paraId="7212096E" w14:textId="77777777" w:rsidR="00B14C72" w:rsidRPr="00F42207" w:rsidRDefault="006553B7">
            <w:pPr>
              <w:shd w:val="clear" w:color="auto" w:fill="FFFFFF"/>
              <w:rPr>
                <w:color w:val="000000"/>
                <w:sz w:val="20"/>
                <w:szCs w:val="20"/>
              </w:rPr>
            </w:pPr>
            <w:bookmarkStart w:id="16" w:name="44sinio" w:colFirst="0" w:colLast="0"/>
            <w:bookmarkEnd w:id="16"/>
            <w:r w:rsidRPr="00F42207">
              <w:rPr>
                <w:color w:val="000000"/>
                <w:sz w:val="20"/>
                <w:szCs w:val="20"/>
              </w:rPr>
              <w:t>TA</w:t>
            </w:r>
          </w:p>
        </w:tc>
        <w:tc>
          <w:tcPr>
            <w:tcW w:w="1815" w:type="dxa"/>
            <w:shd w:val="clear" w:color="auto" w:fill="FFFFFF"/>
          </w:tcPr>
          <w:p w14:paraId="7212096F" w14:textId="77777777" w:rsidR="00B14C72" w:rsidRPr="00F42207" w:rsidRDefault="009E04C2">
            <w:pPr>
              <w:shd w:val="clear" w:color="auto" w:fill="FFFFFF"/>
              <w:rPr>
                <w:color w:val="000000"/>
                <w:sz w:val="20"/>
                <w:szCs w:val="20"/>
              </w:rPr>
            </w:pPr>
            <w:r w:rsidRPr="00F42207">
              <w:rPr>
                <w:color w:val="000000"/>
                <w:sz w:val="20"/>
                <w:szCs w:val="20"/>
              </w:rPr>
              <w:t>Strengthened national and community-level climate change adaptation policies, planning frameworks, and governance</w:t>
            </w:r>
          </w:p>
          <w:p w14:paraId="72120970" w14:textId="77777777" w:rsidR="00B14C72" w:rsidRPr="00F42207" w:rsidRDefault="00B14C72">
            <w:pPr>
              <w:shd w:val="clear" w:color="auto" w:fill="FFFFFF"/>
              <w:rPr>
                <w:sz w:val="20"/>
                <w:szCs w:val="20"/>
              </w:rPr>
            </w:pPr>
          </w:p>
          <w:p w14:paraId="72120971" w14:textId="77777777" w:rsidR="00B14C72" w:rsidRPr="00F42207" w:rsidRDefault="009E04C2">
            <w:pPr>
              <w:shd w:val="clear" w:color="auto" w:fill="FFFFFF"/>
              <w:rPr>
                <w:i/>
                <w:sz w:val="20"/>
                <w:szCs w:val="20"/>
              </w:rPr>
            </w:pPr>
            <w:r w:rsidRPr="00F42207">
              <w:rPr>
                <w:i/>
                <w:sz w:val="20"/>
                <w:szCs w:val="20"/>
              </w:rPr>
              <w:t>Indicators:</w:t>
            </w:r>
          </w:p>
          <w:p w14:paraId="72120972" w14:textId="77777777" w:rsidR="00B14C72" w:rsidRPr="00F42207" w:rsidRDefault="00B14C72">
            <w:pPr>
              <w:shd w:val="clear" w:color="auto" w:fill="FFFFFF"/>
              <w:rPr>
                <w:i/>
                <w:sz w:val="20"/>
                <w:szCs w:val="20"/>
              </w:rPr>
            </w:pPr>
          </w:p>
          <w:p w14:paraId="72120973" w14:textId="77777777" w:rsidR="00B14C72" w:rsidRPr="00F42207" w:rsidRDefault="009E04C2">
            <w:pPr>
              <w:shd w:val="clear" w:color="auto" w:fill="FFFFFF"/>
              <w:rPr>
                <w:i/>
                <w:sz w:val="20"/>
                <w:szCs w:val="20"/>
              </w:rPr>
            </w:pPr>
            <w:r w:rsidRPr="00F42207">
              <w:rPr>
                <w:i/>
                <w:sz w:val="20"/>
                <w:szCs w:val="20"/>
              </w:rPr>
              <w:t>- the number of MAFF-approved projects that incorporate climate resilience (increase  from the baseline)</w:t>
            </w:r>
          </w:p>
          <w:p w14:paraId="72120974" w14:textId="77777777" w:rsidR="00B14C72" w:rsidRPr="00F42207" w:rsidRDefault="00B14C72">
            <w:pPr>
              <w:shd w:val="clear" w:color="auto" w:fill="FFFFFF"/>
              <w:rPr>
                <w:i/>
                <w:sz w:val="20"/>
                <w:szCs w:val="20"/>
              </w:rPr>
            </w:pPr>
          </w:p>
          <w:p w14:paraId="72120975" w14:textId="77777777" w:rsidR="00B14C72" w:rsidRPr="00F42207" w:rsidRDefault="009E04C2">
            <w:pPr>
              <w:shd w:val="clear" w:color="auto" w:fill="FFFFFF"/>
              <w:rPr>
                <w:i/>
                <w:sz w:val="20"/>
                <w:szCs w:val="20"/>
              </w:rPr>
            </w:pPr>
            <w:r w:rsidRPr="00F42207">
              <w:rPr>
                <w:i/>
                <w:sz w:val="20"/>
                <w:szCs w:val="20"/>
              </w:rPr>
              <w:t xml:space="preserve">- five provincial-level vulnerability </w:t>
            </w:r>
            <w:r w:rsidRPr="00F42207">
              <w:rPr>
                <w:i/>
                <w:sz w:val="20"/>
                <w:szCs w:val="20"/>
              </w:rPr>
              <w:lastRenderedPageBreak/>
              <w:t>assessments conducted</w:t>
            </w:r>
          </w:p>
          <w:p w14:paraId="72120976" w14:textId="77777777" w:rsidR="00B14C72" w:rsidRPr="00F42207" w:rsidRDefault="00B14C72">
            <w:pPr>
              <w:shd w:val="clear" w:color="auto" w:fill="FFFFFF"/>
              <w:rPr>
                <w:i/>
                <w:sz w:val="20"/>
                <w:szCs w:val="20"/>
              </w:rPr>
            </w:pPr>
          </w:p>
          <w:p w14:paraId="72120977" w14:textId="77777777" w:rsidR="00B14C72" w:rsidRPr="00F42207" w:rsidRDefault="009E04C2">
            <w:pPr>
              <w:shd w:val="clear" w:color="auto" w:fill="FFFFFF"/>
              <w:rPr>
                <w:i/>
                <w:sz w:val="20"/>
                <w:szCs w:val="20"/>
              </w:rPr>
            </w:pPr>
            <w:r w:rsidRPr="00F42207">
              <w:rPr>
                <w:i/>
                <w:sz w:val="20"/>
                <w:szCs w:val="20"/>
              </w:rPr>
              <w:t>- a study on water availability and use in five targeted provinces completed, and recommendations for integrated water management delivered</w:t>
            </w:r>
          </w:p>
          <w:p w14:paraId="72120978" w14:textId="77777777" w:rsidR="00B14C72" w:rsidRPr="00F42207" w:rsidRDefault="00B14C72">
            <w:pPr>
              <w:shd w:val="clear" w:color="auto" w:fill="FFFFFF"/>
              <w:rPr>
                <w:i/>
                <w:sz w:val="20"/>
                <w:szCs w:val="20"/>
              </w:rPr>
            </w:pPr>
          </w:p>
          <w:p w14:paraId="72120979" w14:textId="2F5D9535" w:rsidR="00B14C72" w:rsidRPr="00F42207" w:rsidRDefault="009E04C2">
            <w:pPr>
              <w:shd w:val="clear" w:color="auto" w:fill="FFFFFF"/>
              <w:rPr>
                <w:sz w:val="20"/>
                <w:szCs w:val="20"/>
              </w:rPr>
            </w:pPr>
            <w:r w:rsidRPr="00F42207">
              <w:rPr>
                <w:i/>
                <w:sz w:val="20"/>
                <w:szCs w:val="20"/>
              </w:rPr>
              <w:t>- MAFF policies supporting the uptake o</w:t>
            </w:r>
            <w:r w:rsidR="0025133C">
              <w:rPr>
                <w:i/>
                <w:sz w:val="20"/>
                <w:szCs w:val="20"/>
              </w:rPr>
              <w:t xml:space="preserve">f </w:t>
            </w:r>
            <w:r w:rsidR="004121DE" w:rsidRPr="004121DE">
              <w:rPr>
                <w:i/>
                <w:sz w:val="20"/>
                <w:szCs w:val="20"/>
              </w:rPr>
              <w:t>soc</w:t>
            </w:r>
            <w:r w:rsidR="004121DE">
              <w:rPr>
                <w:i/>
                <w:sz w:val="20"/>
                <w:szCs w:val="20"/>
              </w:rPr>
              <w:t xml:space="preserve">ially and environmentally sound </w:t>
            </w:r>
            <w:r w:rsidR="0025133C">
              <w:rPr>
                <w:i/>
                <w:sz w:val="20"/>
                <w:szCs w:val="20"/>
              </w:rPr>
              <w:t>contract farming and the SRP S</w:t>
            </w:r>
            <w:r w:rsidRPr="00F42207">
              <w:rPr>
                <w:i/>
                <w:sz w:val="20"/>
                <w:szCs w:val="20"/>
              </w:rPr>
              <w:t>tandard established</w:t>
            </w:r>
          </w:p>
        </w:tc>
        <w:tc>
          <w:tcPr>
            <w:tcW w:w="2100" w:type="dxa"/>
            <w:shd w:val="clear" w:color="auto" w:fill="FFFFFF"/>
          </w:tcPr>
          <w:p w14:paraId="7212097A" w14:textId="77777777" w:rsidR="00B14C72" w:rsidRPr="00F42207" w:rsidRDefault="009E04C2">
            <w:pPr>
              <w:shd w:val="clear" w:color="auto" w:fill="FFFFFF"/>
              <w:rPr>
                <w:sz w:val="20"/>
                <w:szCs w:val="20"/>
              </w:rPr>
            </w:pPr>
            <w:r w:rsidRPr="00F42207">
              <w:rPr>
                <w:sz w:val="20"/>
                <w:szCs w:val="20"/>
              </w:rPr>
              <w:lastRenderedPageBreak/>
              <w:t>1.1. National and subnational institutions have improved capacity for comprehensive planning and implementation</w:t>
            </w:r>
          </w:p>
          <w:p w14:paraId="7212097B" w14:textId="77777777" w:rsidR="00B14C72" w:rsidRPr="00F42207" w:rsidRDefault="00B14C72">
            <w:pPr>
              <w:shd w:val="clear" w:color="auto" w:fill="FFFFFF"/>
              <w:rPr>
                <w:sz w:val="20"/>
                <w:szCs w:val="20"/>
              </w:rPr>
            </w:pPr>
          </w:p>
          <w:p w14:paraId="7212097C" w14:textId="77777777" w:rsidR="00B14C72" w:rsidRPr="00F42207" w:rsidRDefault="009E04C2">
            <w:pPr>
              <w:shd w:val="clear" w:color="auto" w:fill="FFFFFF"/>
              <w:rPr>
                <w:sz w:val="20"/>
                <w:szCs w:val="20"/>
              </w:rPr>
            </w:pPr>
            <w:r w:rsidRPr="00F42207">
              <w:rPr>
                <w:sz w:val="20"/>
                <w:szCs w:val="20"/>
              </w:rPr>
              <w:t>1.2. Cross-ministerial and cross-sectoral coordination in climate change adaptation and agriculture improved, in collaboration with the Cambodia Climate Change Alliance</w:t>
            </w:r>
          </w:p>
          <w:p w14:paraId="7212097D" w14:textId="77777777" w:rsidR="00B14C72" w:rsidRPr="00F42207" w:rsidRDefault="00B14C72">
            <w:pPr>
              <w:shd w:val="clear" w:color="auto" w:fill="FFFFFF"/>
              <w:rPr>
                <w:sz w:val="20"/>
                <w:szCs w:val="20"/>
              </w:rPr>
            </w:pPr>
          </w:p>
          <w:p w14:paraId="7212097F" w14:textId="69CE0E07" w:rsidR="00B14C72" w:rsidRPr="00F42207" w:rsidRDefault="009E04C2">
            <w:pPr>
              <w:shd w:val="clear" w:color="auto" w:fill="FFFFFF"/>
              <w:rPr>
                <w:sz w:val="20"/>
                <w:szCs w:val="20"/>
              </w:rPr>
            </w:pPr>
            <w:r w:rsidRPr="00F42207">
              <w:rPr>
                <w:sz w:val="20"/>
                <w:szCs w:val="20"/>
              </w:rPr>
              <w:t>1.3. Vulnerability assessments in the five targeted provinces conducted,</w:t>
            </w:r>
            <w:r w:rsidR="00D47972">
              <w:rPr>
                <w:sz w:val="20"/>
                <w:szCs w:val="20"/>
              </w:rPr>
              <w:t xml:space="preserve"> </w:t>
            </w:r>
            <w:r w:rsidRPr="00F42207">
              <w:rPr>
                <w:sz w:val="20"/>
                <w:szCs w:val="20"/>
              </w:rPr>
              <w:lastRenderedPageBreak/>
              <w:t>incorporating AEZ climate modelling for longer-term adaptation planning</w:t>
            </w:r>
          </w:p>
          <w:p w14:paraId="72120980" w14:textId="77777777" w:rsidR="00B14C72" w:rsidRPr="00F42207" w:rsidRDefault="00B14C72">
            <w:pPr>
              <w:shd w:val="clear" w:color="auto" w:fill="FFFFFF"/>
              <w:rPr>
                <w:sz w:val="20"/>
                <w:szCs w:val="20"/>
              </w:rPr>
            </w:pPr>
          </w:p>
          <w:p w14:paraId="72120981" w14:textId="77777777" w:rsidR="00B14C72" w:rsidRPr="00F42207" w:rsidRDefault="009E04C2">
            <w:pPr>
              <w:shd w:val="clear" w:color="auto" w:fill="FFFFFF"/>
              <w:rPr>
                <w:sz w:val="20"/>
                <w:szCs w:val="20"/>
              </w:rPr>
            </w:pPr>
            <w:r w:rsidRPr="00F42207">
              <w:rPr>
                <w:sz w:val="20"/>
                <w:szCs w:val="20"/>
              </w:rPr>
              <w:t>1.4. Policy and regulatory alignment, and mainstreaming of climate change adaptation enhanced</w:t>
            </w:r>
          </w:p>
          <w:p w14:paraId="72120982" w14:textId="77777777" w:rsidR="00B14C72" w:rsidRPr="00F42207" w:rsidRDefault="00B14C72">
            <w:pPr>
              <w:shd w:val="clear" w:color="auto" w:fill="FFFFFF"/>
              <w:rPr>
                <w:sz w:val="20"/>
                <w:szCs w:val="20"/>
              </w:rPr>
            </w:pPr>
          </w:p>
          <w:p w14:paraId="72120983" w14:textId="42E5BB1E" w:rsidR="00B14C72" w:rsidRPr="00F42207" w:rsidRDefault="009E04C2">
            <w:pPr>
              <w:shd w:val="clear" w:color="auto" w:fill="FFFFFF"/>
              <w:rPr>
                <w:sz w:val="20"/>
                <w:szCs w:val="20"/>
              </w:rPr>
            </w:pPr>
            <w:r w:rsidRPr="00F42207">
              <w:rPr>
                <w:sz w:val="20"/>
                <w:szCs w:val="20"/>
              </w:rPr>
              <w:t>1.5. Financial and incentive mechanisms</w:t>
            </w:r>
            <w:r w:rsidR="006543CB" w:rsidRPr="00F42207">
              <w:rPr>
                <w:sz w:val="20"/>
                <w:szCs w:val="20"/>
              </w:rPr>
              <w:t xml:space="preserve"> through MAFF</w:t>
            </w:r>
            <w:r w:rsidRPr="00F42207">
              <w:rPr>
                <w:sz w:val="20"/>
                <w:szCs w:val="20"/>
              </w:rPr>
              <w:t xml:space="preserve"> for climate-resilient agriculture developed</w:t>
            </w:r>
          </w:p>
          <w:p w14:paraId="72120984" w14:textId="77777777" w:rsidR="00B14C72" w:rsidRPr="00F42207" w:rsidRDefault="00B14C72">
            <w:pPr>
              <w:shd w:val="clear" w:color="auto" w:fill="FFFFFF"/>
              <w:rPr>
                <w:sz w:val="20"/>
                <w:szCs w:val="20"/>
              </w:rPr>
            </w:pPr>
          </w:p>
        </w:tc>
        <w:tc>
          <w:tcPr>
            <w:tcW w:w="819" w:type="dxa"/>
            <w:shd w:val="clear" w:color="auto" w:fill="FFFFFF"/>
          </w:tcPr>
          <w:p w14:paraId="72120985" w14:textId="77777777" w:rsidR="00B14C72" w:rsidRPr="00F42207" w:rsidRDefault="009E04C2">
            <w:pPr>
              <w:shd w:val="clear" w:color="auto" w:fill="FFFFFF"/>
              <w:rPr>
                <w:color w:val="000000"/>
                <w:sz w:val="20"/>
                <w:szCs w:val="20"/>
              </w:rPr>
            </w:pPr>
            <w:r w:rsidRPr="00F42207">
              <w:rPr>
                <w:sz w:val="20"/>
                <w:szCs w:val="20"/>
              </w:rPr>
              <w:lastRenderedPageBreak/>
              <w:t>LDCF</w:t>
            </w:r>
          </w:p>
        </w:tc>
        <w:tc>
          <w:tcPr>
            <w:tcW w:w="1086" w:type="dxa"/>
            <w:shd w:val="clear" w:color="auto" w:fill="FFFFFF"/>
          </w:tcPr>
          <w:p w14:paraId="72120986" w14:textId="5FF38625" w:rsidR="00B14C72" w:rsidRPr="00F42207" w:rsidRDefault="00671DF9" w:rsidP="00671DF9">
            <w:pPr>
              <w:shd w:val="clear" w:color="auto" w:fill="FFFFFF"/>
              <w:tabs>
                <w:tab w:val="right" w:pos="856"/>
              </w:tabs>
              <w:rPr>
                <w:color w:val="000000"/>
                <w:sz w:val="20"/>
                <w:szCs w:val="20"/>
              </w:rPr>
            </w:pPr>
            <w:r>
              <w:rPr>
                <w:sz w:val="20"/>
                <w:szCs w:val="20"/>
              </w:rPr>
              <w:tab/>
            </w:r>
            <w:r w:rsidR="009E04C2" w:rsidRPr="00F42207">
              <w:rPr>
                <w:sz w:val="20"/>
                <w:szCs w:val="20"/>
              </w:rPr>
              <w:t>1,300,000</w:t>
            </w:r>
            <w:bookmarkStart w:id="17" w:name="z337ya" w:colFirst="0" w:colLast="0"/>
            <w:bookmarkEnd w:id="17"/>
          </w:p>
        </w:tc>
        <w:tc>
          <w:tcPr>
            <w:tcW w:w="1077" w:type="dxa"/>
            <w:shd w:val="clear" w:color="auto" w:fill="FFFFFF"/>
          </w:tcPr>
          <w:p w14:paraId="72120987" w14:textId="73FC40A0" w:rsidR="00B14C72" w:rsidRPr="00F42207" w:rsidRDefault="006A16B1" w:rsidP="008C5F9F">
            <w:pPr>
              <w:shd w:val="clear" w:color="auto" w:fill="FFFFFF"/>
              <w:jc w:val="right"/>
              <w:rPr>
                <w:color w:val="000000"/>
                <w:sz w:val="20"/>
                <w:szCs w:val="20"/>
              </w:rPr>
            </w:pPr>
            <w:r>
              <w:rPr>
                <w:sz w:val="20"/>
                <w:szCs w:val="20"/>
              </w:rPr>
              <w:t>7,166,183</w:t>
            </w:r>
          </w:p>
        </w:tc>
      </w:tr>
      <w:tr w:rsidR="00B14C72" w:rsidRPr="00F42207" w14:paraId="721209A2" w14:textId="77777777">
        <w:trPr>
          <w:trHeight w:val="240"/>
        </w:trPr>
        <w:tc>
          <w:tcPr>
            <w:tcW w:w="2085" w:type="dxa"/>
            <w:shd w:val="clear" w:color="auto" w:fill="FFFFFF"/>
          </w:tcPr>
          <w:p w14:paraId="72120989" w14:textId="77777777" w:rsidR="00B14C72" w:rsidRPr="00F42207" w:rsidRDefault="009E04C2">
            <w:pPr>
              <w:shd w:val="clear" w:color="auto" w:fill="FFFFFF"/>
              <w:rPr>
                <w:color w:val="000000"/>
                <w:sz w:val="20"/>
                <w:szCs w:val="20"/>
              </w:rPr>
            </w:pPr>
            <w:r w:rsidRPr="00F42207">
              <w:rPr>
                <w:sz w:val="20"/>
                <w:szCs w:val="20"/>
              </w:rPr>
              <w:lastRenderedPageBreak/>
              <w:t>Component 2: Supporting resilient production systems in rice-based communities for improved livelihoods</w:t>
            </w:r>
          </w:p>
        </w:tc>
        <w:tc>
          <w:tcPr>
            <w:tcW w:w="1275" w:type="dxa"/>
            <w:shd w:val="clear" w:color="auto" w:fill="FFFFFF"/>
          </w:tcPr>
          <w:p w14:paraId="7212098A" w14:textId="77777777" w:rsidR="00B14C72" w:rsidRPr="00F42207" w:rsidRDefault="006553B7">
            <w:pPr>
              <w:shd w:val="clear" w:color="auto" w:fill="FFFFFF"/>
              <w:rPr>
                <w:color w:val="000000"/>
                <w:sz w:val="20"/>
                <w:szCs w:val="20"/>
              </w:rPr>
            </w:pPr>
            <w:r w:rsidRPr="00F42207">
              <w:rPr>
                <w:color w:val="000000"/>
                <w:sz w:val="20"/>
                <w:szCs w:val="20"/>
              </w:rPr>
              <w:t>Investment</w:t>
            </w:r>
          </w:p>
        </w:tc>
        <w:tc>
          <w:tcPr>
            <w:tcW w:w="1815" w:type="dxa"/>
            <w:shd w:val="clear" w:color="auto" w:fill="FFFFFF"/>
          </w:tcPr>
          <w:p w14:paraId="7212098B" w14:textId="77777777" w:rsidR="00B14C72" w:rsidRPr="00F42207" w:rsidRDefault="009E04C2">
            <w:pPr>
              <w:shd w:val="clear" w:color="auto" w:fill="FFFFFF"/>
              <w:rPr>
                <w:sz w:val="20"/>
                <w:szCs w:val="20"/>
              </w:rPr>
            </w:pPr>
            <w:r w:rsidRPr="00F42207">
              <w:rPr>
                <w:sz w:val="20"/>
                <w:szCs w:val="20"/>
              </w:rPr>
              <w:t>Increased resilience and adaptive capacities of production systems and the natural resource base</w:t>
            </w:r>
          </w:p>
          <w:p w14:paraId="7212098C" w14:textId="77777777" w:rsidR="00B14C72" w:rsidRPr="00F42207" w:rsidRDefault="00B14C72">
            <w:pPr>
              <w:shd w:val="clear" w:color="auto" w:fill="FFFFFF"/>
              <w:rPr>
                <w:sz w:val="20"/>
                <w:szCs w:val="20"/>
              </w:rPr>
            </w:pPr>
          </w:p>
          <w:p w14:paraId="7212098D" w14:textId="77777777" w:rsidR="00B14C72" w:rsidRPr="00F42207" w:rsidRDefault="009E04C2">
            <w:pPr>
              <w:shd w:val="clear" w:color="auto" w:fill="FFFFFF"/>
              <w:rPr>
                <w:i/>
                <w:sz w:val="20"/>
                <w:szCs w:val="20"/>
              </w:rPr>
            </w:pPr>
            <w:r w:rsidRPr="00F42207">
              <w:rPr>
                <w:i/>
                <w:sz w:val="20"/>
                <w:szCs w:val="20"/>
              </w:rPr>
              <w:t>Indicators:</w:t>
            </w:r>
          </w:p>
          <w:p w14:paraId="7212098E" w14:textId="77777777" w:rsidR="00B14C72" w:rsidRPr="00F42207" w:rsidRDefault="00B14C72">
            <w:pPr>
              <w:shd w:val="clear" w:color="auto" w:fill="FFFFFF"/>
              <w:rPr>
                <w:i/>
                <w:sz w:val="20"/>
                <w:szCs w:val="20"/>
              </w:rPr>
            </w:pPr>
          </w:p>
          <w:p w14:paraId="046A0740" w14:textId="435442F2" w:rsidR="00F21CA9" w:rsidRDefault="00F21CA9">
            <w:pPr>
              <w:shd w:val="clear" w:color="auto" w:fill="FFFFFF"/>
              <w:rPr>
                <w:i/>
                <w:sz w:val="20"/>
                <w:szCs w:val="20"/>
              </w:rPr>
            </w:pPr>
            <w:r>
              <w:rPr>
                <w:i/>
                <w:sz w:val="20"/>
                <w:szCs w:val="20"/>
              </w:rPr>
              <w:t>- annual income from rice-based activities in targeted households (increase from the baseline)</w:t>
            </w:r>
          </w:p>
          <w:p w14:paraId="72A4C696" w14:textId="77777777" w:rsidR="00F21CA9" w:rsidRDefault="00F21CA9">
            <w:pPr>
              <w:shd w:val="clear" w:color="auto" w:fill="FFFFFF"/>
              <w:rPr>
                <w:i/>
                <w:sz w:val="20"/>
                <w:szCs w:val="20"/>
              </w:rPr>
            </w:pPr>
          </w:p>
          <w:p w14:paraId="7212098F" w14:textId="77777777" w:rsidR="00B14C72" w:rsidRPr="00F42207" w:rsidRDefault="009E04C2">
            <w:pPr>
              <w:shd w:val="clear" w:color="auto" w:fill="FFFFFF"/>
              <w:rPr>
                <w:i/>
                <w:sz w:val="20"/>
                <w:szCs w:val="20"/>
              </w:rPr>
            </w:pPr>
            <w:r w:rsidRPr="00F42207">
              <w:rPr>
                <w:i/>
                <w:sz w:val="20"/>
                <w:szCs w:val="20"/>
              </w:rPr>
              <w:t>-</w:t>
            </w:r>
            <w:r w:rsidR="00EA7399" w:rsidRPr="00F42207">
              <w:rPr>
                <w:i/>
                <w:sz w:val="20"/>
                <w:szCs w:val="20"/>
              </w:rPr>
              <w:t xml:space="preserve"> number of rice farmers engaged</w:t>
            </w:r>
            <w:r w:rsidRPr="00F42207">
              <w:rPr>
                <w:i/>
                <w:sz w:val="20"/>
                <w:szCs w:val="20"/>
              </w:rPr>
              <w:t xml:space="preserve"> in cultivation of at least one other crop or fish or livestock alongside rice production (increase  from the baseline)</w:t>
            </w:r>
          </w:p>
          <w:p w14:paraId="72120990" w14:textId="77777777" w:rsidR="00B14C72" w:rsidRPr="00F42207" w:rsidRDefault="00B14C72">
            <w:pPr>
              <w:shd w:val="clear" w:color="auto" w:fill="FFFFFF"/>
              <w:rPr>
                <w:i/>
                <w:sz w:val="20"/>
                <w:szCs w:val="20"/>
              </w:rPr>
            </w:pPr>
          </w:p>
          <w:p w14:paraId="72120991" w14:textId="30ECC95C" w:rsidR="00B14C72" w:rsidRPr="00F42207" w:rsidRDefault="009E04C2">
            <w:pPr>
              <w:shd w:val="clear" w:color="auto" w:fill="FFFFFF"/>
              <w:rPr>
                <w:i/>
                <w:sz w:val="20"/>
                <w:szCs w:val="20"/>
              </w:rPr>
            </w:pPr>
            <w:r w:rsidRPr="00F42207">
              <w:rPr>
                <w:i/>
                <w:sz w:val="20"/>
                <w:szCs w:val="20"/>
              </w:rPr>
              <w:t>- ha of rice land cultivated with  premium</w:t>
            </w:r>
            <w:r w:rsidR="006543CB" w:rsidRPr="00F42207">
              <w:rPr>
                <w:i/>
                <w:sz w:val="20"/>
                <w:szCs w:val="20"/>
              </w:rPr>
              <w:t xml:space="preserve"> market</w:t>
            </w:r>
            <w:r w:rsidRPr="00F42207">
              <w:rPr>
                <w:i/>
                <w:sz w:val="20"/>
                <w:szCs w:val="20"/>
              </w:rPr>
              <w:t xml:space="preserve"> climate-resilient seed varieties developed by CARDI (increase  from the baseline)</w:t>
            </w:r>
          </w:p>
          <w:p w14:paraId="72120992" w14:textId="77777777" w:rsidR="00B14C72" w:rsidRPr="00F42207" w:rsidRDefault="00B14C72">
            <w:pPr>
              <w:shd w:val="clear" w:color="auto" w:fill="FFFFFF"/>
              <w:rPr>
                <w:i/>
                <w:sz w:val="20"/>
                <w:szCs w:val="20"/>
              </w:rPr>
            </w:pPr>
          </w:p>
          <w:p w14:paraId="72120993" w14:textId="77777777" w:rsidR="00B14C72" w:rsidRPr="00F42207" w:rsidRDefault="009E04C2">
            <w:pPr>
              <w:shd w:val="clear" w:color="auto" w:fill="FFFFFF"/>
              <w:rPr>
                <w:sz w:val="20"/>
                <w:szCs w:val="20"/>
              </w:rPr>
            </w:pPr>
            <w:r w:rsidRPr="00F42207">
              <w:rPr>
                <w:i/>
                <w:sz w:val="20"/>
                <w:szCs w:val="20"/>
              </w:rPr>
              <w:lastRenderedPageBreak/>
              <w:t>- ha of rice land laser-levelled and under integrated pest management (increase  from the baseline)</w:t>
            </w:r>
          </w:p>
          <w:p w14:paraId="72120994" w14:textId="77777777" w:rsidR="00B14C72" w:rsidRPr="00F42207" w:rsidRDefault="00B14C72">
            <w:pPr>
              <w:shd w:val="clear" w:color="auto" w:fill="FFFFFF"/>
              <w:rPr>
                <w:sz w:val="20"/>
                <w:szCs w:val="20"/>
              </w:rPr>
            </w:pPr>
          </w:p>
          <w:p w14:paraId="72120995" w14:textId="77777777" w:rsidR="00B14C72" w:rsidRPr="00F42207" w:rsidRDefault="009E04C2">
            <w:pPr>
              <w:shd w:val="clear" w:color="auto" w:fill="FFFFFF"/>
              <w:rPr>
                <w:i/>
                <w:sz w:val="20"/>
                <w:szCs w:val="20"/>
              </w:rPr>
            </w:pPr>
            <w:r w:rsidRPr="00F42207">
              <w:rPr>
                <w:sz w:val="20"/>
                <w:szCs w:val="20"/>
              </w:rPr>
              <w:t xml:space="preserve">- </w:t>
            </w:r>
            <w:r w:rsidRPr="00F42207">
              <w:rPr>
                <w:i/>
                <w:sz w:val="20"/>
                <w:szCs w:val="20"/>
              </w:rPr>
              <w:t>the total value of farmer loans (increase  from the baseline)</w:t>
            </w:r>
          </w:p>
          <w:p w14:paraId="72120996" w14:textId="77777777" w:rsidR="00B14C72" w:rsidRPr="00F42207" w:rsidRDefault="00B14C72">
            <w:pPr>
              <w:shd w:val="clear" w:color="auto" w:fill="FFFFFF"/>
              <w:rPr>
                <w:i/>
                <w:sz w:val="20"/>
                <w:szCs w:val="20"/>
              </w:rPr>
            </w:pPr>
          </w:p>
        </w:tc>
        <w:tc>
          <w:tcPr>
            <w:tcW w:w="2100" w:type="dxa"/>
            <w:shd w:val="clear" w:color="auto" w:fill="FFFFFF"/>
          </w:tcPr>
          <w:p w14:paraId="72120997" w14:textId="77777777" w:rsidR="00B14C72" w:rsidRPr="00F42207" w:rsidRDefault="009E04C2">
            <w:pPr>
              <w:shd w:val="clear" w:color="auto" w:fill="FFFFFF"/>
              <w:rPr>
                <w:sz w:val="20"/>
                <w:szCs w:val="20"/>
              </w:rPr>
            </w:pPr>
            <w:r w:rsidRPr="00F42207">
              <w:rPr>
                <w:sz w:val="20"/>
                <w:szCs w:val="20"/>
              </w:rPr>
              <w:lastRenderedPageBreak/>
              <w:t>2.1. On-farm diversification for improved resilience against climatic variations demonstrated and scaled out</w:t>
            </w:r>
          </w:p>
          <w:p w14:paraId="72120998" w14:textId="77777777" w:rsidR="00B14C72" w:rsidRPr="00F42207" w:rsidRDefault="00B14C72">
            <w:pPr>
              <w:shd w:val="clear" w:color="auto" w:fill="FFFFFF"/>
              <w:rPr>
                <w:sz w:val="20"/>
                <w:szCs w:val="20"/>
              </w:rPr>
            </w:pPr>
          </w:p>
          <w:p w14:paraId="72120999" w14:textId="145E7EBE" w:rsidR="00B14C72" w:rsidRPr="00F42207" w:rsidRDefault="009E04C2">
            <w:pPr>
              <w:shd w:val="clear" w:color="auto" w:fill="FFFFFF"/>
              <w:rPr>
                <w:sz w:val="20"/>
                <w:szCs w:val="20"/>
              </w:rPr>
            </w:pPr>
            <w:r w:rsidRPr="00F42207">
              <w:rPr>
                <w:sz w:val="20"/>
                <w:szCs w:val="20"/>
              </w:rPr>
              <w:t xml:space="preserve">2.2. The supply and uptake of premium </w:t>
            </w:r>
            <w:r w:rsidR="003A73D3" w:rsidRPr="00F42207">
              <w:rPr>
                <w:sz w:val="20"/>
                <w:szCs w:val="20"/>
              </w:rPr>
              <w:t xml:space="preserve">market </w:t>
            </w:r>
            <w:r w:rsidRPr="00F42207">
              <w:rPr>
                <w:sz w:val="20"/>
                <w:szCs w:val="20"/>
              </w:rPr>
              <w:t>seeds with tolerance to climatic and biotic stresses increased</w:t>
            </w:r>
          </w:p>
          <w:p w14:paraId="7212099A" w14:textId="77777777" w:rsidR="00B14C72" w:rsidRPr="00F42207" w:rsidRDefault="00B14C72">
            <w:pPr>
              <w:shd w:val="clear" w:color="auto" w:fill="FFFFFF"/>
              <w:rPr>
                <w:sz w:val="20"/>
                <w:szCs w:val="20"/>
              </w:rPr>
            </w:pPr>
          </w:p>
          <w:p w14:paraId="7212099B" w14:textId="77777777" w:rsidR="00B14C72" w:rsidRPr="00F42207" w:rsidRDefault="009E04C2">
            <w:pPr>
              <w:shd w:val="clear" w:color="auto" w:fill="FFFFFF"/>
              <w:rPr>
                <w:sz w:val="20"/>
                <w:szCs w:val="20"/>
              </w:rPr>
            </w:pPr>
            <w:r w:rsidRPr="00F42207">
              <w:rPr>
                <w:sz w:val="20"/>
                <w:szCs w:val="20"/>
              </w:rPr>
              <w:t xml:space="preserve">2.3. The uptake of climate-resilient on-farm practices for rice production increased </w:t>
            </w:r>
          </w:p>
          <w:p w14:paraId="7212099C" w14:textId="77777777" w:rsidR="00B14C72" w:rsidRPr="00F42207" w:rsidRDefault="00B14C72">
            <w:pPr>
              <w:shd w:val="clear" w:color="auto" w:fill="FFFFFF"/>
              <w:rPr>
                <w:sz w:val="20"/>
                <w:szCs w:val="20"/>
              </w:rPr>
            </w:pPr>
          </w:p>
          <w:p w14:paraId="7212099D" w14:textId="77777777" w:rsidR="00B14C72" w:rsidRPr="00F42207" w:rsidRDefault="009E04C2">
            <w:pPr>
              <w:shd w:val="clear" w:color="auto" w:fill="FFFFFF"/>
              <w:rPr>
                <w:sz w:val="20"/>
                <w:szCs w:val="20"/>
              </w:rPr>
            </w:pPr>
            <w:r w:rsidRPr="00F42207">
              <w:rPr>
                <w:sz w:val="20"/>
                <w:szCs w:val="20"/>
              </w:rPr>
              <w:t>2.4. Credit access for rice farmers improved</w:t>
            </w:r>
          </w:p>
          <w:p w14:paraId="7212099E" w14:textId="77777777" w:rsidR="00B14C72" w:rsidRPr="00F42207" w:rsidRDefault="00B14C72">
            <w:pPr>
              <w:shd w:val="clear" w:color="auto" w:fill="FFFFFF"/>
              <w:rPr>
                <w:sz w:val="20"/>
                <w:szCs w:val="20"/>
              </w:rPr>
            </w:pPr>
          </w:p>
        </w:tc>
        <w:tc>
          <w:tcPr>
            <w:tcW w:w="819" w:type="dxa"/>
            <w:shd w:val="clear" w:color="auto" w:fill="FFFFFF"/>
          </w:tcPr>
          <w:p w14:paraId="7212099F" w14:textId="77777777" w:rsidR="00B14C72" w:rsidRPr="00F42207" w:rsidRDefault="00EA7399">
            <w:pPr>
              <w:shd w:val="clear" w:color="auto" w:fill="FFFFFF"/>
              <w:rPr>
                <w:color w:val="000000"/>
                <w:sz w:val="20"/>
                <w:szCs w:val="20"/>
              </w:rPr>
            </w:pPr>
            <w:r w:rsidRPr="00F42207">
              <w:rPr>
                <w:color w:val="000000"/>
                <w:sz w:val="20"/>
                <w:szCs w:val="20"/>
              </w:rPr>
              <w:t>LDCF</w:t>
            </w:r>
          </w:p>
        </w:tc>
        <w:tc>
          <w:tcPr>
            <w:tcW w:w="1086" w:type="dxa"/>
            <w:shd w:val="clear" w:color="auto" w:fill="FFFFFF"/>
          </w:tcPr>
          <w:p w14:paraId="721209A0" w14:textId="77777777" w:rsidR="00B14C72" w:rsidRPr="00F42207" w:rsidRDefault="009E04C2">
            <w:pPr>
              <w:shd w:val="clear" w:color="auto" w:fill="FFFFFF"/>
              <w:jc w:val="right"/>
              <w:rPr>
                <w:color w:val="000000"/>
                <w:sz w:val="20"/>
                <w:szCs w:val="20"/>
              </w:rPr>
            </w:pPr>
            <w:r w:rsidRPr="00F42207">
              <w:rPr>
                <w:sz w:val="20"/>
                <w:szCs w:val="20"/>
              </w:rPr>
              <w:t>3,500,000</w:t>
            </w:r>
          </w:p>
        </w:tc>
        <w:tc>
          <w:tcPr>
            <w:tcW w:w="1077" w:type="dxa"/>
            <w:shd w:val="clear" w:color="auto" w:fill="FFFFFF"/>
          </w:tcPr>
          <w:p w14:paraId="721209A1" w14:textId="310ACF63" w:rsidR="00B14C72" w:rsidRPr="00F42207" w:rsidRDefault="006F5D9A" w:rsidP="00966139">
            <w:pPr>
              <w:shd w:val="clear" w:color="auto" w:fill="FFFFFF"/>
              <w:jc w:val="right"/>
              <w:rPr>
                <w:color w:val="000000"/>
                <w:sz w:val="20"/>
                <w:szCs w:val="20"/>
              </w:rPr>
            </w:pPr>
            <w:r>
              <w:rPr>
                <w:sz w:val="20"/>
                <w:szCs w:val="20"/>
              </w:rPr>
              <w:t>24,905,42</w:t>
            </w:r>
            <w:r w:rsidR="00966139">
              <w:rPr>
                <w:sz w:val="20"/>
                <w:szCs w:val="20"/>
              </w:rPr>
              <w:t>1</w:t>
            </w:r>
          </w:p>
        </w:tc>
      </w:tr>
      <w:tr w:rsidR="00B14C72" w:rsidRPr="00F42207" w14:paraId="721209C0" w14:textId="77777777">
        <w:trPr>
          <w:trHeight w:val="240"/>
        </w:trPr>
        <w:tc>
          <w:tcPr>
            <w:tcW w:w="2085" w:type="dxa"/>
            <w:shd w:val="clear" w:color="auto" w:fill="FFFFFF"/>
          </w:tcPr>
          <w:p w14:paraId="721209A3" w14:textId="77777777" w:rsidR="00B14C72" w:rsidRPr="00F42207" w:rsidRDefault="009E04C2">
            <w:pPr>
              <w:shd w:val="clear" w:color="auto" w:fill="FFFFFF"/>
              <w:rPr>
                <w:color w:val="000000"/>
                <w:sz w:val="20"/>
                <w:szCs w:val="20"/>
              </w:rPr>
            </w:pPr>
            <w:r w:rsidRPr="00F42207">
              <w:rPr>
                <w:sz w:val="20"/>
                <w:szCs w:val="20"/>
              </w:rPr>
              <w:lastRenderedPageBreak/>
              <w:t>Component 3: Scaling up adaptation technologies and practices in selected value chains through partnerships, markets and investments</w:t>
            </w:r>
          </w:p>
        </w:tc>
        <w:tc>
          <w:tcPr>
            <w:tcW w:w="1275" w:type="dxa"/>
            <w:shd w:val="clear" w:color="auto" w:fill="FFFFFF"/>
          </w:tcPr>
          <w:p w14:paraId="721209A4" w14:textId="77777777" w:rsidR="00B14C72" w:rsidRPr="00F42207" w:rsidRDefault="00F47E87">
            <w:pPr>
              <w:shd w:val="clear" w:color="auto" w:fill="FFFFFF"/>
              <w:rPr>
                <w:color w:val="000000"/>
                <w:sz w:val="20"/>
                <w:szCs w:val="20"/>
              </w:rPr>
            </w:pPr>
            <w:r w:rsidRPr="00F42207">
              <w:rPr>
                <w:color w:val="000000"/>
                <w:sz w:val="20"/>
                <w:szCs w:val="20"/>
              </w:rPr>
              <w:t>Investment</w:t>
            </w:r>
          </w:p>
        </w:tc>
        <w:tc>
          <w:tcPr>
            <w:tcW w:w="1815" w:type="dxa"/>
            <w:shd w:val="clear" w:color="auto" w:fill="FFFFFF"/>
          </w:tcPr>
          <w:p w14:paraId="721209A5" w14:textId="77777777" w:rsidR="00B14C72" w:rsidRPr="00F42207" w:rsidRDefault="009E04C2">
            <w:pPr>
              <w:shd w:val="clear" w:color="auto" w:fill="FFFFFF"/>
              <w:rPr>
                <w:sz w:val="20"/>
                <w:szCs w:val="20"/>
              </w:rPr>
            </w:pPr>
            <w:r w:rsidRPr="00F42207">
              <w:rPr>
                <w:sz w:val="20"/>
                <w:szCs w:val="20"/>
              </w:rPr>
              <w:t>Scaling of adaptation innovations, technologies and new markets, and scaling up agribusinesses, employment and empowerment at community-level</w:t>
            </w:r>
          </w:p>
          <w:p w14:paraId="721209A6" w14:textId="77777777" w:rsidR="00B14C72" w:rsidRPr="00F42207" w:rsidRDefault="00B14C72">
            <w:pPr>
              <w:shd w:val="clear" w:color="auto" w:fill="FFFFFF"/>
              <w:rPr>
                <w:sz w:val="20"/>
                <w:szCs w:val="20"/>
              </w:rPr>
            </w:pPr>
          </w:p>
          <w:p w14:paraId="721209A7" w14:textId="77777777" w:rsidR="00B14C72" w:rsidRPr="00F42207" w:rsidRDefault="009E04C2">
            <w:pPr>
              <w:shd w:val="clear" w:color="auto" w:fill="FFFFFF"/>
              <w:rPr>
                <w:i/>
                <w:sz w:val="20"/>
                <w:szCs w:val="20"/>
              </w:rPr>
            </w:pPr>
            <w:r w:rsidRPr="00F42207">
              <w:rPr>
                <w:i/>
                <w:sz w:val="20"/>
                <w:szCs w:val="20"/>
              </w:rPr>
              <w:t xml:space="preserve">Indicators: </w:t>
            </w:r>
          </w:p>
          <w:p w14:paraId="721209A8" w14:textId="77777777" w:rsidR="00B14C72" w:rsidRPr="00F42207" w:rsidRDefault="00B14C72">
            <w:pPr>
              <w:shd w:val="clear" w:color="auto" w:fill="FFFFFF"/>
              <w:rPr>
                <w:i/>
                <w:sz w:val="20"/>
                <w:szCs w:val="20"/>
              </w:rPr>
            </w:pPr>
          </w:p>
          <w:p w14:paraId="721209A9" w14:textId="328A79DD" w:rsidR="00B14C72" w:rsidRPr="00F42207" w:rsidRDefault="009E04C2">
            <w:pPr>
              <w:shd w:val="clear" w:color="auto" w:fill="FFFFFF"/>
              <w:rPr>
                <w:i/>
                <w:sz w:val="20"/>
                <w:szCs w:val="20"/>
              </w:rPr>
            </w:pPr>
            <w:r w:rsidRPr="00F42207">
              <w:rPr>
                <w:i/>
                <w:sz w:val="20"/>
                <w:szCs w:val="20"/>
              </w:rPr>
              <w:t xml:space="preserve">- the number of agricultural cooperatives trained in </w:t>
            </w:r>
            <w:r w:rsidR="00BB2F81" w:rsidRPr="00F42207">
              <w:rPr>
                <w:i/>
                <w:sz w:val="20"/>
                <w:szCs w:val="20"/>
              </w:rPr>
              <w:t>business management and accounting</w:t>
            </w:r>
            <w:r w:rsidR="00F21CA9">
              <w:rPr>
                <w:i/>
                <w:sz w:val="20"/>
                <w:szCs w:val="20"/>
              </w:rPr>
              <w:t xml:space="preserve"> </w:t>
            </w:r>
            <w:r w:rsidRPr="00F42207">
              <w:rPr>
                <w:i/>
                <w:sz w:val="20"/>
                <w:szCs w:val="20"/>
              </w:rPr>
              <w:t>(increase from the baseline)</w:t>
            </w:r>
          </w:p>
          <w:p w14:paraId="721209AA" w14:textId="77777777" w:rsidR="00B14C72" w:rsidRPr="00F42207" w:rsidRDefault="00B14C72">
            <w:pPr>
              <w:shd w:val="clear" w:color="auto" w:fill="FFFFFF"/>
              <w:rPr>
                <w:i/>
                <w:sz w:val="20"/>
                <w:szCs w:val="20"/>
              </w:rPr>
            </w:pPr>
          </w:p>
          <w:p w14:paraId="721209AB" w14:textId="720DB758" w:rsidR="00B14C72" w:rsidRPr="00F42207" w:rsidRDefault="009E04C2">
            <w:pPr>
              <w:shd w:val="clear" w:color="auto" w:fill="FFFFFF"/>
              <w:rPr>
                <w:i/>
                <w:sz w:val="20"/>
                <w:szCs w:val="20"/>
              </w:rPr>
            </w:pPr>
            <w:r w:rsidRPr="00F42207">
              <w:rPr>
                <w:i/>
                <w:sz w:val="20"/>
                <w:szCs w:val="20"/>
              </w:rPr>
              <w:t xml:space="preserve">- </w:t>
            </w:r>
            <w:proofErr w:type="spellStart"/>
            <w:r w:rsidRPr="00F42207">
              <w:rPr>
                <w:i/>
                <w:sz w:val="20"/>
                <w:szCs w:val="20"/>
              </w:rPr>
              <w:t>tonnes</w:t>
            </w:r>
            <w:proofErr w:type="spellEnd"/>
            <w:r w:rsidRPr="00F42207">
              <w:rPr>
                <w:i/>
                <w:sz w:val="20"/>
                <w:szCs w:val="20"/>
              </w:rPr>
              <w:t xml:space="preserve"> of rice produced under contract farming </w:t>
            </w:r>
            <w:r w:rsidR="00391332" w:rsidRPr="00F42207">
              <w:rPr>
                <w:i/>
                <w:sz w:val="20"/>
                <w:szCs w:val="20"/>
              </w:rPr>
              <w:t xml:space="preserve">for premium markets providing </w:t>
            </w:r>
            <w:r w:rsidR="00D255B4" w:rsidRPr="00F42207">
              <w:rPr>
                <w:i/>
                <w:sz w:val="20"/>
                <w:szCs w:val="20"/>
              </w:rPr>
              <w:t xml:space="preserve"> sales (e.g. stable demand or higher price)</w:t>
            </w:r>
            <w:r w:rsidR="00391332" w:rsidRPr="00F42207">
              <w:rPr>
                <w:i/>
                <w:sz w:val="20"/>
                <w:szCs w:val="20"/>
              </w:rPr>
              <w:t xml:space="preserve"> incentives </w:t>
            </w:r>
            <w:r w:rsidRPr="00F42207">
              <w:rPr>
                <w:i/>
                <w:sz w:val="20"/>
                <w:szCs w:val="20"/>
              </w:rPr>
              <w:t>(increase from the baseline)</w:t>
            </w:r>
          </w:p>
          <w:p w14:paraId="721209AC" w14:textId="77777777" w:rsidR="00B14C72" w:rsidRPr="00F42207" w:rsidRDefault="00B14C72">
            <w:pPr>
              <w:shd w:val="clear" w:color="auto" w:fill="FFFFFF"/>
              <w:rPr>
                <w:i/>
                <w:sz w:val="20"/>
                <w:szCs w:val="20"/>
              </w:rPr>
            </w:pPr>
          </w:p>
          <w:p w14:paraId="721209AD" w14:textId="19CA8E00" w:rsidR="00B14C72" w:rsidRPr="00F42207" w:rsidRDefault="009E04C2">
            <w:pPr>
              <w:shd w:val="clear" w:color="auto" w:fill="FFFFFF"/>
              <w:rPr>
                <w:i/>
                <w:sz w:val="20"/>
                <w:szCs w:val="20"/>
              </w:rPr>
            </w:pPr>
            <w:r w:rsidRPr="00F42207">
              <w:rPr>
                <w:i/>
                <w:sz w:val="20"/>
                <w:szCs w:val="20"/>
              </w:rPr>
              <w:t xml:space="preserve">- ha of rice land </w:t>
            </w:r>
            <w:r w:rsidR="00391332" w:rsidRPr="00F42207">
              <w:rPr>
                <w:i/>
                <w:sz w:val="20"/>
                <w:szCs w:val="20"/>
              </w:rPr>
              <w:t xml:space="preserve"> SRP certified</w:t>
            </w:r>
          </w:p>
          <w:p w14:paraId="721209AE" w14:textId="77777777" w:rsidR="00B14C72" w:rsidRPr="00F42207" w:rsidRDefault="00B14C72">
            <w:pPr>
              <w:shd w:val="clear" w:color="auto" w:fill="FFFFFF"/>
              <w:rPr>
                <w:i/>
                <w:sz w:val="20"/>
                <w:szCs w:val="20"/>
              </w:rPr>
            </w:pPr>
          </w:p>
          <w:p w14:paraId="721209AF" w14:textId="77777777" w:rsidR="00B14C72" w:rsidRPr="00F42207" w:rsidRDefault="009E04C2">
            <w:pPr>
              <w:shd w:val="clear" w:color="auto" w:fill="FFFFFF"/>
              <w:rPr>
                <w:i/>
                <w:sz w:val="20"/>
                <w:szCs w:val="20"/>
              </w:rPr>
            </w:pPr>
            <w:r w:rsidRPr="00F42207">
              <w:rPr>
                <w:i/>
                <w:sz w:val="20"/>
                <w:szCs w:val="20"/>
              </w:rPr>
              <w:t>- annual rice storage and drying capacity of rice processors (increase  from the baseline)</w:t>
            </w:r>
          </w:p>
          <w:p w14:paraId="721209B0" w14:textId="77777777" w:rsidR="00B14C72" w:rsidRPr="00F42207" w:rsidRDefault="00B14C72">
            <w:pPr>
              <w:shd w:val="clear" w:color="auto" w:fill="FFFFFF"/>
              <w:rPr>
                <w:i/>
                <w:sz w:val="20"/>
                <w:szCs w:val="20"/>
              </w:rPr>
            </w:pPr>
          </w:p>
          <w:p w14:paraId="721209B1" w14:textId="77777777" w:rsidR="00B14C72" w:rsidRPr="00F42207" w:rsidRDefault="009E04C2">
            <w:pPr>
              <w:shd w:val="clear" w:color="auto" w:fill="FFFFFF"/>
              <w:rPr>
                <w:i/>
                <w:sz w:val="20"/>
                <w:szCs w:val="20"/>
              </w:rPr>
            </w:pPr>
            <w:r w:rsidRPr="00F42207">
              <w:rPr>
                <w:i/>
                <w:sz w:val="20"/>
                <w:szCs w:val="20"/>
              </w:rPr>
              <w:t xml:space="preserve">-  the total value of processor loans </w:t>
            </w:r>
            <w:r w:rsidRPr="00F42207">
              <w:rPr>
                <w:i/>
                <w:sz w:val="20"/>
                <w:szCs w:val="20"/>
              </w:rPr>
              <w:lastRenderedPageBreak/>
              <w:t>(increase  from the baseline)</w:t>
            </w:r>
          </w:p>
          <w:p w14:paraId="721209B2" w14:textId="77777777" w:rsidR="00B14C72" w:rsidRPr="00F42207" w:rsidRDefault="00B14C72">
            <w:pPr>
              <w:shd w:val="clear" w:color="auto" w:fill="FFFFFF"/>
              <w:rPr>
                <w:i/>
                <w:sz w:val="20"/>
                <w:szCs w:val="20"/>
              </w:rPr>
            </w:pPr>
          </w:p>
          <w:p w14:paraId="721209B3" w14:textId="77777777" w:rsidR="00B14C72" w:rsidRPr="00F42207" w:rsidRDefault="00B14C72">
            <w:pPr>
              <w:shd w:val="clear" w:color="auto" w:fill="FFFFFF"/>
              <w:rPr>
                <w:i/>
                <w:sz w:val="20"/>
                <w:szCs w:val="20"/>
              </w:rPr>
            </w:pPr>
          </w:p>
        </w:tc>
        <w:tc>
          <w:tcPr>
            <w:tcW w:w="2100" w:type="dxa"/>
            <w:shd w:val="clear" w:color="auto" w:fill="FFFFFF"/>
          </w:tcPr>
          <w:p w14:paraId="721209B4" w14:textId="3D77162F" w:rsidR="00B14C72" w:rsidRPr="00F42207" w:rsidRDefault="009E04C2">
            <w:pPr>
              <w:shd w:val="clear" w:color="auto" w:fill="FFFFFF"/>
              <w:rPr>
                <w:sz w:val="20"/>
                <w:szCs w:val="20"/>
              </w:rPr>
            </w:pPr>
            <w:r w:rsidRPr="00F42207">
              <w:rPr>
                <w:sz w:val="20"/>
                <w:szCs w:val="20"/>
              </w:rPr>
              <w:lastRenderedPageBreak/>
              <w:t xml:space="preserve">3.1. The performance of agricultural cooperatives improved via </w:t>
            </w:r>
            <w:r w:rsidR="000E41F2" w:rsidRPr="00F42207">
              <w:rPr>
                <w:sz w:val="20"/>
                <w:szCs w:val="20"/>
              </w:rPr>
              <w:t xml:space="preserve">human </w:t>
            </w:r>
            <w:r w:rsidRPr="00F42207">
              <w:rPr>
                <w:sz w:val="20"/>
                <w:szCs w:val="20"/>
              </w:rPr>
              <w:t xml:space="preserve">capacity building </w:t>
            </w:r>
          </w:p>
          <w:p w14:paraId="721209B5" w14:textId="77777777" w:rsidR="00B14C72" w:rsidRPr="00F42207" w:rsidRDefault="00B14C72">
            <w:pPr>
              <w:shd w:val="clear" w:color="auto" w:fill="FFFFFF"/>
              <w:rPr>
                <w:sz w:val="20"/>
                <w:szCs w:val="20"/>
              </w:rPr>
            </w:pPr>
          </w:p>
          <w:p w14:paraId="721209B6" w14:textId="4B1D6CD3" w:rsidR="00B14C72" w:rsidRPr="00F42207" w:rsidRDefault="009E04C2">
            <w:pPr>
              <w:shd w:val="clear" w:color="auto" w:fill="FFFFFF"/>
              <w:rPr>
                <w:sz w:val="20"/>
                <w:szCs w:val="20"/>
              </w:rPr>
            </w:pPr>
            <w:r w:rsidRPr="00F42207">
              <w:rPr>
                <w:sz w:val="20"/>
                <w:szCs w:val="20"/>
              </w:rPr>
              <w:t xml:space="preserve">3.2. Contract farming models </w:t>
            </w:r>
            <w:r w:rsidR="00D255B4" w:rsidRPr="00F42207">
              <w:rPr>
                <w:sz w:val="20"/>
                <w:szCs w:val="20"/>
              </w:rPr>
              <w:t xml:space="preserve">negotiated </w:t>
            </w:r>
            <w:r w:rsidRPr="00F42207">
              <w:rPr>
                <w:sz w:val="20"/>
                <w:szCs w:val="20"/>
              </w:rPr>
              <w:t xml:space="preserve">between agricultural cooperatives and rice processors demonstrate and </w:t>
            </w:r>
            <w:proofErr w:type="spellStart"/>
            <w:r w:rsidRPr="00F42207">
              <w:rPr>
                <w:sz w:val="20"/>
                <w:szCs w:val="20"/>
              </w:rPr>
              <w:t>upscaled</w:t>
            </w:r>
            <w:proofErr w:type="spellEnd"/>
            <w:r w:rsidRPr="00F42207">
              <w:rPr>
                <w:sz w:val="20"/>
                <w:szCs w:val="20"/>
              </w:rPr>
              <w:t>, incorporating crop insurance</w:t>
            </w:r>
          </w:p>
          <w:p w14:paraId="721209B7" w14:textId="77777777" w:rsidR="00B14C72" w:rsidRPr="00F42207" w:rsidRDefault="00B14C72">
            <w:pPr>
              <w:shd w:val="clear" w:color="auto" w:fill="FFFFFF"/>
              <w:rPr>
                <w:sz w:val="20"/>
                <w:szCs w:val="20"/>
              </w:rPr>
            </w:pPr>
          </w:p>
          <w:p w14:paraId="721209B8" w14:textId="3C6D19FA" w:rsidR="00B14C72" w:rsidRPr="00F42207" w:rsidRDefault="009E04C2">
            <w:pPr>
              <w:shd w:val="clear" w:color="auto" w:fill="FFFFFF"/>
              <w:rPr>
                <w:sz w:val="20"/>
                <w:szCs w:val="20"/>
              </w:rPr>
            </w:pPr>
            <w:r w:rsidRPr="00F42207">
              <w:rPr>
                <w:sz w:val="20"/>
                <w:szCs w:val="20"/>
              </w:rPr>
              <w:t xml:space="preserve">3.3. Participatory Guarantee Systems (PGSs) established as an interim step towards SRP </w:t>
            </w:r>
            <w:r w:rsidR="00BB39AF" w:rsidRPr="00F42207">
              <w:rPr>
                <w:sz w:val="20"/>
                <w:szCs w:val="20"/>
              </w:rPr>
              <w:t xml:space="preserve">group </w:t>
            </w:r>
            <w:r w:rsidRPr="00F42207">
              <w:rPr>
                <w:sz w:val="20"/>
                <w:szCs w:val="20"/>
              </w:rPr>
              <w:t>certification</w:t>
            </w:r>
          </w:p>
          <w:p w14:paraId="721209B9" w14:textId="77777777" w:rsidR="00B14C72" w:rsidRPr="00F42207" w:rsidRDefault="00B14C72">
            <w:pPr>
              <w:shd w:val="clear" w:color="auto" w:fill="FFFFFF"/>
              <w:rPr>
                <w:sz w:val="20"/>
                <w:szCs w:val="20"/>
              </w:rPr>
            </w:pPr>
          </w:p>
          <w:p w14:paraId="721209BA" w14:textId="77777777" w:rsidR="00B14C72" w:rsidRPr="00F42207" w:rsidRDefault="009E04C2">
            <w:pPr>
              <w:shd w:val="clear" w:color="auto" w:fill="FFFFFF"/>
              <w:rPr>
                <w:sz w:val="20"/>
                <w:szCs w:val="20"/>
              </w:rPr>
            </w:pPr>
            <w:r w:rsidRPr="00F42207">
              <w:rPr>
                <w:sz w:val="20"/>
                <w:szCs w:val="20"/>
              </w:rPr>
              <w:t>3.4. Post-harvest handling, collection, storage and drying facilities at the processor level enhanced and climate-proofed</w:t>
            </w:r>
          </w:p>
          <w:p w14:paraId="721209BB" w14:textId="77777777" w:rsidR="00B14C72" w:rsidRPr="00F42207" w:rsidRDefault="00B14C72">
            <w:pPr>
              <w:shd w:val="clear" w:color="auto" w:fill="FFFFFF"/>
              <w:rPr>
                <w:sz w:val="20"/>
                <w:szCs w:val="20"/>
              </w:rPr>
            </w:pPr>
          </w:p>
          <w:p w14:paraId="721209BC" w14:textId="77777777" w:rsidR="00B14C72" w:rsidRPr="00F42207" w:rsidRDefault="009E04C2">
            <w:pPr>
              <w:shd w:val="clear" w:color="auto" w:fill="FFFFFF"/>
              <w:rPr>
                <w:sz w:val="20"/>
                <w:szCs w:val="20"/>
              </w:rPr>
            </w:pPr>
            <w:r w:rsidRPr="00F42207">
              <w:rPr>
                <w:sz w:val="20"/>
                <w:szCs w:val="20"/>
              </w:rPr>
              <w:t>3.5. Credit availability for rice processors improved</w:t>
            </w:r>
          </w:p>
        </w:tc>
        <w:tc>
          <w:tcPr>
            <w:tcW w:w="819" w:type="dxa"/>
            <w:shd w:val="clear" w:color="auto" w:fill="FFFFFF"/>
          </w:tcPr>
          <w:p w14:paraId="721209BD" w14:textId="77777777" w:rsidR="00B14C72" w:rsidRPr="00F42207" w:rsidRDefault="00EA7399">
            <w:pPr>
              <w:shd w:val="clear" w:color="auto" w:fill="FFFFFF"/>
              <w:rPr>
                <w:color w:val="000000"/>
                <w:sz w:val="20"/>
                <w:szCs w:val="20"/>
              </w:rPr>
            </w:pPr>
            <w:r w:rsidRPr="00F42207">
              <w:rPr>
                <w:color w:val="000000"/>
                <w:sz w:val="20"/>
                <w:szCs w:val="20"/>
              </w:rPr>
              <w:t>LDCF</w:t>
            </w:r>
          </w:p>
        </w:tc>
        <w:tc>
          <w:tcPr>
            <w:tcW w:w="1086" w:type="dxa"/>
            <w:shd w:val="clear" w:color="auto" w:fill="FFFFFF"/>
          </w:tcPr>
          <w:p w14:paraId="721209BE" w14:textId="77777777" w:rsidR="00B14C72" w:rsidRPr="00F42207" w:rsidRDefault="009E04C2">
            <w:pPr>
              <w:shd w:val="clear" w:color="auto" w:fill="FFFFFF"/>
              <w:jc w:val="right"/>
              <w:rPr>
                <w:color w:val="000000"/>
                <w:sz w:val="20"/>
                <w:szCs w:val="20"/>
              </w:rPr>
            </w:pPr>
            <w:r w:rsidRPr="00F42207">
              <w:rPr>
                <w:sz w:val="20"/>
                <w:szCs w:val="20"/>
              </w:rPr>
              <w:t>3,207,067</w:t>
            </w:r>
          </w:p>
        </w:tc>
        <w:tc>
          <w:tcPr>
            <w:tcW w:w="1077" w:type="dxa"/>
            <w:shd w:val="clear" w:color="auto" w:fill="FFFFFF"/>
          </w:tcPr>
          <w:p w14:paraId="721209BF" w14:textId="1BAEF0FE" w:rsidR="00B14C72" w:rsidRPr="00F42207" w:rsidRDefault="00966139">
            <w:pPr>
              <w:shd w:val="clear" w:color="auto" w:fill="FFFFFF"/>
              <w:jc w:val="right"/>
              <w:rPr>
                <w:sz w:val="20"/>
                <w:szCs w:val="20"/>
              </w:rPr>
            </w:pPr>
            <w:r>
              <w:rPr>
                <w:sz w:val="20"/>
                <w:szCs w:val="20"/>
              </w:rPr>
              <w:t>24,905,421</w:t>
            </w:r>
          </w:p>
        </w:tc>
      </w:tr>
      <w:tr w:rsidR="00B14C72" w:rsidRPr="00F42207" w14:paraId="721209D9" w14:textId="77777777">
        <w:trPr>
          <w:trHeight w:val="240"/>
        </w:trPr>
        <w:tc>
          <w:tcPr>
            <w:tcW w:w="2085" w:type="dxa"/>
            <w:shd w:val="clear" w:color="auto" w:fill="FFFFFF"/>
          </w:tcPr>
          <w:p w14:paraId="721209C1" w14:textId="77777777" w:rsidR="00B14C72" w:rsidRPr="00F42207" w:rsidRDefault="009E04C2">
            <w:pPr>
              <w:shd w:val="clear" w:color="auto" w:fill="FFFFFF"/>
              <w:rPr>
                <w:color w:val="000000"/>
                <w:sz w:val="20"/>
                <w:szCs w:val="20"/>
              </w:rPr>
            </w:pPr>
            <w:r w:rsidRPr="00F42207">
              <w:rPr>
                <w:sz w:val="20"/>
                <w:szCs w:val="20"/>
              </w:rPr>
              <w:lastRenderedPageBreak/>
              <w:t>Component 4: Building effective knowledge management, innovations and monitoring &amp; evaluation systems</w:t>
            </w:r>
          </w:p>
        </w:tc>
        <w:tc>
          <w:tcPr>
            <w:tcW w:w="1275" w:type="dxa"/>
            <w:shd w:val="clear" w:color="auto" w:fill="FFFFFF"/>
          </w:tcPr>
          <w:p w14:paraId="721209C2" w14:textId="77777777" w:rsidR="00B14C72" w:rsidRPr="00F42207" w:rsidRDefault="00F47E87">
            <w:pPr>
              <w:shd w:val="clear" w:color="auto" w:fill="FFFFFF"/>
              <w:rPr>
                <w:color w:val="000000"/>
                <w:sz w:val="20"/>
                <w:szCs w:val="20"/>
              </w:rPr>
            </w:pPr>
            <w:r w:rsidRPr="00F42207">
              <w:rPr>
                <w:color w:val="000000"/>
                <w:sz w:val="20"/>
                <w:szCs w:val="20"/>
              </w:rPr>
              <w:t>TA</w:t>
            </w:r>
          </w:p>
        </w:tc>
        <w:tc>
          <w:tcPr>
            <w:tcW w:w="1815" w:type="dxa"/>
            <w:shd w:val="clear" w:color="auto" w:fill="FFFFFF"/>
          </w:tcPr>
          <w:p w14:paraId="721209C3" w14:textId="77777777" w:rsidR="00B14C72" w:rsidRPr="00F42207" w:rsidRDefault="009E04C2">
            <w:pPr>
              <w:shd w:val="clear" w:color="auto" w:fill="FFFFFF"/>
              <w:rPr>
                <w:sz w:val="20"/>
                <w:szCs w:val="20"/>
              </w:rPr>
            </w:pPr>
            <w:r w:rsidRPr="00F42207">
              <w:rPr>
                <w:sz w:val="20"/>
                <w:szCs w:val="20"/>
              </w:rPr>
              <w:t>More effective knowledge management and assessment of adaptation innovations</w:t>
            </w:r>
          </w:p>
          <w:p w14:paraId="721209C4" w14:textId="77777777" w:rsidR="00B14C72" w:rsidRPr="00F42207" w:rsidRDefault="00B14C72">
            <w:pPr>
              <w:shd w:val="clear" w:color="auto" w:fill="FFFFFF"/>
              <w:rPr>
                <w:sz w:val="20"/>
                <w:szCs w:val="20"/>
              </w:rPr>
            </w:pPr>
          </w:p>
          <w:p w14:paraId="721209C5" w14:textId="77777777" w:rsidR="00B14C72" w:rsidRPr="00F42207" w:rsidRDefault="009E04C2">
            <w:pPr>
              <w:shd w:val="clear" w:color="auto" w:fill="FFFFFF"/>
              <w:rPr>
                <w:i/>
                <w:sz w:val="20"/>
                <w:szCs w:val="20"/>
              </w:rPr>
            </w:pPr>
            <w:r w:rsidRPr="00F42207">
              <w:rPr>
                <w:i/>
                <w:sz w:val="20"/>
                <w:szCs w:val="20"/>
              </w:rPr>
              <w:t xml:space="preserve">Indicators: </w:t>
            </w:r>
          </w:p>
          <w:p w14:paraId="721209C6" w14:textId="77777777" w:rsidR="00B14C72" w:rsidRPr="00F42207" w:rsidRDefault="00B14C72">
            <w:pPr>
              <w:shd w:val="clear" w:color="auto" w:fill="FFFFFF"/>
              <w:rPr>
                <w:i/>
                <w:sz w:val="20"/>
                <w:szCs w:val="20"/>
              </w:rPr>
            </w:pPr>
          </w:p>
          <w:p w14:paraId="721209C7" w14:textId="77777777" w:rsidR="00B14C72" w:rsidRPr="00F42207" w:rsidRDefault="009E04C2">
            <w:pPr>
              <w:shd w:val="clear" w:color="auto" w:fill="FFFFFF"/>
              <w:rPr>
                <w:i/>
                <w:sz w:val="20"/>
                <w:szCs w:val="20"/>
              </w:rPr>
            </w:pPr>
            <w:r w:rsidRPr="00F42207">
              <w:rPr>
                <w:i/>
                <w:sz w:val="20"/>
                <w:szCs w:val="20"/>
              </w:rPr>
              <w:t>- project M&amp;E systems in place</w:t>
            </w:r>
          </w:p>
          <w:p w14:paraId="721209C8" w14:textId="77777777" w:rsidR="00B14C72" w:rsidRPr="00F42207" w:rsidRDefault="00B14C72">
            <w:pPr>
              <w:shd w:val="clear" w:color="auto" w:fill="FFFFFF"/>
              <w:rPr>
                <w:i/>
                <w:sz w:val="20"/>
                <w:szCs w:val="20"/>
              </w:rPr>
            </w:pPr>
          </w:p>
          <w:p w14:paraId="721209C9" w14:textId="77777777" w:rsidR="00B14C72" w:rsidRPr="00F42207" w:rsidRDefault="009E04C2">
            <w:pPr>
              <w:shd w:val="clear" w:color="auto" w:fill="FFFFFF"/>
              <w:rPr>
                <w:i/>
                <w:sz w:val="20"/>
                <w:szCs w:val="20"/>
              </w:rPr>
            </w:pPr>
            <w:r w:rsidRPr="00F42207">
              <w:rPr>
                <w:i/>
                <w:sz w:val="20"/>
                <w:szCs w:val="20"/>
              </w:rPr>
              <w:t>- project communication strategy and plan developed</w:t>
            </w:r>
          </w:p>
          <w:p w14:paraId="721209CA" w14:textId="77777777" w:rsidR="00B14C72" w:rsidRPr="00F42207" w:rsidRDefault="00B14C72">
            <w:pPr>
              <w:shd w:val="clear" w:color="auto" w:fill="FFFFFF"/>
              <w:rPr>
                <w:i/>
                <w:sz w:val="20"/>
                <w:szCs w:val="20"/>
              </w:rPr>
            </w:pPr>
          </w:p>
          <w:p w14:paraId="721209CB" w14:textId="77777777" w:rsidR="00B14C72" w:rsidRPr="00F42207" w:rsidRDefault="009E04C2">
            <w:pPr>
              <w:shd w:val="clear" w:color="auto" w:fill="FFFFFF"/>
              <w:rPr>
                <w:i/>
                <w:sz w:val="20"/>
                <w:szCs w:val="20"/>
              </w:rPr>
            </w:pPr>
            <w:r w:rsidRPr="00F42207">
              <w:rPr>
                <w:i/>
                <w:sz w:val="20"/>
                <w:szCs w:val="20"/>
              </w:rPr>
              <w:t>- project newsletter produced and disseminated regionally on quarterly basis</w:t>
            </w:r>
          </w:p>
          <w:p w14:paraId="721209CC" w14:textId="77777777" w:rsidR="00B14C72" w:rsidRPr="00F42207" w:rsidRDefault="00B14C72">
            <w:pPr>
              <w:shd w:val="clear" w:color="auto" w:fill="FFFFFF"/>
              <w:rPr>
                <w:i/>
                <w:sz w:val="20"/>
                <w:szCs w:val="20"/>
              </w:rPr>
            </w:pPr>
          </w:p>
        </w:tc>
        <w:tc>
          <w:tcPr>
            <w:tcW w:w="2100" w:type="dxa"/>
            <w:shd w:val="clear" w:color="auto" w:fill="FFFFFF"/>
          </w:tcPr>
          <w:p w14:paraId="721209CD" w14:textId="77777777" w:rsidR="00B14C72" w:rsidRPr="00F42207" w:rsidRDefault="009E04C2">
            <w:pPr>
              <w:shd w:val="clear" w:color="auto" w:fill="FFFFFF"/>
              <w:rPr>
                <w:sz w:val="20"/>
                <w:szCs w:val="20"/>
              </w:rPr>
            </w:pPr>
            <w:r w:rsidRPr="00F42207">
              <w:rPr>
                <w:sz w:val="20"/>
                <w:szCs w:val="20"/>
              </w:rPr>
              <w:t>4.1. Project management mechanisms established</w:t>
            </w:r>
          </w:p>
          <w:p w14:paraId="721209CE" w14:textId="77777777" w:rsidR="00B14C72" w:rsidRPr="00F42207" w:rsidRDefault="00B14C72">
            <w:pPr>
              <w:shd w:val="clear" w:color="auto" w:fill="FFFFFF"/>
              <w:rPr>
                <w:sz w:val="20"/>
                <w:szCs w:val="20"/>
              </w:rPr>
            </w:pPr>
          </w:p>
          <w:p w14:paraId="721209CF" w14:textId="77777777" w:rsidR="00B14C72" w:rsidRPr="00F42207" w:rsidRDefault="009E04C2">
            <w:pPr>
              <w:shd w:val="clear" w:color="auto" w:fill="FFFFFF"/>
              <w:rPr>
                <w:sz w:val="20"/>
                <w:szCs w:val="20"/>
              </w:rPr>
            </w:pPr>
            <w:r w:rsidRPr="00F42207">
              <w:rPr>
                <w:sz w:val="20"/>
                <w:szCs w:val="20"/>
              </w:rPr>
              <w:t>4.2. Tools, methods and approaches for monitoring and tracking project progress adopted</w:t>
            </w:r>
          </w:p>
          <w:p w14:paraId="721209D0" w14:textId="77777777" w:rsidR="00B14C72" w:rsidRPr="00F42207" w:rsidRDefault="00B14C72">
            <w:pPr>
              <w:shd w:val="clear" w:color="auto" w:fill="FFFFFF"/>
              <w:rPr>
                <w:sz w:val="20"/>
                <w:szCs w:val="20"/>
              </w:rPr>
            </w:pPr>
          </w:p>
          <w:p w14:paraId="721209D1" w14:textId="77777777" w:rsidR="00B14C72" w:rsidRPr="00F42207" w:rsidRDefault="009E04C2">
            <w:pPr>
              <w:shd w:val="clear" w:color="auto" w:fill="FFFFFF"/>
              <w:rPr>
                <w:sz w:val="20"/>
                <w:szCs w:val="20"/>
              </w:rPr>
            </w:pPr>
            <w:r w:rsidRPr="00F42207">
              <w:rPr>
                <w:sz w:val="20"/>
                <w:szCs w:val="20"/>
              </w:rPr>
              <w:t>4.3. Information and M&amp;E systems enhanced</w:t>
            </w:r>
          </w:p>
          <w:p w14:paraId="721209D2" w14:textId="77777777" w:rsidR="00B14C72" w:rsidRPr="00F42207" w:rsidRDefault="00B14C72">
            <w:pPr>
              <w:shd w:val="clear" w:color="auto" w:fill="FFFFFF"/>
              <w:rPr>
                <w:sz w:val="20"/>
                <w:szCs w:val="20"/>
              </w:rPr>
            </w:pPr>
          </w:p>
          <w:p w14:paraId="721209D3" w14:textId="77777777" w:rsidR="00B14C72" w:rsidRPr="00F42207" w:rsidRDefault="009E04C2">
            <w:pPr>
              <w:shd w:val="clear" w:color="auto" w:fill="FFFFFF"/>
              <w:rPr>
                <w:sz w:val="20"/>
                <w:szCs w:val="20"/>
              </w:rPr>
            </w:pPr>
            <w:r w:rsidRPr="00F42207">
              <w:rPr>
                <w:sz w:val="20"/>
                <w:szCs w:val="20"/>
              </w:rPr>
              <w:t xml:space="preserve">4.4. Inter-regional knowledge sharing fostered </w:t>
            </w:r>
          </w:p>
          <w:p w14:paraId="721209D4" w14:textId="77777777" w:rsidR="00B14C72" w:rsidRPr="00F42207" w:rsidRDefault="00B14C72">
            <w:pPr>
              <w:shd w:val="clear" w:color="auto" w:fill="FFFFFF"/>
              <w:rPr>
                <w:sz w:val="20"/>
                <w:szCs w:val="20"/>
              </w:rPr>
            </w:pPr>
          </w:p>
          <w:p w14:paraId="721209D5" w14:textId="77777777" w:rsidR="00B14C72" w:rsidRPr="00F42207" w:rsidRDefault="009E04C2">
            <w:pPr>
              <w:shd w:val="clear" w:color="auto" w:fill="FFFFFF"/>
              <w:rPr>
                <w:sz w:val="20"/>
                <w:szCs w:val="20"/>
              </w:rPr>
            </w:pPr>
            <w:r w:rsidRPr="00F42207">
              <w:rPr>
                <w:sz w:val="20"/>
                <w:szCs w:val="20"/>
              </w:rPr>
              <w:t>4.5. Innovation and new market opportunities fostered</w:t>
            </w:r>
          </w:p>
        </w:tc>
        <w:tc>
          <w:tcPr>
            <w:tcW w:w="819" w:type="dxa"/>
            <w:shd w:val="clear" w:color="auto" w:fill="FFFFFF"/>
          </w:tcPr>
          <w:p w14:paraId="721209D6" w14:textId="77777777" w:rsidR="00B14C72" w:rsidRPr="00F42207" w:rsidRDefault="008C5F9F">
            <w:pPr>
              <w:shd w:val="clear" w:color="auto" w:fill="FFFFFF"/>
              <w:rPr>
                <w:color w:val="000000"/>
                <w:sz w:val="20"/>
                <w:szCs w:val="20"/>
              </w:rPr>
            </w:pPr>
            <w:r w:rsidRPr="00F42207">
              <w:rPr>
                <w:color w:val="000000"/>
                <w:sz w:val="20"/>
                <w:szCs w:val="20"/>
              </w:rPr>
              <w:t>LDCF</w:t>
            </w:r>
          </w:p>
        </w:tc>
        <w:tc>
          <w:tcPr>
            <w:tcW w:w="1086" w:type="dxa"/>
            <w:shd w:val="clear" w:color="auto" w:fill="FFFFFF"/>
          </w:tcPr>
          <w:p w14:paraId="721209D7" w14:textId="77777777" w:rsidR="00B14C72" w:rsidRPr="00F42207" w:rsidRDefault="009E04C2">
            <w:pPr>
              <w:shd w:val="clear" w:color="auto" w:fill="FFFFFF"/>
              <w:jc w:val="right"/>
              <w:rPr>
                <w:color w:val="000000"/>
                <w:sz w:val="20"/>
                <w:szCs w:val="20"/>
              </w:rPr>
            </w:pPr>
            <w:r w:rsidRPr="00F42207">
              <w:rPr>
                <w:sz w:val="20"/>
                <w:szCs w:val="20"/>
              </w:rPr>
              <w:t>500,000</w:t>
            </w:r>
          </w:p>
        </w:tc>
        <w:tc>
          <w:tcPr>
            <w:tcW w:w="1077" w:type="dxa"/>
            <w:shd w:val="clear" w:color="auto" w:fill="FFFFFF"/>
          </w:tcPr>
          <w:p w14:paraId="721209D8" w14:textId="56342F39" w:rsidR="00B14C72" w:rsidRPr="00F42207" w:rsidRDefault="006F5D9A" w:rsidP="004B44CB">
            <w:pPr>
              <w:shd w:val="clear" w:color="auto" w:fill="FFFFFF"/>
              <w:jc w:val="right"/>
              <w:rPr>
                <w:color w:val="000000"/>
                <w:sz w:val="20"/>
                <w:szCs w:val="20"/>
              </w:rPr>
            </w:pPr>
            <w:r>
              <w:rPr>
                <w:sz w:val="20"/>
                <w:szCs w:val="20"/>
              </w:rPr>
              <w:t>5,286,528</w:t>
            </w:r>
          </w:p>
        </w:tc>
      </w:tr>
      <w:tr w:rsidR="00B14C72" w:rsidRPr="00F42207" w14:paraId="721209DE" w14:textId="77777777">
        <w:tc>
          <w:tcPr>
            <w:tcW w:w="7275" w:type="dxa"/>
            <w:gridSpan w:val="4"/>
            <w:tcBorders>
              <w:bottom w:val="single" w:sz="4" w:space="0" w:color="000000"/>
            </w:tcBorders>
            <w:shd w:val="clear" w:color="auto" w:fill="FFFFFF"/>
          </w:tcPr>
          <w:p w14:paraId="721209DA" w14:textId="77777777" w:rsidR="00B14C72" w:rsidRPr="00F42207" w:rsidRDefault="009E04C2">
            <w:pPr>
              <w:shd w:val="clear" w:color="auto" w:fill="FFFFFF"/>
              <w:jc w:val="right"/>
              <w:rPr>
                <w:color w:val="000000"/>
                <w:sz w:val="20"/>
                <w:szCs w:val="20"/>
              </w:rPr>
            </w:pPr>
            <w:r w:rsidRPr="00F42207">
              <w:rPr>
                <w:color w:val="000000"/>
                <w:sz w:val="20"/>
                <w:szCs w:val="20"/>
              </w:rPr>
              <w:t>Subtotal</w:t>
            </w:r>
          </w:p>
        </w:tc>
        <w:tc>
          <w:tcPr>
            <w:tcW w:w="819" w:type="dxa"/>
            <w:tcBorders>
              <w:bottom w:val="single" w:sz="4" w:space="0" w:color="000000"/>
            </w:tcBorders>
            <w:shd w:val="clear" w:color="auto" w:fill="FFFFFF"/>
          </w:tcPr>
          <w:p w14:paraId="721209DB" w14:textId="77777777" w:rsidR="00B14C72" w:rsidRPr="00F42207" w:rsidRDefault="00B14C72">
            <w:pPr>
              <w:shd w:val="clear" w:color="auto" w:fill="FFFFFF"/>
              <w:jc w:val="right"/>
              <w:rPr>
                <w:color w:val="000000"/>
                <w:sz w:val="20"/>
                <w:szCs w:val="20"/>
              </w:rPr>
            </w:pPr>
          </w:p>
        </w:tc>
        <w:tc>
          <w:tcPr>
            <w:tcW w:w="1086" w:type="dxa"/>
            <w:tcBorders>
              <w:bottom w:val="single" w:sz="4" w:space="0" w:color="000000"/>
            </w:tcBorders>
            <w:shd w:val="clear" w:color="auto" w:fill="FFFFFF"/>
          </w:tcPr>
          <w:p w14:paraId="721209DC" w14:textId="77777777" w:rsidR="00B14C72" w:rsidRPr="00F42207" w:rsidRDefault="009E04C2">
            <w:pPr>
              <w:shd w:val="clear" w:color="auto" w:fill="FFFFFF"/>
              <w:rPr>
                <w:color w:val="000000"/>
              </w:rPr>
            </w:pPr>
            <w:r w:rsidRPr="00F42207">
              <w:rPr>
                <w:sz w:val="20"/>
                <w:szCs w:val="20"/>
              </w:rPr>
              <w:t>8,507,067</w:t>
            </w:r>
            <w:r w:rsidRPr="00F42207">
              <w:rPr>
                <w:color w:val="000000"/>
                <w:sz w:val="20"/>
                <w:szCs w:val="20"/>
              </w:rPr>
              <w:t>   </w:t>
            </w:r>
          </w:p>
        </w:tc>
        <w:tc>
          <w:tcPr>
            <w:tcW w:w="1077" w:type="dxa"/>
            <w:tcBorders>
              <w:bottom w:val="single" w:sz="4" w:space="0" w:color="000000"/>
            </w:tcBorders>
            <w:shd w:val="clear" w:color="auto" w:fill="FFFFFF"/>
          </w:tcPr>
          <w:p w14:paraId="721209DD" w14:textId="55C213DD" w:rsidR="00B14C72" w:rsidRPr="00F42207" w:rsidRDefault="00D2499A">
            <w:pPr>
              <w:shd w:val="clear" w:color="auto" w:fill="FFFFFF"/>
              <w:jc w:val="right"/>
              <w:rPr>
                <w:color w:val="000000"/>
              </w:rPr>
            </w:pPr>
            <w:r w:rsidRPr="00F42207">
              <w:rPr>
                <w:sz w:val="20"/>
                <w:szCs w:val="20"/>
              </w:rPr>
              <w:t>32,395,553</w:t>
            </w:r>
            <w:r w:rsidR="009E04C2" w:rsidRPr="00F42207">
              <w:rPr>
                <w:color w:val="000000"/>
                <w:sz w:val="20"/>
                <w:szCs w:val="20"/>
              </w:rPr>
              <w:t>    </w:t>
            </w:r>
          </w:p>
        </w:tc>
      </w:tr>
      <w:tr w:rsidR="00B14C72" w:rsidRPr="00F42207" w14:paraId="721209E3" w14:textId="77777777">
        <w:trPr>
          <w:trHeight w:val="200"/>
        </w:trPr>
        <w:tc>
          <w:tcPr>
            <w:tcW w:w="7275" w:type="dxa"/>
            <w:gridSpan w:val="4"/>
            <w:tcBorders>
              <w:top w:val="single" w:sz="4" w:space="0" w:color="000000"/>
              <w:left w:val="single" w:sz="4" w:space="0" w:color="000000"/>
              <w:bottom w:val="single" w:sz="4" w:space="0" w:color="000000"/>
              <w:right w:val="single" w:sz="4" w:space="0" w:color="000000"/>
            </w:tcBorders>
            <w:shd w:val="clear" w:color="auto" w:fill="FFFFFF"/>
          </w:tcPr>
          <w:p w14:paraId="721209DF" w14:textId="77777777" w:rsidR="00B14C72" w:rsidRPr="00F42207" w:rsidRDefault="009E04C2">
            <w:pPr>
              <w:shd w:val="clear" w:color="auto" w:fill="FFFFFF"/>
              <w:jc w:val="right"/>
              <w:rPr>
                <w:color w:val="000000"/>
                <w:sz w:val="20"/>
                <w:szCs w:val="20"/>
              </w:rPr>
            </w:pPr>
            <w:bookmarkStart w:id="18" w:name="3j2qqm3" w:colFirst="0" w:colLast="0"/>
            <w:bookmarkEnd w:id="18"/>
            <w:r w:rsidRPr="00F42207">
              <w:rPr>
                <w:color w:val="000000"/>
                <w:sz w:val="20"/>
                <w:szCs w:val="20"/>
              </w:rPr>
              <w:t>Project Management Cost (PMC)</w:t>
            </w:r>
          </w:p>
        </w:tc>
        <w:tc>
          <w:tcPr>
            <w:tcW w:w="819" w:type="dxa"/>
            <w:tcBorders>
              <w:top w:val="single" w:sz="4" w:space="0" w:color="000000"/>
              <w:left w:val="single" w:sz="4" w:space="0" w:color="000000"/>
              <w:bottom w:val="single" w:sz="4" w:space="0" w:color="000000"/>
            </w:tcBorders>
            <w:shd w:val="clear" w:color="auto" w:fill="FFFFFF"/>
          </w:tcPr>
          <w:p w14:paraId="721209E0" w14:textId="77777777" w:rsidR="00B14C72" w:rsidRPr="00F42207" w:rsidRDefault="00B14C72">
            <w:pPr>
              <w:shd w:val="clear" w:color="auto" w:fill="FFFFFF"/>
              <w:rPr>
                <w:color w:val="000000"/>
              </w:rPr>
            </w:pPr>
          </w:p>
        </w:tc>
        <w:tc>
          <w:tcPr>
            <w:tcW w:w="1086" w:type="dxa"/>
            <w:tcBorders>
              <w:top w:val="single" w:sz="4" w:space="0" w:color="000000"/>
              <w:bottom w:val="single" w:sz="4" w:space="0" w:color="000000"/>
              <w:right w:val="single" w:sz="4" w:space="0" w:color="000000"/>
            </w:tcBorders>
            <w:shd w:val="clear" w:color="auto" w:fill="FFFFFF"/>
          </w:tcPr>
          <w:p w14:paraId="721209E1" w14:textId="77777777" w:rsidR="00B14C72" w:rsidRPr="00F42207" w:rsidRDefault="009E04C2">
            <w:pPr>
              <w:shd w:val="clear" w:color="auto" w:fill="FFFFFF"/>
              <w:jc w:val="right"/>
              <w:rPr>
                <w:color w:val="000000"/>
                <w:sz w:val="20"/>
                <w:szCs w:val="20"/>
              </w:rPr>
            </w:pPr>
            <w:r w:rsidRPr="00F42207">
              <w:rPr>
                <w:sz w:val="20"/>
                <w:szCs w:val="20"/>
              </w:rPr>
              <w:t>425,353</w:t>
            </w:r>
            <w:r w:rsidRPr="00F42207">
              <w:rPr>
                <w:color w:val="000000"/>
                <w:sz w:val="20"/>
                <w:szCs w:val="20"/>
              </w:rPr>
              <w:t> </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14:paraId="721209E2" w14:textId="77777777" w:rsidR="00B14C72" w:rsidRPr="00F42207" w:rsidRDefault="009E04C2">
            <w:pPr>
              <w:shd w:val="clear" w:color="auto" w:fill="FFFFFF"/>
              <w:jc w:val="right"/>
              <w:rPr>
                <w:color w:val="000000"/>
                <w:sz w:val="20"/>
                <w:szCs w:val="20"/>
              </w:rPr>
            </w:pPr>
            <w:bookmarkStart w:id="19" w:name="4i7ojhp" w:colFirst="0" w:colLast="0"/>
            <w:bookmarkEnd w:id="19"/>
            <w:r w:rsidRPr="00F42207">
              <w:rPr>
                <w:color w:val="000000"/>
                <w:sz w:val="20"/>
                <w:szCs w:val="20"/>
              </w:rPr>
              <w:t>     </w:t>
            </w:r>
          </w:p>
        </w:tc>
      </w:tr>
      <w:tr w:rsidR="00B14C72" w14:paraId="721209E8" w14:textId="77777777">
        <w:tc>
          <w:tcPr>
            <w:tcW w:w="7275" w:type="dxa"/>
            <w:gridSpan w:val="4"/>
            <w:tcBorders>
              <w:top w:val="single" w:sz="4" w:space="0" w:color="000000"/>
              <w:bottom w:val="single" w:sz="4" w:space="0" w:color="000000"/>
            </w:tcBorders>
            <w:shd w:val="clear" w:color="auto" w:fill="FFFFFF"/>
          </w:tcPr>
          <w:p w14:paraId="721209E4" w14:textId="77777777" w:rsidR="00B14C72" w:rsidRPr="00F42207" w:rsidRDefault="009E04C2">
            <w:pPr>
              <w:shd w:val="clear" w:color="auto" w:fill="FFFFFF"/>
              <w:jc w:val="right"/>
              <w:rPr>
                <w:color w:val="000000"/>
                <w:sz w:val="20"/>
                <w:szCs w:val="20"/>
              </w:rPr>
            </w:pPr>
            <w:r w:rsidRPr="00F42207">
              <w:rPr>
                <w:b/>
                <w:color w:val="000000"/>
                <w:sz w:val="20"/>
                <w:szCs w:val="20"/>
              </w:rPr>
              <w:t>Total Project Cost</w:t>
            </w:r>
          </w:p>
        </w:tc>
        <w:tc>
          <w:tcPr>
            <w:tcW w:w="819" w:type="dxa"/>
            <w:tcBorders>
              <w:top w:val="single" w:sz="4" w:space="0" w:color="000000"/>
              <w:bottom w:val="single" w:sz="4" w:space="0" w:color="000000"/>
            </w:tcBorders>
            <w:shd w:val="clear" w:color="auto" w:fill="FFFFFF"/>
          </w:tcPr>
          <w:p w14:paraId="721209E5" w14:textId="77777777" w:rsidR="00B14C72" w:rsidRPr="00F42207" w:rsidRDefault="00B14C72">
            <w:pPr>
              <w:shd w:val="clear" w:color="auto" w:fill="FFFFFF"/>
              <w:jc w:val="right"/>
              <w:rPr>
                <w:color w:val="000000"/>
                <w:sz w:val="20"/>
                <w:szCs w:val="20"/>
              </w:rPr>
            </w:pPr>
          </w:p>
        </w:tc>
        <w:tc>
          <w:tcPr>
            <w:tcW w:w="1086" w:type="dxa"/>
            <w:tcBorders>
              <w:top w:val="single" w:sz="4" w:space="0" w:color="000000"/>
              <w:bottom w:val="single" w:sz="4" w:space="0" w:color="000000"/>
            </w:tcBorders>
            <w:shd w:val="clear" w:color="auto" w:fill="FFFFFF"/>
          </w:tcPr>
          <w:p w14:paraId="721209E6" w14:textId="77777777" w:rsidR="00B14C72" w:rsidRPr="00F42207" w:rsidRDefault="009E04C2">
            <w:pPr>
              <w:shd w:val="clear" w:color="auto" w:fill="FFFFFF"/>
              <w:jc w:val="center"/>
              <w:rPr>
                <w:color w:val="000000"/>
                <w:sz w:val="20"/>
                <w:szCs w:val="20"/>
              </w:rPr>
            </w:pPr>
            <w:r w:rsidRPr="00F42207">
              <w:rPr>
                <w:sz w:val="20"/>
                <w:szCs w:val="20"/>
              </w:rPr>
              <w:t>8,932,420</w:t>
            </w:r>
          </w:p>
        </w:tc>
        <w:tc>
          <w:tcPr>
            <w:tcW w:w="1077" w:type="dxa"/>
            <w:tcBorders>
              <w:top w:val="single" w:sz="4" w:space="0" w:color="000000"/>
              <w:bottom w:val="single" w:sz="4" w:space="0" w:color="000000"/>
            </w:tcBorders>
            <w:shd w:val="clear" w:color="auto" w:fill="FFFFFF"/>
          </w:tcPr>
          <w:p w14:paraId="721209E7" w14:textId="77777777" w:rsidR="00B14C72" w:rsidRDefault="009E04C2">
            <w:pPr>
              <w:shd w:val="clear" w:color="auto" w:fill="FFFFFF"/>
              <w:jc w:val="right"/>
              <w:rPr>
                <w:color w:val="000000"/>
                <w:sz w:val="20"/>
                <w:szCs w:val="20"/>
              </w:rPr>
            </w:pPr>
            <w:r w:rsidRPr="00F42207">
              <w:rPr>
                <w:color w:val="000000"/>
                <w:sz w:val="20"/>
                <w:szCs w:val="20"/>
              </w:rPr>
              <w:t>     </w:t>
            </w:r>
          </w:p>
        </w:tc>
      </w:tr>
    </w:tbl>
    <w:p w14:paraId="721209E9" w14:textId="77777777" w:rsidR="00B14C72" w:rsidRDefault="009E04C2">
      <w:pPr>
        <w:pBdr>
          <w:top w:val="nil"/>
          <w:left w:val="nil"/>
          <w:bottom w:val="nil"/>
          <w:right w:val="nil"/>
          <w:between w:val="nil"/>
        </w:pBdr>
        <w:shd w:val="clear" w:color="auto" w:fill="FFFFFF"/>
        <w:ind w:left="-720" w:firstLine="540"/>
        <w:rPr>
          <w:color w:val="000000"/>
          <w:sz w:val="20"/>
          <w:szCs w:val="20"/>
        </w:rPr>
      </w:pPr>
      <w:r>
        <w:rPr>
          <w:color w:val="000000"/>
          <w:sz w:val="20"/>
          <w:szCs w:val="20"/>
        </w:rPr>
        <w:t>For multi-trust fund projects, provide the total amount of PMC in Table B, and indicate the split of PMC among the different trust funds here: (</w:t>
      </w:r>
      <w:bookmarkStart w:id="20" w:name="2xcytpi" w:colFirst="0" w:colLast="0"/>
      <w:bookmarkEnd w:id="20"/>
      <w:r>
        <w:rPr>
          <w:color w:val="000000"/>
          <w:sz w:val="20"/>
          <w:szCs w:val="20"/>
        </w:rPr>
        <w:t>     )</w:t>
      </w:r>
    </w:p>
    <w:p w14:paraId="721209EA" w14:textId="77777777" w:rsidR="00B14C72" w:rsidRDefault="00B14C72">
      <w:pPr>
        <w:shd w:val="clear" w:color="auto" w:fill="FFFFFF"/>
      </w:pPr>
    </w:p>
    <w:p w14:paraId="721209EB" w14:textId="77777777" w:rsidR="00B14C72" w:rsidRPr="004B44CB" w:rsidRDefault="009E04C2">
      <w:pPr>
        <w:pBdr>
          <w:top w:val="nil"/>
          <w:left w:val="nil"/>
          <w:bottom w:val="nil"/>
          <w:right w:val="nil"/>
          <w:between w:val="nil"/>
        </w:pBdr>
        <w:shd w:val="clear" w:color="auto" w:fill="FFFFFF"/>
        <w:ind w:left="-720" w:firstLine="540"/>
        <w:rPr>
          <w:color w:val="000000"/>
          <w:sz w:val="22"/>
          <w:szCs w:val="22"/>
        </w:rPr>
      </w:pPr>
      <w:r>
        <w:rPr>
          <w:b/>
          <w:smallCaps/>
          <w:color w:val="000000"/>
          <w:sz w:val="22"/>
          <w:szCs w:val="22"/>
        </w:rPr>
        <w:t>C</w:t>
      </w:r>
      <w:r w:rsidRPr="004B44CB">
        <w:rPr>
          <w:b/>
          <w:smallCaps/>
          <w:color w:val="000000"/>
          <w:sz w:val="22"/>
          <w:szCs w:val="22"/>
        </w:rPr>
        <w:t xml:space="preserve">. Indicative sources of </w:t>
      </w:r>
      <w:r w:rsidRPr="004B44CB">
        <w:rPr>
          <w:rFonts w:ascii="Times" w:eastAsia="Times" w:hAnsi="Times" w:cs="Times"/>
          <w:b/>
          <w:smallCaps/>
          <w:color w:val="000000"/>
          <w:sz w:val="22"/>
          <w:szCs w:val="22"/>
        </w:rPr>
        <w:t>Co-financing</w:t>
      </w:r>
      <w:r w:rsidRPr="004B44CB">
        <w:rPr>
          <w:b/>
          <w:smallCaps/>
          <w:color w:val="000000"/>
          <w:sz w:val="22"/>
          <w:szCs w:val="22"/>
        </w:rPr>
        <w:t xml:space="preserve"> for the project by name and by type, if available                                                                                               </w:t>
      </w:r>
    </w:p>
    <w:tbl>
      <w:tblPr>
        <w:tblStyle w:val="a2"/>
        <w:tblW w:w="10206"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23"/>
        <w:gridCol w:w="3143"/>
        <w:gridCol w:w="1841"/>
        <w:gridCol w:w="1274"/>
        <w:gridCol w:w="1625"/>
      </w:tblGrid>
      <w:tr w:rsidR="00B14C72" w:rsidRPr="004B44CB" w14:paraId="721209F2" w14:textId="77777777" w:rsidTr="008C5F9F">
        <w:tc>
          <w:tcPr>
            <w:tcW w:w="2323" w:type="dxa"/>
            <w:vAlign w:val="center"/>
          </w:tcPr>
          <w:p w14:paraId="721209EC" w14:textId="77777777" w:rsidR="00B14C72" w:rsidRPr="004B44CB" w:rsidRDefault="009E04C2">
            <w:pPr>
              <w:shd w:val="clear" w:color="auto" w:fill="FFFFFF"/>
              <w:jc w:val="center"/>
              <w:rPr>
                <w:color w:val="000000"/>
                <w:sz w:val="22"/>
                <w:szCs w:val="22"/>
              </w:rPr>
            </w:pPr>
            <w:r w:rsidRPr="004B44CB">
              <w:rPr>
                <w:b/>
                <w:color w:val="000000"/>
                <w:sz w:val="22"/>
                <w:szCs w:val="22"/>
              </w:rPr>
              <w:t xml:space="preserve">Sources of Co-financing </w:t>
            </w:r>
          </w:p>
        </w:tc>
        <w:tc>
          <w:tcPr>
            <w:tcW w:w="3143" w:type="dxa"/>
            <w:vAlign w:val="center"/>
          </w:tcPr>
          <w:p w14:paraId="721209ED" w14:textId="77777777" w:rsidR="00B14C72" w:rsidRPr="004B44CB" w:rsidRDefault="009E04C2">
            <w:pPr>
              <w:shd w:val="clear" w:color="auto" w:fill="FFFFFF"/>
              <w:jc w:val="center"/>
              <w:rPr>
                <w:color w:val="000000"/>
                <w:sz w:val="22"/>
                <w:szCs w:val="22"/>
              </w:rPr>
            </w:pPr>
            <w:r w:rsidRPr="004B44CB">
              <w:rPr>
                <w:b/>
                <w:color w:val="000000"/>
                <w:sz w:val="22"/>
                <w:szCs w:val="22"/>
              </w:rPr>
              <w:t>Name of Co-financier</w:t>
            </w:r>
          </w:p>
        </w:tc>
        <w:tc>
          <w:tcPr>
            <w:tcW w:w="1841" w:type="dxa"/>
            <w:vAlign w:val="center"/>
          </w:tcPr>
          <w:p w14:paraId="721209EE" w14:textId="77777777" w:rsidR="00B14C72" w:rsidRPr="004B44CB" w:rsidRDefault="009E04C2">
            <w:pPr>
              <w:shd w:val="clear" w:color="auto" w:fill="FFFFFF"/>
              <w:ind w:left="5"/>
              <w:jc w:val="center"/>
              <w:rPr>
                <w:color w:val="000000"/>
                <w:sz w:val="22"/>
                <w:szCs w:val="22"/>
              </w:rPr>
            </w:pPr>
            <w:r w:rsidRPr="004B44CB">
              <w:rPr>
                <w:b/>
                <w:color w:val="000000"/>
                <w:sz w:val="22"/>
                <w:szCs w:val="22"/>
              </w:rPr>
              <w:t>Type of Co-financing</w:t>
            </w:r>
          </w:p>
        </w:tc>
        <w:tc>
          <w:tcPr>
            <w:tcW w:w="1274" w:type="dxa"/>
            <w:vAlign w:val="center"/>
          </w:tcPr>
          <w:p w14:paraId="721209EF" w14:textId="77777777" w:rsidR="00B14C72" w:rsidRPr="004B44CB" w:rsidRDefault="009E04C2">
            <w:pPr>
              <w:shd w:val="clear" w:color="auto" w:fill="FFFFFF"/>
              <w:ind w:left="5"/>
              <w:jc w:val="center"/>
              <w:rPr>
                <w:color w:val="000000"/>
                <w:sz w:val="22"/>
                <w:szCs w:val="22"/>
              </w:rPr>
            </w:pPr>
            <w:r w:rsidRPr="004B44CB">
              <w:rPr>
                <w:b/>
                <w:color w:val="000000"/>
                <w:sz w:val="22"/>
                <w:szCs w:val="22"/>
              </w:rPr>
              <w:t>Investment</w:t>
            </w:r>
          </w:p>
          <w:p w14:paraId="721209F0" w14:textId="77777777" w:rsidR="00B14C72" w:rsidRPr="004B44CB" w:rsidRDefault="009E04C2">
            <w:pPr>
              <w:shd w:val="clear" w:color="auto" w:fill="FFFFFF"/>
              <w:ind w:left="5"/>
              <w:jc w:val="center"/>
              <w:rPr>
                <w:color w:val="000000"/>
                <w:sz w:val="22"/>
                <w:szCs w:val="22"/>
              </w:rPr>
            </w:pPr>
            <w:r w:rsidRPr="004B44CB">
              <w:rPr>
                <w:b/>
                <w:color w:val="000000"/>
                <w:sz w:val="22"/>
                <w:szCs w:val="22"/>
              </w:rPr>
              <w:t>Mobilized</w:t>
            </w:r>
          </w:p>
        </w:tc>
        <w:tc>
          <w:tcPr>
            <w:tcW w:w="1625" w:type="dxa"/>
            <w:vAlign w:val="center"/>
          </w:tcPr>
          <w:p w14:paraId="721209F1" w14:textId="77777777" w:rsidR="00B14C72" w:rsidRPr="004B44CB" w:rsidRDefault="009E04C2">
            <w:pPr>
              <w:shd w:val="clear" w:color="auto" w:fill="FFFFFF"/>
              <w:ind w:left="-6"/>
              <w:jc w:val="center"/>
              <w:rPr>
                <w:color w:val="000000"/>
                <w:sz w:val="22"/>
                <w:szCs w:val="22"/>
              </w:rPr>
            </w:pPr>
            <w:r w:rsidRPr="004B44CB">
              <w:rPr>
                <w:b/>
                <w:color w:val="000000"/>
                <w:sz w:val="22"/>
                <w:szCs w:val="22"/>
              </w:rPr>
              <w:t>Amount ($)</w:t>
            </w:r>
          </w:p>
        </w:tc>
      </w:tr>
      <w:tr w:rsidR="000F4AEC" w:rsidRPr="004B44CB" w14:paraId="1F25C7A7" w14:textId="77777777" w:rsidTr="008C5F9F">
        <w:tc>
          <w:tcPr>
            <w:tcW w:w="2323" w:type="dxa"/>
          </w:tcPr>
          <w:p w14:paraId="067AA1FF" w14:textId="70CC030B" w:rsidR="000F4AEC" w:rsidRPr="004B44CB" w:rsidRDefault="00DF69B3" w:rsidP="000F4AEC">
            <w:pPr>
              <w:shd w:val="clear" w:color="auto" w:fill="FFFFFF"/>
              <w:tabs>
                <w:tab w:val="left" w:pos="1210"/>
              </w:tabs>
              <w:rPr>
                <w:sz w:val="20"/>
                <w:szCs w:val="20"/>
              </w:rPr>
            </w:pPr>
            <w:r>
              <w:rPr>
                <w:sz w:val="20"/>
                <w:szCs w:val="20"/>
              </w:rPr>
              <w:t xml:space="preserve"> GEF Agency</w:t>
            </w:r>
          </w:p>
        </w:tc>
        <w:tc>
          <w:tcPr>
            <w:tcW w:w="3143" w:type="dxa"/>
          </w:tcPr>
          <w:p w14:paraId="29A57666" w14:textId="04A45F8E" w:rsidR="000F4AEC" w:rsidRPr="004B44CB" w:rsidRDefault="00DF69B3" w:rsidP="00DF69B3">
            <w:pPr>
              <w:shd w:val="clear" w:color="auto" w:fill="FFFFFF"/>
              <w:rPr>
                <w:sz w:val="20"/>
                <w:szCs w:val="20"/>
              </w:rPr>
            </w:pPr>
            <w:r>
              <w:rPr>
                <w:sz w:val="20"/>
                <w:szCs w:val="20"/>
              </w:rPr>
              <w:t>ADB/IFAD</w:t>
            </w:r>
            <w:r w:rsidRPr="000F4AEC">
              <w:rPr>
                <w:sz w:val="20"/>
                <w:szCs w:val="20"/>
              </w:rPr>
              <w:t xml:space="preserve"> </w:t>
            </w:r>
          </w:p>
        </w:tc>
        <w:tc>
          <w:tcPr>
            <w:tcW w:w="1841" w:type="dxa"/>
          </w:tcPr>
          <w:p w14:paraId="4BBBFAD3" w14:textId="7088D49F" w:rsidR="000F4AEC" w:rsidRPr="004B44CB" w:rsidRDefault="000F4AEC" w:rsidP="000F4AEC">
            <w:pPr>
              <w:shd w:val="clear" w:color="auto" w:fill="FFFFFF"/>
              <w:rPr>
                <w:sz w:val="20"/>
                <w:szCs w:val="20"/>
              </w:rPr>
            </w:pPr>
            <w:r>
              <w:rPr>
                <w:sz w:val="20"/>
                <w:szCs w:val="20"/>
              </w:rPr>
              <w:t>Loan</w:t>
            </w:r>
          </w:p>
        </w:tc>
        <w:tc>
          <w:tcPr>
            <w:tcW w:w="1274" w:type="dxa"/>
          </w:tcPr>
          <w:p w14:paraId="05924D58" w14:textId="18590924" w:rsidR="000F4AEC" w:rsidRPr="0052068B" w:rsidRDefault="00953FAF" w:rsidP="000F4AEC">
            <w:pPr>
              <w:shd w:val="clear" w:color="auto" w:fill="FFFFFF"/>
              <w:rPr>
                <w:color w:val="000000"/>
                <w:sz w:val="20"/>
                <w:szCs w:val="20"/>
                <w:highlight w:val="yellow"/>
              </w:rPr>
            </w:pPr>
            <w:r w:rsidRPr="00953FAF">
              <w:rPr>
                <w:color w:val="000000"/>
                <w:sz w:val="20"/>
                <w:szCs w:val="20"/>
                <w:highlight w:val="yellow"/>
              </w:rPr>
              <w:t>Investment mobilized</w:t>
            </w:r>
          </w:p>
        </w:tc>
        <w:tc>
          <w:tcPr>
            <w:tcW w:w="1625" w:type="dxa"/>
          </w:tcPr>
          <w:p w14:paraId="58ADD088" w14:textId="4C51C3F5" w:rsidR="000F4AEC" w:rsidRPr="004B44CB" w:rsidRDefault="000F4AEC" w:rsidP="000F4AEC">
            <w:pPr>
              <w:shd w:val="clear" w:color="auto" w:fill="FFFFFF"/>
              <w:ind w:left="-6"/>
              <w:jc w:val="right"/>
              <w:rPr>
                <w:sz w:val="20"/>
                <w:szCs w:val="20"/>
              </w:rPr>
            </w:pPr>
            <w:r>
              <w:rPr>
                <w:sz w:val="20"/>
                <w:szCs w:val="20"/>
              </w:rPr>
              <w:t>30,000,000</w:t>
            </w:r>
          </w:p>
        </w:tc>
      </w:tr>
      <w:tr w:rsidR="000F4AEC" w:rsidRPr="004B44CB" w14:paraId="42E11742" w14:textId="77777777" w:rsidTr="008C5F9F">
        <w:tc>
          <w:tcPr>
            <w:tcW w:w="2323" w:type="dxa"/>
          </w:tcPr>
          <w:p w14:paraId="48F9CFA2" w14:textId="30F281E2" w:rsidR="000F4AEC" w:rsidRPr="004B44CB" w:rsidRDefault="00DF69B3" w:rsidP="000F4AEC">
            <w:pPr>
              <w:shd w:val="clear" w:color="auto" w:fill="FFFFFF"/>
              <w:tabs>
                <w:tab w:val="left" w:pos="1210"/>
              </w:tabs>
              <w:rPr>
                <w:sz w:val="20"/>
                <w:szCs w:val="20"/>
              </w:rPr>
            </w:pPr>
            <w:r>
              <w:rPr>
                <w:sz w:val="20"/>
                <w:szCs w:val="20"/>
              </w:rPr>
              <w:t xml:space="preserve"> GEF Agency</w:t>
            </w:r>
          </w:p>
        </w:tc>
        <w:tc>
          <w:tcPr>
            <w:tcW w:w="3143" w:type="dxa"/>
          </w:tcPr>
          <w:p w14:paraId="329F68D2" w14:textId="0CCA2C42" w:rsidR="000F4AEC" w:rsidRPr="004B44CB" w:rsidRDefault="000F4AEC" w:rsidP="00DF69B3">
            <w:pPr>
              <w:shd w:val="clear" w:color="auto" w:fill="FFFFFF"/>
              <w:rPr>
                <w:sz w:val="20"/>
                <w:szCs w:val="20"/>
              </w:rPr>
            </w:pPr>
            <w:r w:rsidRPr="004B44CB">
              <w:rPr>
                <w:sz w:val="20"/>
                <w:szCs w:val="20"/>
              </w:rPr>
              <w:t>IFAD/Government</w:t>
            </w:r>
            <w:r w:rsidR="00DF69B3">
              <w:rPr>
                <w:sz w:val="20"/>
                <w:szCs w:val="20"/>
              </w:rPr>
              <w:t xml:space="preserve"> of Cambodia </w:t>
            </w:r>
          </w:p>
        </w:tc>
        <w:tc>
          <w:tcPr>
            <w:tcW w:w="1841" w:type="dxa"/>
          </w:tcPr>
          <w:p w14:paraId="28851A81" w14:textId="7A0507BE" w:rsidR="000F4AEC" w:rsidRPr="004B44CB" w:rsidRDefault="000F4AEC" w:rsidP="000F4AEC">
            <w:pPr>
              <w:shd w:val="clear" w:color="auto" w:fill="FFFFFF"/>
              <w:rPr>
                <w:sz w:val="20"/>
                <w:szCs w:val="20"/>
              </w:rPr>
            </w:pPr>
            <w:r w:rsidRPr="004B44CB">
              <w:rPr>
                <w:sz w:val="20"/>
                <w:szCs w:val="20"/>
              </w:rPr>
              <w:t>Loan</w:t>
            </w:r>
          </w:p>
        </w:tc>
        <w:tc>
          <w:tcPr>
            <w:tcW w:w="1274" w:type="dxa"/>
          </w:tcPr>
          <w:p w14:paraId="15569504" w14:textId="1DE63890" w:rsidR="000F4AEC" w:rsidRPr="0052068B" w:rsidRDefault="00953FAF" w:rsidP="00953FAF">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Pr>
          <w:p w14:paraId="359F7F3D" w14:textId="254C24FA" w:rsidR="000F4AEC" w:rsidRPr="004B44CB" w:rsidRDefault="000F4AEC" w:rsidP="000F4AEC">
            <w:pPr>
              <w:shd w:val="clear" w:color="auto" w:fill="FFFFFF"/>
              <w:ind w:left="-6"/>
              <w:jc w:val="right"/>
              <w:rPr>
                <w:sz w:val="20"/>
                <w:szCs w:val="20"/>
              </w:rPr>
            </w:pPr>
            <w:r w:rsidRPr="004B44CB">
              <w:rPr>
                <w:sz w:val="20"/>
                <w:szCs w:val="20"/>
              </w:rPr>
              <w:t>15,000,000</w:t>
            </w:r>
          </w:p>
        </w:tc>
      </w:tr>
      <w:tr w:rsidR="00FA78FA" w:rsidRPr="004B44CB" w14:paraId="721209FE" w14:textId="77777777" w:rsidTr="008C5F9F">
        <w:tc>
          <w:tcPr>
            <w:tcW w:w="2323" w:type="dxa"/>
          </w:tcPr>
          <w:p w14:paraId="721209F9" w14:textId="1F70D61E" w:rsidR="00FA78FA" w:rsidRPr="004B44CB" w:rsidRDefault="00FA78FA" w:rsidP="000F4AEC">
            <w:pPr>
              <w:shd w:val="clear" w:color="auto" w:fill="FFFFFF"/>
              <w:tabs>
                <w:tab w:val="left" w:pos="1210"/>
              </w:tabs>
              <w:rPr>
                <w:sz w:val="20"/>
                <w:szCs w:val="20"/>
              </w:rPr>
            </w:pPr>
            <w:r>
              <w:rPr>
                <w:sz w:val="20"/>
                <w:szCs w:val="20"/>
              </w:rPr>
              <w:t>Donor Agency</w:t>
            </w:r>
          </w:p>
        </w:tc>
        <w:tc>
          <w:tcPr>
            <w:tcW w:w="3143" w:type="dxa"/>
            <w:tcMar>
              <w:top w:w="100" w:type="dxa"/>
              <w:left w:w="100" w:type="dxa"/>
              <w:bottom w:w="100" w:type="dxa"/>
              <w:right w:w="100" w:type="dxa"/>
            </w:tcMar>
          </w:tcPr>
          <w:p w14:paraId="721209FA" w14:textId="43109194" w:rsidR="00FA78FA" w:rsidRPr="004B44CB" w:rsidRDefault="00FA78FA" w:rsidP="000F4AEC">
            <w:pPr>
              <w:shd w:val="clear" w:color="auto" w:fill="FFFFFF"/>
              <w:rPr>
                <w:sz w:val="20"/>
                <w:szCs w:val="20"/>
              </w:rPr>
            </w:pPr>
            <w:r>
              <w:rPr>
                <w:sz w:val="20"/>
                <w:szCs w:val="20"/>
              </w:rPr>
              <w:t>USAID</w:t>
            </w:r>
          </w:p>
        </w:tc>
        <w:tc>
          <w:tcPr>
            <w:tcW w:w="1841" w:type="dxa"/>
          </w:tcPr>
          <w:p w14:paraId="721209FB" w14:textId="162E16DE" w:rsidR="00FA78FA" w:rsidRPr="004B44CB" w:rsidRDefault="00FA78FA" w:rsidP="000F4AEC">
            <w:pPr>
              <w:shd w:val="clear" w:color="auto" w:fill="FFFFFF"/>
              <w:rPr>
                <w:sz w:val="20"/>
                <w:szCs w:val="20"/>
              </w:rPr>
            </w:pPr>
            <w:r w:rsidRPr="004B44CB">
              <w:rPr>
                <w:sz w:val="20"/>
                <w:szCs w:val="20"/>
              </w:rPr>
              <w:t>Grant</w:t>
            </w:r>
          </w:p>
        </w:tc>
        <w:tc>
          <w:tcPr>
            <w:tcW w:w="1274" w:type="dxa"/>
          </w:tcPr>
          <w:p w14:paraId="721209FC" w14:textId="7D918766" w:rsidR="00FA78FA" w:rsidRPr="0052068B" w:rsidRDefault="00FA78FA" w:rsidP="000F4AEC">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Mar>
              <w:top w:w="100" w:type="dxa"/>
              <w:left w:w="100" w:type="dxa"/>
              <w:bottom w:w="100" w:type="dxa"/>
              <w:right w:w="100" w:type="dxa"/>
            </w:tcMar>
          </w:tcPr>
          <w:p w14:paraId="721209FD" w14:textId="40E346B0" w:rsidR="00FA78FA" w:rsidRPr="004B44CB" w:rsidRDefault="00FA78FA" w:rsidP="000F4AEC">
            <w:pPr>
              <w:shd w:val="clear" w:color="auto" w:fill="FFFFFF"/>
              <w:ind w:left="-6"/>
              <w:jc w:val="right"/>
              <w:rPr>
                <w:sz w:val="20"/>
                <w:szCs w:val="20"/>
              </w:rPr>
            </w:pPr>
            <w:r w:rsidRPr="004B44CB">
              <w:rPr>
                <w:sz w:val="20"/>
                <w:szCs w:val="20"/>
              </w:rPr>
              <w:t xml:space="preserve">          </w:t>
            </w:r>
            <w:r w:rsidRPr="004B44CB">
              <w:rPr>
                <w:sz w:val="20"/>
                <w:szCs w:val="20"/>
              </w:rPr>
              <w:tab/>
              <w:t>1,615,000</w:t>
            </w:r>
          </w:p>
        </w:tc>
      </w:tr>
      <w:tr w:rsidR="00FA78FA" w:rsidRPr="004B44CB" w14:paraId="72120A04" w14:textId="77777777" w:rsidTr="008C5F9F">
        <w:tc>
          <w:tcPr>
            <w:tcW w:w="2323" w:type="dxa"/>
          </w:tcPr>
          <w:p w14:paraId="721209FF" w14:textId="3859F896" w:rsidR="00FA78FA" w:rsidRPr="004B44CB" w:rsidRDefault="00FA78FA" w:rsidP="000F4AEC">
            <w:pPr>
              <w:shd w:val="clear" w:color="auto" w:fill="FFFFFF"/>
              <w:tabs>
                <w:tab w:val="left" w:pos="1210"/>
              </w:tabs>
              <w:rPr>
                <w:sz w:val="20"/>
                <w:szCs w:val="20"/>
              </w:rPr>
            </w:pPr>
            <w:r>
              <w:rPr>
                <w:sz w:val="20"/>
                <w:szCs w:val="20"/>
              </w:rPr>
              <w:t>Other</w:t>
            </w:r>
          </w:p>
        </w:tc>
        <w:tc>
          <w:tcPr>
            <w:tcW w:w="3143" w:type="dxa"/>
            <w:tcMar>
              <w:top w:w="100" w:type="dxa"/>
              <w:left w:w="100" w:type="dxa"/>
              <w:bottom w:w="100" w:type="dxa"/>
              <w:right w:w="100" w:type="dxa"/>
            </w:tcMar>
          </w:tcPr>
          <w:p w14:paraId="72120A00" w14:textId="3D609FB0" w:rsidR="00FA78FA" w:rsidRPr="004B44CB" w:rsidRDefault="00FA78FA" w:rsidP="000F4AEC">
            <w:pPr>
              <w:shd w:val="clear" w:color="auto" w:fill="FFFFFF"/>
              <w:rPr>
                <w:sz w:val="20"/>
                <w:szCs w:val="20"/>
              </w:rPr>
            </w:pPr>
            <w:r>
              <w:rPr>
                <w:sz w:val="20"/>
                <w:szCs w:val="20"/>
              </w:rPr>
              <w:t>CGIAR</w:t>
            </w:r>
          </w:p>
        </w:tc>
        <w:tc>
          <w:tcPr>
            <w:tcW w:w="1841" w:type="dxa"/>
          </w:tcPr>
          <w:p w14:paraId="72120A01" w14:textId="733AE4FD" w:rsidR="00FA78FA" w:rsidRPr="004B44CB" w:rsidRDefault="00FA78FA" w:rsidP="000F4AEC">
            <w:pPr>
              <w:shd w:val="clear" w:color="auto" w:fill="FFFFFF"/>
              <w:rPr>
                <w:sz w:val="20"/>
                <w:szCs w:val="20"/>
              </w:rPr>
            </w:pPr>
            <w:r w:rsidRPr="004B44CB">
              <w:rPr>
                <w:sz w:val="20"/>
                <w:szCs w:val="20"/>
              </w:rPr>
              <w:t>Grant</w:t>
            </w:r>
          </w:p>
        </w:tc>
        <w:tc>
          <w:tcPr>
            <w:tcW w:w="1274" w:type="dxa"/>
          </w:tcPr>
          <w:p w14:paraId="72120A02" w14:textId="101EAE01" w:rsidR="00FA78FA" w:rsidRPr="0052068B" w:rsidRDefault="00FA78FA" w:rsidP="000F4AEC">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Mar>
              <w:top w:w="100" w:type="dxa"/>
              <w:left w:w="100" w:type="dxa"/>
              <w:bottom w:w="100" w:type="dxa"/>
              <w:right w:w="100" w:type="dxa"/>
            </w:tcMar>
          </w:tcPr>
          <w:p w14:paraId="72120A03" w14:textId="18AE6305" w:rsidR="00FA78FA" w:rsidRPr="004B44CB" w:rsidRDefault="00FA78FA" w:rsidP="000F4AEC">
            <w:pPr>
              <w:shd w:val="clear" w:color="auto" w:fill="FFFFFF"/>
              <w:ind w:left="-6"/>
              <w:jc w:val="right"/>
              <w:rPr>
                <w:sz w:val="20"/>
                <w:szCs w:val="20"/>
              </w:rPr>
            </w:pPr>
            <w:r w:rsidRPr="004771D5">
              <w:rPr>
                <w:sz w:val="20"/>
                <w:szCs w:val="20"/>
              </w:rPr>
              <w:t>1,067,866</w:t>
            </w:r>
          </w:p>
        </w:tc>
      </w:tr>
      <w:tr w:rsidR="00FA78FA" w:rsidRPr="004B44CB" w14:paraId="72120A10" w14:textId="77777777" w:rsidTr="008C5F9F">
        <w:tc>
          <w:tcPr>
            <w:tcW w:w="2323" w:type="dxa"/>
          </w:tcPr>
          <w:p w14:paraId="72120A0B" w14:textId="4F1843BA" w:rsidR="00FA78FA" w:rsidRPr="004B44CB" w:rsidRDefault="00FA78FA" w:rsidP="000F4AEC">
            <w:pPr>
              <w:shd w:val="clear" w:color="auto" w:fill="FFFFFF"/>
              <w:tabs>
                <w:tab w:val="left" w:pos="1210"/>
              </w:tabs>
              <w:rPr>
                <w:sz w:val="20"/>
                <w:szCs w:val="20"/>
              </w:rPr>
            </w:pPr>
            <w:bookmarkStart w:id="21" w:name="_1ci93xb" w:colFirst="0" w:colLast="0"/>
            <w:bookmarkEnd w:id="21"/>
            <w:r>
              <w:rPr>
                <w:sz w:val="20"/>
                <w:szCs w:val="20"/>
              </w:rPr>
              <w:t>Donor Agency</w:t>
            </w:r>
          </w:p>
        </w:tc>
        <w:tc>
          <w:tcPr>
            <w:tcW w:w="3143" w:type="dxa"/>
            <w:tcMar>
              <w:top w:w="100" w:type="dxa"/>
              <w:left w:w="100" w:type="dxa"/>
              <w:bottom w:w="100" w:type="dxa"/>
              <w:right w:w="100" w:type="dxa"/>
            </w:tcMar>
          </w:tcPr>
          <w:p w14:paraId="72120A0C" w14:textId="3AD91EBC" w:rsidR="00FA78FA" w:rsidRPr="004B44CB" w:rsidRDefault="00FA78FA" w:rsidP="000F4AEC">
            <w:pPr>
              <w:shd w:val="clear" w:color="auto" w:fill="FFFFFF"/>
              <w:rPr>
                <w:sz w:val="20"/>
                <w:szCs w:val="20"/>
              </w:rPr>
            </w:pPr>
            <w:r>
              <w:rPr>
                <w:sz w:val="20"/>
                <w:szCs w:val="20"/>
              </w:rPr>
              <w:t>BMZ (</w:t>
            </w:r>
            <w:r w:rsidRPr="004B44CB">
              <w:rPr>
                <w:sz w:val="20"/>
                <w:szCs w:val="20"/>
              </w:rPr>
              <w:t>German Federal Ministry for Economic Cooperation and Development</w:t>
            </w:r>
            <w:r>
              <w:rPr>
                <w:sz w:val="20"/>
                <w:szCs w:val="20"/>
              </w:rPr>
              <w:t>)</w:t>
            </w:r>
          </w:p>
        </w:tc>
        <w:tc>
          <w:tcPr>
            <w:tcW w:w="1841" w:type="dxa"/>
          </w:tcPr>
          <w:p w14:paraId="72120A0D" w14:textId="547F822B" w:rsidR="00FA78FA" w:rsidRPr="004B44CB" w:rsidRDefault="00FA78FA" w:rsidP="000F4AEC">
            <w:pPr>
              <w:shd w:val="clear" w:color="auto" w:fill="FFFFFF"/>
              <w:rPr>
                <w:sz w:val="20"/>
                <w:szCs w:val="20"/>
              </w:rPr>
            </w:pPr>
            <w:r w:rsidRPr="004B44CB">
              <w:rPr>
                <w:sz w:val="20"/>
                <w:szCs w:val="20"/>
              </w:rPr>
              <w:t>Grant</w:t>
            </w:r>
          </w:p>
        </w:tc>
        <w:tc>
          <w:tcPr>
            <w:tcW w:w="1274" w:type="dxa"/>
          </w:tcPr>
          <w:p w14:paraId="72120A0E" w14:textId="1855CEEA" w:rsidR="00FA78FA" w:rsidRPr="0052068B" w:rsidRDefault="00FA78FA" w:rsidP="000F4AEC">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Mar>
              <w:top w:w="100" w:type="dxa"/>
              <w:left w:w="100" w:type="dxa"/>
              <w:bottom w:w="100" w:type="dxa"/>
              <w:right w:w="100" w:type="dxa"/>
            </w:tcMar>
          </w:tcPr>
          <w:p w14:paraId="72120A0F" w14:textId="48AA2268" w:rsidR="00FA78FA" w:rsidRPr="004B44CB" w:rsidRDefault="00FA78FA" w:rsidP="000F4AEC">
            <w:pPr>
              <w:shd w:val="clear" w:color="auto" w:fill="FFFFFF"/>
              <w:ind w:left="-6"/>
              <w:jc w:val="right"/>
              <w:rPr>
                <w:sz w:val="20"/>
                <w:szCs w:val="20"/>
              </w:rPr>
            </w:pPr>
            <w:r w:rsidRPr="004B44CB">
              <w:rPr>
                <w:sz w:val="20"/>
                <w:szCs w:val="20"/>
              </w:rPr>
              <w:t xml:space="preserve">           467,687  </w:t>
            </w:r>
          </w:p>
        </w:tc>
      </w:tr>
      <w:tr w:rsidR="00FA78FA" w:rsidRPr="004B44CB" w14:paraId="05DE17F1" w14:textId="77777777" w:rsidTr="008C5F9F">
        <w:tc>
          <w:tcPr>
            <w:tcW w:w="2323" w:type="dxa"/>
          </w:tcPr>
          <w:p w14:paraId="42B03C98" w14:textId="3F0EA2CA" w:rsidR="00FA78FA" w:rsidRPr="004B44CB" w:rsidRDefault="00FA78FA" w:rsidP="000F4AEC">
            <w:pPr>
              <w:shd w:val="clear" w:color="auto" w:fill="FFFFFF"/>
              <w:tabs>
                <w:tab w:val="left" w:pos="1210"/>
              </w:tabs>
              <w:rPr>
                <w:sz w:val="20"/>
                <w:szCs w:val="20"/>
              </w:rPr>
            </w:pPr>
            <w:r w:rsidRPr="004B44CB">
              <w:rPr>
                <w:sz w:val="20"/>
                <w:szCs w:val="20"/>
              </w:rPr>
              <w:t>GEF Agency</w:t>
            </w:r>
          </w:p>
        </w:tc>
        <w:tc>
          <w:tcPr>
            <w:tcW w:w="3143" w:type="dxa"/>
            <w:tcMar>
              <w:top w:w="100" w:type="dxa"/>
              <w:left w:w="100" w:type="dxa"/>
              <w:bottom w:w="100" w:type="dxa"/>
              <w:right w:w="100" w:type="dxa"/>
            </w:tcMar>
          </w:tcPr>
          <w:p w14:paraId="7E116869" w14:textId="01ED478B" w:rsidR="00FA78FA" w:rsidRDefault="00FA78FA" w:rsidP="000F4AEC">
            <w:pPr>
              <w:shd w:val="clear" w:color="auto" w:fill="FFFFFF"/>
              <w:rPr>
                <w:sz w:val="20"/>
                <w:szCs w:val="20"/>
              </w:rPr>
            </w:pPr>
            <w:r>
              <w:rPr>
                <w:sz w:val="20"/>
                <w:szCs w:val="20"/>
              </w:rPr>
              <w:t>EU/SIDA/UNDP</w:t>
            </w:r>
          </w:p>
        </w:tc>
        <w:tc>
          <w:tcPr>
            <w:tcW w:w="1841" w:type="dxa"/>
          </w:tcPr>
          <w:p w14:paraId="7CDF7223" w14:textId="17C9AAEC" w:rsidR="00FA78FA" w:rsidRPr="004B44CB" w:rsidRDefault="00FA78FA" w:rsidP="000F4AEC">
            <w:pPr>
              <w:shd w:val="clear" w:color="auto" w:fill="FFFFFF"/>
              <w:rPr>
                <w:sz w:val="20"/>
                <w:szCs w:val="20"/>
              </w:rPr>
            </w:pPr>
            <w:r w:rsidRPr="00DA023C">
              <w:rPr>
                <w:sz w:val="20"/>
                <w:szCs w:val="20"/>
              </w:rPr>
              <w:t>Cash</w:t>
            </w:r>
          </w:p>
        </w:tc>
        <w:tc>
          <w:tcPr>
            <w:tcW w:w="1274" w:type="dxa"/>
          </w:tcPr>
          <w:p w14:paraId="232A9B6F" w14:textId="70CC9CDA" w:rsidR="00FA78FA" w:rsidRPr="0052068B" w:rsidRDefault="00FA78FA" w:rsidP="000F4AEC">
            <w:pPr>
              <w:shd w:val="clear" w:color="auto" w:fill="FFFFFF"/>
              <w:rPr>
                <w:color w:val="000000"/>
                <w:highlight w:val="yellow"/>
              </w:rPr>
            </w:pPr>
            <w:r w:rsidRPr="0052068B">
              <w:rPr>
                <w:color w:val="000000"/>
                <w:sz w:val="20"/>
                <w:szCs w:val="20"/>
                <w:highlight w:val="yellow"/>
              </w:rPr>
              <w:t>Recurrent expenditure</w:t>
            </w:r>
          </w:p>
        </w:tc>
        <w:tc>
          <w:tcPr>
            <w:tcW w:w="1625" w:type="dxa"/>
            <w:tcMar>
              <w:top w:w="100" w:type="dxa"/>
              <w:left w:w="100" w:type="dxa"/>
              <w:bottom w:w="100" w:type="dxa"/>
              <w:right w:w="100" w:type="dxa"/>
            </w:tcMar>
          </w:tcPr>
          <w:p w14:paraId="3499A866" w14:textId="0A93D780" w:rsidR="00FA78FA" w:rsidRPr="004B44CB" w:rsidRDefault="00FA78FA" w:rsidP="000F4AEC">
            <w:pPr>
              <w:shd w:val="clear" w:color="auto" w:fill="FFFFFF"/>
              <w:ind w:left="-6"/>
              <w:jc w:val="right"/>
              <w:rPr>
                <w:sz w:val="20"/>
                <w:szCs w:val="20"/>
              </w:rPr>
            </w:pPr>
            <w:r w:rsidRPr="004B44CB">
              <w:rPr>
                <w:sz w:val="20"/>
                <w:szCs w:val="20"/>
              </w:rPr>
              <w:t>1,000,000</w:t>
            </w:r>
          </w:p>
        </w:tc>
      </w:tr>
      <w:tr w:rsidR="00FA78FA" w:rsidRPr="004B44CB" w14:paraId="38ADE337" w14:textId="77777777" w:rsidTr="008C5F9F">
        <w:tc>
          <w:tcPr>
            <w:tcW w:w="2323" w:type="dxa"/>
          </w:tcPr>
          <w:p w14:paraId="01295E64" w14:textId="78EACE38" w:rsidR="00FA78FA" w:rsidRPr="004B44CB" w:rsidRDefault="00FA78FA" w:rsidP="000F4AEC">
            <w:pPr>
              <w:shd w:val="clear" w:color="auto" w:fill="FFFFFF"/>
              <w:tabs>
                <w:tab w:val="left" w:pos="1210"/>
              </w:tabs>
              <w:rPr>
                <w:sz w:val="20"/>
                <w:szCs w:val="20"/>
              </w:rPr>
            </w:pPr>
            <w:r w:rsidRPr="004B44CB">
              <w:rPr>
                <w:sz w:val="20"/>
                <w:szCs w:val="20"/>
              </w:rPr>
              <w:t>GEF Agency</w:t>
            </w:r>
          </w:p>
        </w:tc>
        <w:tc>
          <w:tcPr>
            <w:tcW w:w="3143" w:type="dxa"/>
            <w:tcMar>
              <w:top w:w="100" w:type="dxa"/>
              <w:left w:w="100" w:type="dxa"/>
              <w:bottom w:w="100" w:type="dxa"/>
              <w:right w:w="100" w:type="dxa"/>
            </w:tcMar>
          </w:tcPr>
          <w:p w14:paraId="2B16DD86" w14:textId="58EE96D8" w:rsidR="00FA78FA" w:rsidRDefault="00FA78FA" w:rsidP="000F4AEC">
            <w:pPr>
              <w:shd w:val="clear" w:color="auto" w:fill="FFFFFF"/>
              <w:rPr>
                <w:sz w:val="20"/>
                <w:szCs w:val="20"/>
              </w:rPr>
            </w:pPr>
            <w:r w:rsidRPr="004B44CB">
              <w:rPr>
                <w:sz w:val="20"/>
                <w:szCs w:val="20"/>
              </w:rPr>
              <w:t>FAO</w:t>
            </w:r>
          </w:p>
        </w:tc>
        <w:tc>
          <w:tcPr>
            <w:tcW w:w="1841" w:type="dxa"/>
          </w:tcPr>
          <w:p w14:paraId="273D2431" w14:textId="3F82FC23" w:rsidR="00FA78FA" w:rsidRPr="004B44CB" w:rsidRDefault="00FA78FA" w:rsidP="000F4AEC">
            <w:pPr>
              <w:shd w:val="clear" w:color="auto" w:fill="FFFFFF"/>
              <w:rPr>
                <w:sz w:val="20"/>
                <w:szCs w:val="20"/>
              </w:rPr>
            </w:pPr>
            <w:r w:rsidRPr="004B44CB">
              <w:rPr>
                <w:sz w:val="20"/>
                <w:szCs w:val="20"/>
              </w:rPr>
              <w:t>Cash</w:t>
            </w:r>
          </w:p>
        </w:tc>
        <w:tc>
          <w:tcPr>
            <w:tcW w:w="1274" w:type="dxa"/>
          </w:tcPr>
          <w:p w14:paraId="6FA227DA" w14:textId="1AE50C90" w:rsidR="00FA78FA" w:rsidRPr="0052068B" w:rsidRDefault="00FA78FA" w:rsidP="000F4AEC">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Mar>
              <w:top w:w="100" w:type="dxa"/>
              <w:left w:w="100" w:type="dxa"/>
              <w:bottom w:w="100" w:type="dxa"/>
              <w:right w:w="100" w:type="dxa"/>
            </w:tcMar>
          </w:tcPr>
          <w:p w14:paraId="3ADFD9A8" w14:textId="1DD7ADCF" w:rsidR="00FA78FA" w:rsidRPr="004B44CB" w:rsidRDefault="00FA78FA" w:rsidP="000F4AEC">
            <w:pPr>
              <w:shd w:val="clear" w:color="auto" w:fill="FFFFFF"/>
              <w:ind w:left="-6"/>
              <w:jc w:val="right"/>
              <w:rPr>
                <w:sz w:val="20"/>
                <w:szCs w:val="20"/>
              </w:rPr>
            </w:pPr>
            <w:r w:rsidRPr="004B44CB">
              <w:rPr>
                <w:sz w:val="20"/>
                <w:szCs w:val="20"/>
              </w:rPr>
              <w:tab/>
              <w:t>4,</w:t>
            </w:r>
            <w:r>
              <w:rPr>
                <w:sz w:val="20"/>
                <w:szCs w:val="20"/>
              </w:rPr>
              <w:t>675</w:t>
            </w:r>
            <w:r w:rsidRPr="004B44CB">
              <w:rPr>
                <w:sz w:val="20"/>
                <w:szCs w:val="20"/>
              </w:rPr>
              <w:t>,000</w:t>
            </w:r>
          </w:p>
        </w:tc>
      </w:tr>
      <w:tr w:rsidR="00FA78FA" w:rsidRPr="004B44CB" w14:paraId="71C0B676" w14:textId="77777777" w:rsidTr="008C5F9F">
        <w:tc>
          <w:tcPr>
            <w:tcW w:w="2323" w:type="dxa"/>
          </w:tcPr>
          <w:p w14:paraId="0855892A" w14:textId="08DA0AED" w:rsidR="00FA78FA" w:rsidRPr="004B44CB" w:rsidRDefault="00FA78FA" w:rsidP="000F4AEC">
            <w:pPr>
              <w:shd w:val="clear" w:color="auto" w:fill="FFFFFF"/>
              <w:tabs>
                <w:tab w:val="left" w:pos="1210"/>
              </w:tabs>
              <w:rPr>
                <w:sz w:val="20"/>
                <w:szCs w:val="20"/>
              </w:rPr>
            </w:pPr>
            <w:r>
              <w:rPr>
                <w:sz w:val="20"/>
                <w:szCs w:val="20"/>
              </w:rPr>
              <w:lastRenderedPageBreak/>
              <w:t>Donor Agency</w:t>
            </w:r>
          </w:p>
        </w:tc>
        <w:tc>
          <w:tcPr>
            <w:tcW w:w="3143" w:type="dxa"/>
            <w:tcMar>
              <w:top w:w="100" w:type="dxa"/>
              <w:left w:w="100" w:type="dxa"/>
              <w:bottom w:w="100" w:type="dxa"/>
              <w:right w:w="100" w:type="dxa"/>
            </w:tcMar>
          </w:tcPr>
          <w:p w14:paraId="547BB86B" w14:textId="32F851FD" w:rsidR="00FA78FA" w:rsidRDefault="00FA78FA" w:rsidP="000F4AEC">
            <w:pPr>
              <w:shd w:val="clear" w:color="auto" w:fill="FFFFFF"/>
              <w:rPr>
                <w:sz w:val="20"/>
                <w:szCs w:val="20"/>
              </w:rPr>
            </w:pPr>
            <w:r>
              <w:rPr>
                <w:sz w:val="20"/>
                <w:szCs w:val="20"/>
              </w:rPr>
              <w:t>GIZ</w:t>
            </w:r>
          </w:p>
        </w:tc>
        <w:tc>
          <w:tcPr>
            <w:tcW w:w="1841" w:type="dxa"/>
          </w:tcPr>
          <w:p w14:paraId="295EC880" w14:textId="1F0F8F47" w:rsidR="00FA78FA" w:rsidRPr="004B44CB" w:rsidRDefault="00FA78FA" w:rsidP="000F4AEC">
            <w:pPr>
              <w:shd w:val="clear" w:color="auto" w:fill="FFFFFF"/>
              <w:rPr>
                <w:sz w:val="20"/>
                <w:szCs w:val="20"/>
              </w:rPr>
            </w:pPr>
            <w:r w:rsidRPr="004B44CB">
              <w:rPr>
                <w:sz w:val="20"/>
                <w:szCs w:val="20"/>
              </w:rPr>
              <w:t>Cash</w:t>
            </w:r>
          </w:p>
        </w:tc>
        <w:tc>
          <w:tcPr>
            <w:tcW w:w="1274" w:type="dxa"/>
          </w:tcPr>
          <w:p w14:paraId="343E91FE" w14:textId="190E6D57" w:rsidR="00FA78FA" w:rsidRPr="0052068B" w:rsidRDefault="00FA78FA" w:rsidP="000F4AEC">
            <w:pPr>
              <w:shd w:val="clear" w:color="auto" w:fill="FFFFFF"/>
              <w:rPr>
                <w:color w:val="000000"/>
                <w:highlight w:val="yellow"/>
              </w:rPr>
            </w:pPr>
            <w:r w:rsidRPr="00953FAF">
              <w:rPr>
                <w:color w:val="000000"/>
                <w:sz w:val="20"/>
                <w:szCs w:val="20"/>
                <w:highlight w:val="yellow"/>
              </w:rPr>
              <w:t>Investment mobilized</w:t>
            </w:r>
            <w:r w:rsidRPr="0052068B">
              <w:rPr>
                <w:color w:val="000000"/>
                <w:sz w:val="20"/>
                <w:szCs w:val="20"/>
                <w:highlight w:val="yellow"/>
              </w:rPr>
              <w:t xml:space="preserve"> </w:t>
            </w:r>
          </w:p>
        </w:tc>
        <w:tc>
          <w:tcPr>
            <w:tcW w:w="1625" w:type="dxa"/>
            <w:tcMar>
              <w:top w:w="100" w:type="dxa"/>
              <w:left w:w="100" w:type="dxa"/>
              <w:bottom w:w="100" w:type="dxa"/>
              <w:right w:w="100" w:type="dxa"/>
            </w:tcMar>
          </w:tcPr>
          <w:p w14:paraId="5F739FA7" w14:textId="77345E1C" w:rsidR="00FA78FA" w:rsidRPr="004B44CB" w:rsidRDefault="00FA78FA" w:rsidP="000F4AEC">
            <w:pPr>
              <w:shd w:val="clear" w:color="auto" w:fill="FFFFFF"/>
              <w:ind w:left="-6"/>
              <w:jc w:val="right"/>
              <w:rPr>
                <w:sz w:val="20"/>
                <w:szCs w:val="20"/>
              </w:rPr>
            </w:pPr>
            <w:r w:rsidRPr="004771D5">
              <w:rPr>
                <w:sz w:val="20"/>
                <w:szCs w:val="20"/>
              </w:rPr>
              <w:t>5,700,000</w:t>
            </w:r>
          </w:p>
        </w:tc>
      </w:tr>
      <w:tr w:rsidR="00FA78FA" w:rsidRPr="004B44CB" w14:paraId="46D39340" w14:textId="77777777" w:rsidTr="008C5F9F">
        <w:tc>
          <w:tcPr>
            <w:tcW w:w="2323" w:type="dxa"/>
          </w:tcPr>
          <w:p w14:paraId="2713C2C1" w14:textId="2FE1E09E" w:rsidR="00FA78FA" w:rsidRPr="004B44CB" w:rsidRDefault="00FA78FA" w:rsidP="000F4AEC">
            <w:pPr>
              <w:shd w:val="clear" w:color="auto" w:fill="FFFFFF"/>
              <w:tabs>
                <w:tab w:val="left" w:pos="1210"/>
              </w:tabs>
              <w:rPr>
                <w:sz w:val="20"/>
                <w:szCs w:val="20"/>
              </w:rPr>
            </w:pPr>
            <w:r>
              <w:rPr>
                <w:sz w:val="20"/>
                <w:szCs w:val="20"/>
              </w:rPr>
              <w:t>Other</w:t>
            </w:r>
          </w:p>
        </w:tc>
        <w:tc>
          <w:tcPr>
            <w:tcW w:w="3143" w:type="dxa"/>
            <w:tcMar>
              <w:top w:w="100" w:type="dxa"/>
              <w:left w:w="100" w:type="dxa"/>
              <w:bottom w:w="100" w:type="dxa"/>
              <w:right w:w="100" w:type="dxa"/>
            </w:tcMar>
          </w:tcPr>
          <w:p w14:paraId="3C2328E0" w14:textId="537455EF" w:rsidR="00FA78FA" w:rsidRDefault="00FA78FA" w:rsidP="004771D5">
            <w:pPr>
              <w:shd w:val="clear" w:color="auto" w:fill="FFFFFF"/>
              <w:rPr>
                <w:sz w:val="20"/>
                <w:szCs w:val="20"/>
              </w:rPr>
            </w:pPr>
            <w:r w:rsidRPr="004B44CB">
              <w:rPr>
                <w:sz w:val="20"/>
                <w:szCs w:val="20"/>
              </w:rPr>
              <w:t xml:space="preserve">International Centre for Tropical Agriculture (CIAT), World Meteorological </w:t>
            </w:r>
            <w:proofErr w:type="spellStart"/>
            <w:r w:rsidRPr="004B44CB">
              <w:rPr>
                <w:sz w:val="20"/>
                <w:szCs w:val="20"/>
              </w:rPr>
              <w:t>Organisation</w:t>
            </w:r>
            <w:proofErr w:type="spellEnd"/>
            <w:r w:rsidRPr="004B44CB">
              <w:rPr>
                <w:sz w:val="20"/>
                <w:szCs w:val="20"/>
              </w:rPr>
              <w:t>, University of Southern Queensland and Willis Towers Watson</w:t>
            </w:r>
          </w:p>
        </w:tc>
        <w:tc>
          <w:tcPr>
            <w:tcW w:w="1841" w:type="dxa"/>
          </w:tcPr>
          <w:p w14:paraId="2BE3ED25" w14:textId="779D8B13" w:rsidR="00FA78FA" w:rsidRPr="004B44CB" w:rsidRDefault="00FA78FA" w:rsidP="000F4AEC">
            <w:pPr>
              <w:shd w:val="clear" w:color="auto" w:fill="FFFFFF"/>
              <w:rPr>
                <w:sz w:val="20"/>
                <w:szCs w:val="20"/>
              </w:rPr>
            </w:pPr>
            <w:r w:rsidRPr="004B44CB">
              <w:rPr>
                <w:sz w:val="20"/>
                <w:szCs w:val="20"/>
              </w:rPr>
              <w:t>Cash</w:t>
            </w:r>
          </w:p>
        </w:tc>
        <w:tc>
          <w:tcPr>
            <w:tcW w:w="1274" w:type="dxa"/>
          </w:tcPr>
          <w:p w14:paraId="620D8120" w14:textId="67D7EC9C" w:rsidR="00FA78FA" w:rsidRPr="0052068B" w:rsidRDefault="00FA78FA" w:rsidP="000F4AEC">
            <w:pPr>
              <w:shd w:val="clear" w:color="auto" w:fill="FFFFFF"/>
              <w:rPr>
                <w:color w:val="000000"/>
                <w:highlight w:val="yellow"/>
              </w:rPr>
            </w:pPr>
            <w:r w:rsidRPr="0052068B">
              <w:rPr>
                <w:color w:val="000000"/>
                <w:sz w:val="20"/>
                <w:szCs w:val="20"/>
                <w:highlight w:val="yellow"/>
              </w:rPr>
              <w:t>Recurrent expenditure</w:t>
            </w:r>
          </w:p>
        </w:tc>
        <w:tc>
          <w:tcPr>
            <w:tcW w:w="1625" w:type="dxa"/>
            <w:tcMar>
              <w:top w:w="100" w:type="dxa"/>
              <w:left w:w="100" w:type="dxa"/>
              <w:bottom w:w="100" w:type="dxa"/>
              <w:right w:w="100" w:type="dxa"/>
            </w:tcMar>
          </w:tcPr>
          <w:p w14:paraId="3B1F9CEA" w14:textId="2964A7A8" w:rsidR="00FA78FA" w:rsidRPr="00DA023C" w:rsidRDefault="00FA78FA" w:rsidP="000F4AEC">
            <w:pPr>
              <w:shd w:val="clear" w:color="auto" w:fill="FFFFFF"/>
              <w:ind w:left="-6"/>
              <w:jc w:val="right"/>
              <w:rPr>
                <w:sz w:val="20"/>
                <w:szCs w:val="20"/>
              </w:rPr>
            </w:pPr>
            <w:r w:rsidRPr="004B44CB">
              <w:rPr>
                <w:sz w:val="20"/>
                <w:szCs w:val="20"/>
              </w:rPr>
              <w:t>2,240,000</w:t>
            </w:r>
            <w:r w:rsidRPr="004B44CB">
              <w:rPr>
                <w:rStyle w:val="Fodnotehenvisning"/>
                <w:sz w:val="20"/>
                <w:szCs w:val="20"/>
              </w:rPr>
              <w:footnoteReference w:id="1"/>
            </w:r>
          </w:p>
        </w:tc>
      </w:tr>
      <w:tr w:rsidR="00FA78FA" w:rsidRPr="004B44CB" w14:paraId="48ADE5F2" w14:textId="77777777" w:rsidTr="008C5F9F">
        <w:tc>
          <w:tcPr>
            <w:tcW w:w="2323" w:type="dxa"/>
          </w:tcPr>
          <w:p w14:paraId="799CA8E4" w14:textId="70EB2430" w:rsidR="00FA78FA" w:rsidRPr="004B44CB" w:rsidRDefault="00FA78FA" w:rsidP="000F4AEC">
            <w:pPr>
              <w:shd w:val="clear" w:color="auto" w:fill="FFFFFF"/>
              <w:tabs>
                <w:tab w:val="left" w:pos="1210"/>
              </w:tabs>
              <w:rPr>
                <w:sz w:val="20"/>
                <w:szCs w:val="20"/>
              </w:rPr>
            </w:pPr>
            <w:r>
              <w:rPr>
                <w:sz w:val="20"/>
                <w:szCs w:val="20"/>
              </w:rPr>
              <w:t>Recipient Country Government</w:t>
            </w:r>
          </w:p>
        </w:tc>
        <w:tc>
          <w:tcPr>
            <w:tcW w:w="3143" w:type="dxa"/>
            <w:tcMar>
              <w:top w:w="100" w:type="dxa"/>
              <w:left w:w="100" w:type="dxa"/>
              <w:bottom w:w="100" w:type="dxa"/>
              <w:right w:w="100" w:type="dxa"/>
            </w:tcMar>
          </w:tcPr>
          <w:p w14:paraId="0A082326" w14:textId="0AA64224" w:rsidR="00FA78FA" w:rsidRDefault="00FA78FA" w:rsidP="000F4AEC">
            <w:pPr>
              <w:shd w:val="clear" w:color="auto" w:fill="FFFFFF"/>
              <w:rPr>
                <w:sz w:val="20"/>
                <w:szCs w:val="20"/>
              </w:rPr>
            </w:pPr>
            <w:r w:rsidRPr="004B44CB">
              <w:rPr>
                <w:sz w:val="20"/>
                <w:szCs w:val="20"/>
              </w:rPr>
              <w:t>Ministry of Agriculture, Forestry and Fisheries</w:t>
            </w:r>
            <w:r>
              <w:rPr>
                <w:sz w:val="20"/>
                <w:szCs w:val="20"/>
              </w:rPr>
              <w:t xml:space="preserve"> and Ministry of Environment</w:t>
            </w:r>
          </w:p>
        </w:tc>
        <w:tc>
          <w:tcPr>
            <w:tcW w:w="1841" w:type="dxa"/>
          </w:tcPr>
          <w:p w14:paraId="75392711" w14:textId="3906B32F" w:rsidR="00FA78FA" w:rsidRPr="00DA023C" w:rsidRDefault="00FA78FA" w:rsidP="000F4AEC">
            <w:pPr>
              <w:shd w:val="clear" w:color="auto" w:fill="FFFFFF"/>
              <w:rPr>
                <w:b/>
                <w:sz w:val="20"/>
                <w:szCs w:val="20"/>
              </w:rPr>
            </w:pPr>
            <w:r w:rsidRPr="004B44CB">
              <w:rPr>
                <w:sz w:val="20"/>
                <w:szCs w:val="20"/>
              </w:rPr>
              <w:t>In-kind</w:t>
            </w:r>
          </w:p>
        </w:tc>
        <w:tc>
          <w:tcPr>
            <w:tcW w:w="1274" w:type="dxa"/>
          </w:tcPr>
          <w:p w14:paraId="2C9CB535" w14:textId="619D0293" w:rsidR="00FA78FA" w:rsidRPr="0052068B" w:rsidRDefault="00FA78FA" w:rsidP="000F4AEC">
            <w:pPr>
              <w:shd w:val="clear" w:color="auto" w:fill="FFFFFF"/>
              <w:rPr>
                <w:color w:val="000000"/>
                <w:highlight w:val="yellow"/>
              </w:rPr>
            </w:pPr>
            <w:r w:rsidRPr="0052068B">
              <w:rPr>
                <w:color w:val="000000"/>
                <w:sz w:val="20"/>
                <w:szCs w:val="20"/>
                <w:highlight w:val="yellow"/>
              </w:rPr>
              <w:t>Recurrent expenditure</w:t>
            </w:r>
          </w:p>
        </w:tc>
        <w:tc>
          <w:tcPr>
            <w:tcW w:w="1625" w:type="dxa"/>
            <w:tcMar>
              <w:top w:w="100" w:type="dxa"/>
              <w:left w:w="100" w:type="dxa"/>
              <w:bottom w:w="100" w:type="dxa"/>
              <w:right w:w="100" w:type="dxa"/>
            </w:tcMar>
          </w:tcPr>
          <w:p w14:paraId="12E079D0" w14:textId="0F59C880" w:rsidR="00FA78FA" w:rsidRPr="00DA023C" w:rsidRDefault="00FA78FA" w:rsidP="000F4AEC">
            <w:pPr>
              <w:shd w:val="clear" w:color="auto" w:fill="FFFFFF"/>
              <w:ind w:left="-6"/>
              <w:jc w:val="right"/>
              <w:rPr>
                <w:sz w:val="20"/>
                <w:szCs w:val="20"/>
              </w:rPr>
            </w:pPr>
            <w:r>
              <w:rPr>
                <w:color w:val="000000"/>
                <w:sz w:val="20"/>
                <w:szCs w:val="20"/>
              </w:rPr>
              <w:t>498,000</w:t>
            </w:r>
          </w:p>
        </w:tc>
      </w:tr>
      <w:tr w:rsidR="00FA78FA" w14:paraId="72120A42" w14:textId="77777777" w:rsidTr="008C5F9F">
        <w:tc>
          <w:tcPr>
            <w:tcW w:w="2323" w:type="dxa"/>
            <w:shd w:val="clear" w:color="auto" w:fill="auto"/>
          </w:tcPr>
          <w:p w14:paraId="72120A3E" w14:textId="77777777" w:rsidR="00FA78FA" w:rsidRPr="004B44CB" w:rsidRDefault="00FA78FA" w:rsidP="000F4AEC">
            <w:pPr>
              <w:shd w:val="clear" w:color="auto" w:fill="FFFFFF"/>
              <w:rPr>
                <w:color w:val="000000"/>
                <w:sz w:val="20"/>
                <w:szCs w:val="20"/>
              </w:rPr>
            </w:pPr>
            <w:r w:rsidRPr="004B44CB">
              <w:rPr>
                <w:b/>
                <w:color w:val="000000"/>
                <w:sz w:val="20"/>
                <w:szCs w:val="20"/>
              </w:rPr>
              <w:t>Total Co-financing</w:t>
            </w:r>
          </w:p>
        </w:tc>
        <w:tc>
          <w:tcPr>
            <w:tcW w:w="3143" w:type="dxa"/>
            <w:shd w:val="clear" w:color="auto" w:fill="CCCCCC"/>
          </w:tcPr>
          <w:p w14:paraId="72120A3F" w14:textId="77777777" w:rsidR="00FA78FA" w:rsidRPr="004B44CB" w:rsidRDefault="00FA78FA" w:rsidP="000F4AEC">
            <w:pPr>
              <w:shd w:val="clear" w:color="auto" w:fill="FFFFFF"/>
              <w:jc w:val="right"/>
              <w:rPr>
                <w:color w:val="000000"/>
                <w:sz w:val="20"/>
                <w:szCs w:val="20"/>
              </w:rPr>
            </w:pPr>
          </w:p>
        </w:tc>
        <w:tc>
          <w:tcPr>
            <w:tcW w:w="3115" w:type="dxa"/>
            <w:gridSpan w:val="2"/>
            <w:shd w:val="clear" w:color="auto" w:fill="CCCCCC"/>
          </w:tcPr>
          <w:p w14:paraId="72120A40" w14:textId="77777777" w:rsidR="00FA78FA" w:rsidRPr="004B44CB" w:rsidRDefault="00FA78FA" w:rsidP="000F4AEC">
            <w:pPr>
              <w:shd w:val="clear" w:color="auto" w:fill="FFFFFF"/>
              <w:ind w:left="5"/>
              <w:jc w:val="right"/>
              <w:rPr>
                <w:color w:val="000000"/>
                <w:sz w:val="20"/>
                <w:szCs w:val="20"/>
              </w:rPr>
            </w:pPr>
          </w:p>
        </w:tc>
        <w:tc>
          <w:tcPr>
            <w:tcW w:w="1625" w:type="dxa"/>
          </w:tcPr>
          <w:p w14:paraId="72120A41" w14:textId="5AC8CD0C" w:rsidR="00FA78FA" w:rsidRDefault="00FA78FA" w:rsidP="000F4AEC">
            <w:pPr>
              <w:shd w:val="clear" w:color="auto" w:fill="FFFFFF"/>
              <w:ind w:left="-6"/>
              <w:jc w:val="right"/>
              <w:rPr>
                <w:color w:val="000000"/>
                <w:sz w:val="20"/>
                <w:szCs w:val="20"/>
              </w:rPr>
            </w:pPr>
            <w:r>
              <w:rPr>
                <w:color w:val="000000"/>
                <w:sz w:val="20"/>
                <w:szCs w:val="20"/>
              </w:rPr>
              <w:t>6</w:t>
            </w:r>
            <w:r w:rsidRPr="004B44CB">
              <w:rPr>
                <w:color w:val="000000"/>
                <w:sz w:val="20"/>
                <w:szCs w:val="20"/>
              </w:rPr>
              <w:t>2,</w:t>
            </w:r>
            <w:r>
              <w:rPr>
                <w:color w:val="000000"/>
                <w:sz w:val="20"/>
                <w:szCs w:val="20"/>
              </w:rPr>
              <w:t>263,553</w:t>
            </w:r>
            <w:r w:rsidRPr="004B44CB">
              <w:rPr>
                <w:color w:val="000000"/>
                <w:sz w:val="20"/>
                <w:szCs w:val="20"/>
              </w:rPr>
              <w:t>     </w:t>
            </w:r>
          </w:p>
        </w:tc>
      </w:tr>
    </w:tbl>
    <w:p w14:paraId="72120A43" w14:textId="77777777" w:rsidR="00B14C72" w:rsidRDefault="009E04C2">
      <w:pPr>
        <w:pBdr>
          <w:top w:val="nil"/>
          <w:left w:val="nil"/>
          <w:bottom w:val="nil"/>
          <w:right w:val="nil"/>
          <w:between w:val="nil"/>
        </w:pBdr>
        <w:shd w:val="clear" w:color="auto" w:fill="FFFFFF"/>
        <w:ind w:left="-720" w:firstLine="720"/>
        <w:rPr>
          <w:color w:val="000000"/>
          <w:sz w:val="22"/>
          <w:szCs w:val="22"/>
        </w:rPr>
      </w:pPr>
      <w:bookmarkStart w:id="22" w:name="_2bn6wsx" w:colFirst="0" w:colLast="0"/>
      <w:bookmarkEnd w:id="22"/>
      <w:r>
        <w:rPr>
          <w:color w:val="000000"/>
          <w:sz w:val="22"/>
          <w:szCs w:val="22"/>
        </w:rPr>
        <w:t xml:space="preserve">Describe how any “Investment Mobilized” was identified. </w:t>
      </w:r>
      <w:r>
        <w:rPr>
          <w:rFonts w:ascii="Times" w:eastAsia="Times" w:hAnsi="Times" w:cs="Times"/>
          <w:b/>
          <w:smallCaps/>
          <w:color w:val="000000"/>
          <w:sz w:val="20"/>
          <w:szCs w:val="20"/>
        </w:rPr>
        <w:t>     </w:t>
      </w:r>
    </w:p>
    <w:p w14:paraId="72120A44" w14:textId="77777777" w:rsidR="00B14C72" w:rsidRDefault="00B14C72"/>
    <w:p w14:paraId="72120A45" w14:textId="77777777" w:rsidR="00B14C72" w:rsidRDefault="009E04C2">
      <w:pPr>
        <w:pBdr>
          <w:top w:val="nil"/>
          <w:left w:val="nil"/>
          <w:bottom w:val="nil"/>
          <w:right w:val="nil"/>
          <w:between w:val="nil"/>
        </w:pBdr>
        <w:shd w:val="clear" w:color="auto" w:fill="FFFFFF"/>
        <w:spacing w:after="80"/>
        <w:ind w:left="-720" w:firstLine="720"/>
        <w:rPr>
          <w:b/>
          <w:smallCaps/>
          <w:color w:val="000000"/>
          <w:sz w:val="22"/>
          <w:szCs w:val="22"/>
        </w:rPr>
      </w:pPr>
      <w:bookmarkStart w:id="23" w:name="_qsh70q" w:colFirst="0" w:colLast="0"/>
      <w:bookmarkEnd w:id="23"/>
      <w:r>
        <w:rPr>
          <w:b/>
          <w:smallCaps/>
          <w:color w:val="000000"/>
          <w:sz w:val="22"/>
          <w:szCs w:val="22"/>
        </w:rPr>
        <w:t>D. Indicative Trust Fund Resources Requested by Agency(</w:t>
      </w:r>
      <w:proofErr w:type="spellStart"/>
      <w:r>
        <w:rPr>
          <w:b/>
          <w:smallCaps/>
          <w:color w:val="000000"/>
          <w:sz w:val="22"/>
          <w:szCs w:val="22"/>
        </w:rPr>
        <w:t>ies</w:t>
      </w:r>
      <w:proofErr w:type="spellEnd"/>
      <w:proofErr w:type="gramStart"/>
      <w:r>
        <w:rPr>
          <w:b/>
          <w:smallCaps/>
          <w:color w:val="000000"/>
          <w:sz w:val="22"/>
          <w:szCs w:val="22"/>
        </w:rPr>
        <w:t>),  Country</w:t>
      </w:r>
      <w:proofErr w:type="gramEnd"/>
      <w:r>
        <w:rPr>
          <w:b/>
          <w:smallCaps/>
          <w:color w:val="000000"/>
          <w:sz w:val="22"/>
          <w:szCs w:val="22"/>
        </w:rPr>
        <w:t>(</w:t>
      </w:r>
      <w:proofErr w:type="spellStart"/>
      <w:r>
        <w:rPr>
          <w:b/>
          <w:smallCaps/>
          <w:color w:val="000000"/>
          <w:sz w:val="22"/>
          <w:szCs w:val="22"/>
        </w:rPr>
        <w:t>ies</w:t>
      </w:r>
      <w:proofErr w:type="spellEnd"/>
      <w:r>
        <w:rPr>
          <w:b/>
          <w:smallCaps/>
          <w:color w:val="000000"/>
          <w:sz w:val="22"/>
          <w:szCs w:val="22"/>
        </w:rPr>
        <w:t xml:space="preserve">), Focal Area and the Programming of Funds </w:t>
      </w:r>
    </w:p>
    <w:tbl>
      <w:tblPr>
        <w:tblStyle w:val="a3"/>
        <w:tblW w:w="10171"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13"/>
        <w:gridCol w:w="800"/>
        <w:gridCol w:w="1693"/>
        <w:gridCol w:w="1403"/>
        <w:gridCol w:w="1893"/>
        <w:gridCol w:w="1158"/>
        <w:gridCol w:w="1207"/>
        <w:gridCol w:w="1104"/>
      </w:tblGrid>
      <w:tr w:rsidR="00B14C72" w14:paraId="72120A4E" w14:textId="77777777">
        <w:trPr>
          <w:trHeight w:val="160"/>
        </w:trPr>
        <w:tc>
          <w:tcPr>
            <w:tcW w:w="913" w:type="dxa"/>
            <w:vMerge w:val="restart"/>
            <w:vAlign w:val="center"/>
          </w:tcPr>
          <w:p w14:paraId="72120A46" w14:textId="77777777" w:rsidR="00B14C72" w:rsidRDefault="009E04C2">
            <w:pPr>
              <w:shd w:val="clear" w:color="auto" w:fill="FFFFFF"/>
              <w:jc w:val="center"/>
              <w:rPr>
                <w:color w:val="000000"/>
                <w:sz w:val="22"/>
                <w:szCs w:val="22"/>
              </w:rPr>
            </w:pPr>
            <w:r>
              <w:rPr>
                <w:b/>
                <w:color w:val="000000"/>
                <w:sz w:val="22"/>
                <w:szCs w:val="22"/>
              </w:rPr>
              <w:t>GEF Agency</w:t>
            </w:r>
          </w:p>
        </w:tc>
        <w:tc>
          <w:tcPr>
            <w:tcW w:w="800" w:type="dxa"/>
            <w:vMerge w:val="restart"/>
            <w:vAlign w:val="center"/>
          </w:tcPr>
          <w:p w14:paraId="72120A47" w14:textId="77777777" w:rsidR="00B14C72" w:rsidRDefault="009E04C2">
            <w:pPr>
              <w:shd w:val="clear" w:color="auto" w:fill="FFFFFF"/>
              <w:jc w:val="center"/>
              <w:rPr>
                <w:color w:val="000000"/>
                <w:sz w:val="22"/>
                <w:szCs w:val="22"/>
              </w:rPr>
            </w:pPr>
            <w:r>
              <w:rPr>
                <w:b/>
                <w:color w:val="000000"/>
                <w:sz w:val="22"/>
                <w:szCs w:val="22"/>
              </w:rPr>
              <w:t>Trust Fund</w:t>
            </w:r>
          </w:p>
        </w:tc>
        <w:tc>
          <w:tcPr>
            <w:tcW w:w="1693" w:type="dxa"/>
            <w:vMerge w:val="restart"/>
            <w:vAlign w:val="center"/>
          </w:tcPr>
          <w:p w14:paraId="72120A48" w14:textId="77777777" w:rsidR="00B14C72" w:rsidRDefault="009E04C2">
            <w:pPr>
              <w:shd w:val="clear" w:color="auto" w:fill="FFFFFF"/>
              <w:jc w:val="center"/>
              <w:rPr>
                <w:color w:val="000000"/>
                <w:sz w:val="22"/>
                <w:szCs w:val="22"/>
              </w:rPr>
            </w:pPr>
            <w:r>
              <w:rPr>
                <w:b/>
                <w:color w:val="000000"/>
                <w:sz w:val="22"/>
                <w:szCs w:val="22"/>
              </w:rPr>
              <w:t>Country/</w:t>
            </w:r>
          </w:p>
          <w:p w14:paraId="72120A49" w14:textId="77777777" w:rsidR="00B14C72" w:rsidRDefault="009E04C2">
            <w:pPr>
              <w:shd w:val="clear" w:color="auto" w:fill="FFFFFF"/>
              <w:jc w:val="center"/>
              <w:rPr>
                <w:color w:val="000000"/>
                <w:sz w:val="22"/>
                <w:szCs w:val="22"/>
              </w:rPr>
            </w:pPr>
            <w:r>
              <w:rPr>
                <w:b/>
                <w:color w:val="000000"/>
                <w:sz w:val="22"/>
                <w:szCs w:val="22"/>
              </w:rPr>
              <w:t>Regional/ Global</w:t>
            </w:r>
            <w:r>
              <w:rPr>
                <w:b/>
                <w:color w:val="000000"/>
                <w:sz w:val="22"/>
                <w:szCs w:val="22"/>
                <w:vertAlign w:val="superscript"/>
              </w:rPr>
              <w:t xml:space="preserve"> </w:t>
            </w:r>
          </w:p>
        </w:tc>
        <w:tc>
          <w:tcPr>
            <w:tcW w:w="1403" w:type="dxa"/>
            <w:vMerge w:val="restart"/>
            <w:vAlign w:val="center"/>
          </w:tcPr>
          <w:p w14:paraId="72120A4A" w14:textId="77777777" w:rsidR="00B14C72" w:rsidRDefault="009E04C2">
            <w:pPr>
              <w:shd w:val="clear" w:color="auto" w:fill="FFFFFF"/>
              <w:jc w:val="center"/>
              <w:rPr>
                <w:color w:val="000000"/>
                <w:sz w:val="22"/>
                <w:szCs w:val="22"/>
              </w:rPr>
            </w:pPr>
            <w:r>
              <w:rPr>
                <w:b/>
                <w:color w:val="000000"/>
                <w:sz w:val="22"/>
                <w:szCs w:val="22"/>
              </w:rPr>
              <w:t>Focal Area</w:t>
            </w:r>
          </w:p>
        </w:tc>
        <w:tc>
          <w:tcPr>
            <w:tcW w:w="1893" w:type="dxa"/>
            <w:vMerge w:val="restart"/>
            <w:vAlign w:val="center"/>
          </w:tcPr>
          <w:p w14:paraId="72120A4B" w14:textId="77777777" w:rsidR="00B14C72" w:rsidRDefault="009E04C2">
            <w:pPr>
              <w:shd w:val="clear" w:color="auto" w:fill="FFFFFF"/>
              <w:jc w:val="center"/>
              <w:rPr>
                <w:color w:val="000000"/>
                <w:sz w:val="22"/>
                <w:szCs w:val="22"/>
              </w:rPr>
            </w:pPr>
            <w:r>
              <w:rPr>
                <w:b/>
                <w:color w:val="000000"/>
                <w:sz w:val="22"/>
                <w:szCs w:val="22"/>
              </w:rPr>
              <w:t>Programming</w:t>
            </w:r>
          </w:p>
          <w:p w14:paraId="72120A4C" w14:textId="77777777" w:rsidR="00B14C72" w:rsidRDefault="009E04C2">
            <w:pPr>
              <w:shd w:val="clear" w:color="auto" w:fill="FFFFFF"/>
              <w:jc w:val="center"/>
              <w:rPr>
                <w:color w:val="000000"/>
                <w:sz w:val="22"/>
                <w:szCs w:val="22"/>
              </w:rPr>
            </w:pPr>
            <w:r>
              <w:rPr>
                <w:b/>
                <w:color w:val="000000"/>
                <w:sz w:val="22"/>
                <w:szCs w:val="22"/>
              </w:rPr>
              <w:t xml:space="preserve"> of Funds</w:t>
            </w:r>
          </w:p>
        </w:tc>
        <w:tc>
          <w:tcPr>
            <w:tcW w:w="3469" w:type="dxa"/>
            <w:gridSpan w:val="3"/>
            <w:vAlign w:val="center"/>
          </w:tcPr>
          <w:p w14:paraId="72120A4D" w14:textId="77777777" w:rsidR="00B14C72" w:rsidRDefault="009E04C2">
            <w:pPr>
              <w:shd w:val="clear" w:color="auto" w:fill="FFFFFF"/>
              <w:ind w:hanging="17"/>
              <w:jc w:val="center"/>
              <w:rPr>
                <w:color w:val="000000"/>
                <w:sz w:val="22"/>
                <w:szCs w:val="22"/>
              </w:rPr>
            </w:pPr>
            <w:r>
              <w:rPr>
                <w:b/>
                <w:color w:val="000000"/>
                <w:sz w:val="22"/>
                <w:szCs w:val="22"/>
              </w:rPr>
              <w:t>(in $)</w:t>
            </w:r>
          </w:p>
        </w:tc>
      </w:tr>
      <w:tr w:rsidR="00B14C72" w14:paraId="72120A58" w14:textId="77777777" w:rsidTr="008C5F9F">
        <w:trPr>
          <w:trHeight w:val="820"/>
        </w:trPr>
        <w:tc>
          <w:tcPr>
            <w:tcW w:w="913" w:type="dxa"/>
            <w:vMerge/>
            <w:vAlign w:val="center"/>
          </w:tcPr>
          <w:p w14:paraId="72120A4F" w14:textId="77777777" w:rsidR="00B14C72" w:rsidRDefault="00B14C72">
            <w:pPr>
              <w:widowControl w:val="0"/>
              <w:pBdr>
                <w:top w:val="nil"/>
                <w:left w:val="nil"/>
                <w:bottom w:val="nil"/>
                <w:right w:val="nil"/>
                <w:between w:val="nil"/>
              </w:pBdr>
              <w:spacing w:line="276" w:lineRule="auto"/>
              <w:rPr>
                <w:color w:val="000000"/>
                <w:sz w:val="22"/>
                <w:szCs w:val="22"/>
              </w:rPr>
            </w:pPr>
          </w:p>
        </w:tc>
        <w:tc>
          <w:tcPr>
            <w:tcW w:w="800" w:type="dxa"/>
            <w:vMerge/>
            <w:vAlign w:val="center"/>
          </w:tcPr>
          <w:p w14:paraId="72120A50" w14:textId="77777777" w:rsidR="00B14C72" w:rsidRDefault="00B14C72">
            <w:pPr>
              <w:widowControl w:val="0"/>
              <w:pBdr>
                <w:top w:val="nil"/>
                <w:left w:val="nil"/>
                <w:bottom w:val="nil"/>
                <w:right w:val="nil"/>
                <w:between w:val="nil"/>
              </w:pBdr>
              <w:spacing w:line="276" w:lineRule="auto"/>
              <w:rPr>
                <w:color w:val="000000"/>
                <w:sz w:val="22"/>
                <w:szCs w:val="22"/>
              </w:rPr>
            </w:pPr>
          </w:p>
        </w:tc>
        <w:tc>
          <w:tcPr>
            <w:tcW w:w="1693" w:type="dxa"/>
            <w:vMerge/>
            <w:vAlign w:val="center"/>
          </w:tcPr>
          <w:p w14:paraId="72120A51" w14:textId="77777777" w:rsidR="00B14C72" w:rsidRDefault="00B14C72">
            <w:pPr>
              <w:widowControl w:val="0"/>
              <w:pBdr>
                <w:top w:val="nil"/>
                <w:left w:val="nil"/>
                <w:bottom w:val="nil"/>
                <w:right w:val="nil"/>
                <w:between w:val="nil"/>
              </w:pBdr>
              <w:spacing w:line="276" w:lineRule="auto"/>
              <w:rPr>
                <w:color w:val="000000"/>
                <w:sz w:val="22"/>
                <w:szCs w:val="22"/>
              </w:rPr>
            </w:pPr>
          </w:p>
        </w:tc>
        <w:tc>
          <w:tcPr>
            <w:tcW w:w="1403" w:type="dxa"/>
            <w:vMerge/>
            <w:vAlign w:val="center"/>
          </w:tcPr>
          <w:p w14:paraId="72120A52" w14:textId="77777777" w:rsidR="00B14C72" w:rsidRDefault="00B14C72">
            <w:pPr>
              <w:widowControl w:val="0"/>
              <w:pBdr>
                <w:top w:val="nil"/>
                <w:left w:val="nil"/>
                <w:bottom w:val="nil"/>
                <w:right w:val="nil"/>
                <w:between w:val="nil"/>
              </w:pBdr>
              <w:spacing w:line="276" w:lineRule="auto"/>
              <w:rPr>
                <w:color w:val="000000"/>
                <w:sz w:val="22"/>
                <w:szCs w:val="22"/>
              </w:rPr>
            </w:pPr>
          </w:p>
        </w:tc>
        <w:tc>
          <w:tcPr>
            <w:tcW w:w="1893" w:type="dxa"/>
            <w:vMerge/>
            <w:vAlign w:val="center"/>
          </w:tcPr>
          <w:p w14:paraId="72120A53" w14:textId="77777777" w:rsidR="00B14C72" w:rsidRDefault="00B14C72">
            <w:pPr>
              <w:widowControl w:val="0"/>
              <w:pBdr>
                <w:top w:val="nil"/>
                <w:left w:val="nil"/>
                <w:bottom w:val="nil"/>
                <w:right w:val="nil"/>
                <w:between w:val="nil"/>
              </w:pBdr>
              <w:spacing w:line="276" w:lineRule="auto"/>
              <w:rPr>
                <w:color w:val="000000"/>
                <w:sz w:val="22"/>
                <w:szCs w:val="22"/>
              </w:rPr>
            </w:pPr>
          </w:p>
        </w:tc>
        <w:tc>
          <w:tcPr>
            <w:tcW w:w="1158" w:type="dxa"/>
            <w:vAlign w:val="center"/>
          </w:tcPr>
          <w:p w14:paraId="72120A54" w14:textId="77777777" w:rsidR="00B14C72" w:rsidRDefault="009E04C2">
            <w:pPr>
              <w:shd w:val="clear" w:color="auto" w:fill="FFFFFF"/>
              <w:jc w:val="center"/>
              <w:rPr>
                <w:color w:val="000000"/>
                <w:sz w:val="22"/>
                <w:szCs w:val="22"/>
              </w:rPr>
            </w:pPr>
            <w:r>
              <w:rPr>
                <w:b/>
                <w:color w:val="000000"/>
                <w:sz w:val="22"/>
                <w:szCs w:val="22"/>
              </w:rPr>
              <w:t>GEF Project Financing  (a)</w:t>
            </w:r>
          </w:p>
        </w:tc>
        <w:tc>
          <w:tcPr>
            <w:tcW w:w="1207" w:type="dxa"/>
            <w:vAlign w:val="center"/>
          </w:tcPr>
          <w:p w14:paraId="72120A55" w14:textId="77777777" w:rsidR="00B14C72" w:rsidRDefault="009E04C2">
            <w:pPr>
              <w:shd w:val="clear" w:color="auto" w:fill="FFFFFF"/>
              <w:jc w:val="center"/>
              <w:rPr>
                <w:color w:val="000000"/>
                <w:sz w:val="22"/>
                <w:szCs w:val="22"/>
              </w:rPr>
            </w:pPr>
            <w:bookmarkStart w:id="24" w:name="_3as4poj" w:colFirst="0" w:colLast="0"/>
            <w:bookmarkEnd w:id="24"/>
            <w:r>
              <w:rPr>
                <w:color w:val="000000"/>
                <w:sz w:val="22"/>
                <w:szCs w:val="22"/>
              </w:rPr>
              <w:t>Agency Fee</w:t>
            </w:r>
            <w:r>
              <w:rPr>
                <w:b/>
                <w:color w:val="000000"/>
                <w:sz w:val="22"/>
                <w:szCs w:val="22"/>
              </w:rPr>
              <w:t xml:space="preserve"> (b)</w:t>
            </w:r>
          </w:p>
        </w:tc>
        <w:tc>
          <w:tcPr>
            <w:tcW w:w="1104" w:type="dxa"/>
            <w:vAlign w:val="center"/>
          </w:tcPr>
          <w:p w14:paraId="72120A56" w14:textId="77777777" w:rsidR="00B14C72" w:rsidRDefault="009E04C2">
            <w:pPr>
              <w:shd w:val="clear" w:color="auto" w:fill="FFFFFF"/>
              <w:ind w:hanging="17"/>
              <w:rPr>
                <w:color w:val="000000"/>
                <w:sz w:val="22"/>
                <w:szCs w:val="22"/>
              </w:rPr>
            </w:pPr>
            <w:r>
              <w:rPr>
                <w:b/>
                <w:color w:val="000000"/>
                <w:sz w:val="22"/>
                <w:szCs w:val="22"/>
              </w:rPr>
              <w:t>Total</w:t>
            </w:r>
          </w:p>
          <w:p w14:paraId="72120A57" w14:textId="77777777" w:rsidR="00B14C72" w:rsidRDefault="009E04C2">
            <w:pPr>
              <w:shd w:val="clear" w:color="auto" w:fill="FFFFFF"/>
              <w:ind w:hanging="17"/>
              <w:rPr>
                <w:color w:val="000000"/>
                <w:sz w:val="22"/>
                <w:szCs w:val="22"/>
              </w:rPr>
            </w:pPr>
            <w:r>
              <w:rPr>
                <w:b/>
                <w:color w:val="000000"/>
                <w:sz w:val="22"/>
                <w:szCs w:val="22"/>
              </w:rPr>
              <w:t>(c)=</w:t>
            </w:r>
            <w:proofErr w:type="spellStart"/>
            <w:r>
              <w:rPr>
                <w:b/>
                <w:color w:val="000000"/>
                <w:sz w:val="22"/>
                <w:szCs w:val="22"/>
              </w:rPr>
              <w:t>a+b</w:t>
            </w:r>
            <w:proofErr w:type="spellEnd"/>
          </w:p>
        </w:tc>
      </w:tr>
      <w:tr w:rsidR="00B14C72" w14:paraId="72120A64" w14:textId="77777777" w:rsidTr="008C5F9F">
        <w:trPr>
          <w:trHeight w:val="240"/>
        </w:trPr>
        <w:tc>
          <w:tcPr>
            <w:tcW w:w="913" w:type="dxa"/>
          </w:tcPr>
          <w:p w14:paraId="72120A59" w14:textId="77777777" w:rsidR="00B14C72" w:rsidRDefault="009E04C2">
            <w:pPr>
              <w:shd w:val="clear" w:color="auto" w:fill="FFFFFF"/>
            </w:pPr>
            <w:r>
              <w:rPr>
                <w:color w:val="000000"/>
                <w:sz w:val="20"/>
                <w:szCs w:val="20"/>
              </w:rPr>
              <w:t xml:space="preserve">FAO </w:t>
            </w:r>
          </w:p>
        </w:tc>
        <w:tc>
          <w:tcPr>
            <w:tcW w:w="800" w:type="dxa"/>
          </w:tcPr>
          <w:p w14:paraId="72120A5A" w14:textId="77777777" w:rsidR="00B14C72" w:rsidRDefault="009E04C2">
            <w:pPr>
              <w:shd w:val="clear" w:color="auto" w:fill="FFFFFF"/>
              <w:rPr>
                <w:color w:val="000000"/>
              </w:rPr>
            </w:pPr>
            <w:r>
              <w:rPr>
                <w:color w:val="000000"/>
                <w:sz w:val="20"/>
                <w:szCs w:val="20"/>
              </w:rPr>
              <w:t>LDCF</w:t>
            </w:r>
          </w:p>
        </w:tc>
        <w:tc>
          <w:tcPr>
            <w:tcW w:w="1693" w:type="dxa"/>
          </w:tcPr>
          <w:p w14:paraId="72120A5B" w14:textId="77777777" w:rsidR="00B14C72" w:rsidRDefault="009E04C2">
            <w:pPr>
              <w:shd w:val="clear" w:color="auto" w:fill="FFFFFF"/>
              <w:rPr>
                <w:color w:val="000000"/>
                <w:sz w:val="20"/>
                <w:szCs w:val="20"/>
              </w:rPr>
            </w:pPr>
            <w:r>
              <w:rPr>
                <w:color w:val="000000"/>
                <w:sz w:val="20"/>
                <w:szCs w:val="20"/>
              </w:rPr>
              <w:t xml:space="preserve">Cambodia   </w:t>
            </w:r>
          </w:p>
        </w:tc>
        <w:tc>
          <w:tcPr>
            <w:tcW w:w="1403" w:type="dxa"/>
          </w:tcPr>
          <w:p w14:paraId="72120A5C" w14:textId="77777777" w:rsidR="00B14C72" w:rsidRDefault="009E04C2">
            <w:pPr>
              <w:shd w:val="clear" w:color="auto" w:fill="FFFFFF"/>
            </w:pPr>
            <w:r>
              <w:rPr>
                <w:color w:val="000000"/>
                <w:sz w:val="20"/>
                <w:szCs w:val="20"/>
              </w:rPr>
              <w:t xml:space="preserve">Climate Change </w:t>
            </w:r>
          </w:p>
        </w:tc>
        <w:tc>
          <w:tcPr>
            <w:tcW w:w="1893" w:type="dxa"/>
          </w:tcPr>
          <w:p w14:paraId="72120A5D" w14:textId="77777777" w:rsidR="00B14C72" w:rsidRDefault="008C5F9F">
            <w:pPr>
              <w:shd w:val="clear" w:color="auto" w:fill="FFFFFF"/>
              <w:rPr>
                <w:color w:val="000000"/>
                <w:sz w:val="20"/>
                <w:szCs w:val="20"/>
              </w:rPr>
            </w:pPr>
            <w:bookmarkStart w:id="25" w:name="1pxezwc" w:colFirst="0" w:colLast="0"/>
            <w:bookmarkEnd w:id="25"/>
            <w:r>
              <w:rPr>
                <w:color w:val="000000"/>
                <w:sz w:val="20"/>
                <w:szCs w:val="20"/>
              </w:rPr>
              <w:t>N/A</w:t>
            </w:r>
          </w:p>
        </w:tc>
        <w:tc>
          <w:tcPr>
            <w:tcW w:w="1158" w:type="dxa"/>
          </w:tcPr>
          <w:p w14:paraId="72120A5E" w14:textId="77777777" w:rsidR="00B14C72" w:rsidRDefault="009E04C2">
            <w:pPr>
              <w:jc w:val="right"/>
              <w:rPr>
                <w:color w:val="000000"/>
                <w:sz w:val="20"/>
                <w:szCs w:val="20"/>
              </w:rPr>
            </w:pPr>
            <w:r>
              <w:rPr>
                <w:b/>
                <w:color w:val="000000"/>
                <w:sz w:val="20"/>
                <w:szCs w:val="20"/>
              </w:rPr>
              <w:t>8</w:t>
            </w:r>
            <w:r w:rsidR="008C5F9F">
              <w:rPr>
                <w:b/>
                <w:color w:val="000000"/>
                <w:sz w:val="20"/>
                <w:szCs w:val="20"/>
              </w:rPr>
              <w:t>,</w:t>
            </w:r>
            <w:r>
              <w:rPr>
                <w:b/>
                <w:color w:val="000000"/>
                <w:sz w:val="20"/>
                <w:szCs w:val="20"/>
              </w:rPr>
              <w:t>932</w:t>
            </w:r>
            <w:r w:rsidR="008C5F9F">
              <w:rPr>
                <w:b/>
                <w:color w:val="000000"/>
                <w:sz w:val="20"/>
                <w:szCs w:val="20"/>
              </w:rPr>
              <w:t>,</w:t>
            </w:r>
            <w:r>
              <w:rPr>
                <w:b/>
                <w:color w:val="000000"/>
                <w:sz w:val="20"/>
                <w:szCs w:val="20"/>
              </w:rPr>
              <w:t>420</w:t>
            </w:r>
          </w:p>
          <w:p w14:paraId="72120A5F" w14:textId="77777777" w:rsidR="00B14C72" w:rsidRDefault="00B14C72">
            <w:pPr>
              <w:shd w:val="clear" w:color="auto" w:fill="FFFFFF"/>
              <w:jc w:val="right"/>
              <w:rPr>
                <w:color w:val="000000"/>
                <w:sz w:val="20"/>
                <w:szCs w:val="20"/>
              </w:rPr>
            </w:pPr>
          </w:p>
        </w:tc>
        <w:tc>
          <w:tcPr>
            <w:tcW w:w="1207" w:type="dxa"/>
          </w:tcPr>
          <w:p w14:paraId="72120A60" w14:textId="77777777" w:rsidR="00B14C72" w:rsidRDefault="009E04C2">
            <w:pPr>
              <w:jc w:val="right"/>
              <w:rPr>
                <w:color w:val="000000"/>
                <w:sz w:val="20"/>
                <w:szCs w:val="20"/>
              </w:rPr>
            </w:pPr>
            <w:r>
              <w:rPr>
                <w:b/>
                <w:color w:val="000000"/>
                <w:sz w:val="20"/>
                <w:szCs w:val="20"/>
              </w:rPr>
              <w:t>848</w:t>
            </w:r>
            <w:r w:rsidR="008C5F9F">
              <w:rPr>
                <w:b/>
                <w:color w:val="000000"/>
                <w:sz w:val="20"/>
                <w:szCs w:val="20"/>
              </w:rPr>
              <w:t>,</w:t>
            </w:r>
            <w:r>
              <w:rPr>
                <w:b/>
                <w:color w:val="000000"/>
                <w:sz w:val="20"/>
                <w:szCs w:val="20"/>
              </w:rPr>
              <w:t>580</w:t>
            </w:r>
          </w:p>
          <w:p w14:paraId="72120A61" w14:textId="77777777" w:rsidR="00B14C72" w:rsidRDefault="00B14C72">
            <w:pPr>
              <w:shd w:val="clear" w:color="auto" w:fill="FFFFFF"/>
              <w:jc w:val="right"/>
              <w:rPr>
                <w:color w:val="000000"/>
                <w:sz w:val="20"/>
                <w:szCs w:val="20"/>
              </w:rPr>
            </w:pPr>
          </w:p>
        </w:tc>
        <w:tc>
          <w:tcPr>
            <w:tcW w:w="1104" w:type="dxa"/>
          </w:tcPr>
          <w:p w14:paraId="72120A62" w14:textId="77777777" w:rsidR="00B14C72" w:rsidRDefault="009E04C2">
            <w:pPr>
              <w:jc w:val="right"/>
              <w:rPr>
                <w:color w:val="000000"/>
                <w:sz w:val="20"/>
                <w:szCs w:val="20"/>
              </w:rPr>
            </w:pPr>
            <w:r>
              <w:rPr>
                <w:color w:val="000000"/>
                <w:sz w:val="20"/>
                <w:szCs w:val="20"/>
              </w:rPr>
              <w:t>9</w:t>
            </w:r>
            <w:r w:rsidR="008C5F9F">
              <w:rPr>
                <w:color w:val="000000"/>
                <w:sz w:val="20"/>
                <w:szCs w:val="20"/>
              </w:rPr>
              <w:t>,</w:t>
            </w:r>
            <w:r>
              <w:rPr>
                <w:color w:val="000000"/>
                <w:sz w:val="20"/>
                <w:szCs w:val="20"/>
              </w:rPr>
              <w:t>781</w:t>
            </w:r>
            <w:r w:rsidR="008C5F9F">
              <w:rPr>
                <w:color w:val="000000"/>
                <w:sz w:val="20"/>
                <w:szCs w:val="20"/>
              </w:rPr>
              <w:t>,</w:t>
            </w:r>
            <w:r>
              <w:rPr>
                <w:color w:val="000000"/>
                <w:sz w:val="20"/>
                <w:szCs w:val="20"/>
              </w:rPr>
              <w:t>000</w:t>
            </w:r>
          </w:p>
          <w:p w14:paraId="72120A63" w14:textId="77777777" w:rsidR="00B14C72" w:rsidRDefault="00B14C72">
            <w:pPr>
              <w:shd w:val="clear" w:color="auto" w:fill="FFFFFF"/>
              <w:jc w:val="right"/>
              <w:rPr>
                <w:color w:val="000000"/>
                <w:sz w:val="20"/>
                <w:szCs w:val="20"/>
              </w:rPr>
            </w:pPr>
          </w:p>
        </w:tc>
      </w:tr>
      <w:tr w:rsidR="00B14C72" w14:paraId="72120A6C" w14:textId="77777777" w:rsidTr="008C5F9F">
        <w:trPr>
          <w:trHeight w:val="240"/>
        </w:trPr>
        <w:tc>
          <w:tcPr>
            <w:tcW w:w="6702" w:type="dxa"/>
            <w:gridSpan w:val="5"/>
          </w:tcPr>
          <w:p w14:paraId="72120A65" w14:textId="77777777" w:rsidR="00B14C72" w:rsidRDefault="009E04C2">
            <w:pPr>
              <w:shd w:val="clear" w:color="auto" w:fill="FFFFFF"/>
              <w:rPr>
                <w:color w:val="000000"/>
                <w:sz w:val="20"/>
                <w:szCs w:val="20"/>
              </w:rPr>
            </w:pPr>
            <w:r>
              <w:rPr>
                <w:b/>
                <w:color w:val="000000"/>
                <w:sz w:val="20"/>
                <w:szCs w:val="20"/>
              </w:rPr>
              <w:t>Total GEF Resources</w:t>
            </w:r>
          </w:p>
        </w:tc>
        <w:tc>
          <w:tcPr>
            <w:tcW w:w="1158" w:type="dxa"/>
          </w:tcPr>
          <w:p w14:paraId="72120A66" w14:textId="77777777" w:rsidR="00B14C72" w:rsidRDefault="009E04C2">
            <w:pPr>
              <w:jc w:val="right"/>
              <w:rPr>
                <w:color w:val="000000"/>
                <w:sz w:val="20"/>
                <w:szCs w:val="20"/>
              </w:rPr>
            </w:pPr>
            <w:r>
              <w:rPr>
                <w:b/>
                <w:color w:val="000000"/>
                <w:sz w:val="20"/>
                <w:szCs w:val="20"/>
              </w:rPr>
              <w:t>8</w:t>
            </w:r>
            <w:r w:rsidR="008C5F9F">
              <w:rPr>
                <w:b/>
                <w:color w:val="000000"/>
                <w:sz w:val="20"/>
                <w:szCs w:val="20"/>
              </w:rPr>
              <w:t>,</w:t>
            </w:r>
            <w:r>
              <w:rPr>
                <w:b/>
                <w:color w:val="000000"/>
                <w:sz w:val="20"/>
                <w:szCs w:val="20"/>
              </w:rPr>
              <w:t>932</w:t>
            </w:r>
            <w:r w:rsidR="008C5F9F">
              <w:rPr>
                <w:b/>
                <w:color w:val="000000"/>
                <w:sz w:val="20"/>
                <w:szCs w:val="20"/>
              </w:rPr>
              <w:t>,</w:t>
            </w:r>
            <w:r>
              <w:rPr>
                <w:b/>
                <w:color w:val="000000"/>
                <w:sz w:val="20"/>
                <w:szCs w:val="20"/>
              </w:rPr>
              <w:t>420</w:t>
            </w:r>
          </w:p>
          <w:p w14:paraId="72120A67" w14:textId="77777777" w:rsidR="00B14C72" w:rsidRDefault="00B14C72">
            <w:pPr>
              <w:shd w:val="clear" w:color="auto" w:fill="FFFFFF"/>
              <w:jc w:val="right"/>
              <w:rPr>
                <w:color w:val="000000"/>
                <w:sz w:val="20"/>
                <w:szCs w:val="20"/>
              </w:rPr>
            </w:pPr>
          </w:p>
        </w:tc>
        <w:tc>
          <w:tcPr>
            <w:tcW w:w="1207" w:type="dxa"/>
          </w:tcPr>
          <w:p w14:paraId="72120A68" w14:textId="77777777" w:rsidR="00B14C72" w:rsidRDefault="009E04C2">
            <w:pPr>
              <w:jc w:val="right"/>
              <w:rPr>
                <w:color w:val="000000"/>
                <w:sz w:val="20"/>
                <w:szCs w:val="20"/>
              </w:rPr>
            </w:pPr>
            <w:r>
              <w:rPr>
                <w:b/>
                <w:color w:val="000000"/>
                <w:sz w:val="20"/>
                <w:szCs w:val="20"/>
              </w:rPr>
              <w:t>848</w:t>
            </w:r>
            <w:r w:rsidR="008C5F9F">
              <w:rPr>
                <w:b/>
                <w:color w:val="000000"/>
                <w:sz w:val="20"/>
                <w:szCs w:val="20"/>
              </w:rPr>
              <w:t>,</w:t>
            </w:r>
            <w:r>
              <w:rPr>
                <w:b/>
                <w:color w:val="000000"/>
                <w:sz w:val="20"/>
                <w:szCs w:val="20"/>
              </w:rPr>
              <w:t>580</w:t>
            </w:r>
          </w:p>
          <w:p w14:paraId="72120A69" w14:textId="77777777" w:rsidR="00B14C72" w:rsidRDefault="00B14C72">
            <w:pPr>
              <w:shd w:val="clear" w:color="auto" w:fill="FFFFFF"/>
              <w:jc w:val="right"/>
              <w:rPr>
                <w:color w:val="000000"/>
                <w:sz w:val="20"/>
                <w:szCs w:val="20"/>
              </w:rPr>
            </w:pPr>
          </w:p>
        </w:tc>
        <w:tc>
          <w:tcPr>
            <w:tcW w:w="1104" w:type="dxa"/>
          </w:tcPr>
          <w:p w14:paraId="72120A6A" w14:textId="77777777" w:rsidR="00B14C72" w:rsidRDefault="009E04C2">
            <w:pPr>
              <w:jc w:val="right"/>
              <w:rPr>
                <w:color w:val="000000"/>
                <w:sz w:val="20"/>
                <w:szCs w:val="20"/>
              </w:rPr>
            </w:pPr>
            <w:r>
              <w:rPr>
                <w:color w:val="000000"/>
                <w:sz w:val="20"/>
                <w:szCs w:val="20"/>
              </w:rPr>
              <w:t>9</w:t>
            </w:r>
            <w:r w:rsidR="008C5F9F">
              <w:rPr>
                <w:color w:val="000000"/>
                <w:sz w:val="20"/>
                <w:szCs w:val="20"/>
              </w:rPr>
              <w:t>,</w:t>
            </w:r>
            <w:r>
              <w:rPr>
                <w:color w:val="000000"/>
                <w:sz w:val="20"/>
                <w:szCs w:val="20"/>
              </w:rPr>
              <w:t>781</w:t>
            </w:r>
            <w:r w:rsidR="008C5F9F">
              <w:rPr>
                <w:color w:val="000000"/>
                <w:sz w:val="20"/>
                <w:szCs w:val="20"/>
              </w:rPr>
              <w:t>,</w:t>
            </w:r>
            <w:r>
              <w:rPr>
                <w:color w:val="000000"/>
                <w:sz w:val="20"/>
                <w:szCs w:val="20"/>
              </w:rPr>
              <w:t>000</w:t>
            </w:r>
          </w:p>
          <w:p w14:paraId="72120A6B" w14:textId="77777777" w:rsidR="00B14C72" w:rsidRDefault="00B14C72">
            <w:pPr>
              <w:shd w:val="clear" w:color="auto" w:fill="FFFFFF"/>
              <w:jc w:val="right"/>
              <w:rPr>
                <w:color w:val="000000"/>
                <w:sz w:val="20"/>
                <w:szCs w:val="20"/>
              </w:rPr>
            </w:pPr>
          </w:p>
        </w:tc>
      </w:tr>
    </w:tbl>
    <w:p w14:paraId="72120A6D" w14:textId="77777777" w:rsidR="00B14C72" w:rsidRDefault="00B14C72">
      <w:pPr>
        <w:pBdr>
          <w:top w:val="nil"/>
          <w:left w:val="nil"/>
          <w:bottom w:val="nil"/>
          <w:right w:val="nil"/>
          <w:between w:val="nil"/>
        </w:pBdr>
        <w:shd w:val="clear" w:color="auto" w:fill="FFFFFF"/>
        <w:ind w:left="-360"/>
        <w:rPr>
          <w:color w:val="000000"/>
          <w:sz w:val="18"/>
          <w:szCs w:val="18"/>
        </w:rPr>
      </w:pPr>
    </w:p>
    <w:p w14:paraId="72120A6E" w14:textId="77777777" w:rsidR="00B14C72" w:rsidRDefault="00B14C72">
      <w:pPr>
        <w:pBdr>
          <w:top w:val="nil"/>
          <w:left w:val="nil"/>
          <w:bottom w:val="nil"/>
          <w:right w:val="nil"/>
          <w:between w:val="nil"/>
        </w:pBdr>
        <w:shd w:val="clear" w:color="auto" w:fill="FFFFFF"/>
        <w:rPr>
          <w:color w:val="000000"/>
          <w:sz w:val="18"/>
          <w:szCs w:val="18"/>
        </w:rPr>
      </w:pPr>
      <w:bookmarkStart w:id="26" w:name="_49x2ik5" w:colFirst="0" w:colLast="0"/>
      <w:bookmarkEnd w:id="26"/>
    </w:p>
    <w:p w14:paraId="72120A6F" w14:textId="77777777" w:rsidR="00B14C72" w:rsidRDefault="009E04C2">
      <w:pPr>
        <w:pBdr>
          <w:top w:val="nil"/>
          <w:left w:val="nil"/>
          <w:bottom w:val="nil"/>
          <w:right w:val="nil"/>
          <w:between w:val="nil"/>
        </w:pBdr>
        <w:shd w:val="clear" w:color="auto" w:fill="FFFFFF"/>
        <w:ind w:left="-720" w:firstLine="720"/>
        <w:rPr>
          <w:b/>
          <w:smallCaps/>
          <w:color w:val="000000"/>
          <w:sz w:val="22"/>
          <w:szCs w:val="22"/>
        </w:rPr>
      </w:pPr>
      <w:r>
        <w:rPr>
          <w:b/>
          <w:smallCaps/>
          <w:color w:val="000000"/>
          <w:sz w:val="22"/>
          <w:szCs w:val="22"/>
        </w:rPr>
        <w:t>E.  Project preparation grant (</w:t>
      </w:r>
      <w:proofErr w:type="spellStart"/>
      <w:r>
        <w:rPr>
          <w:b/>
          <w:smallCaps/>
          <w:color w:val="000000"/>
          <w:sz w:val="22"/>
          <w:szCs w:val="22"/>
        </w:rPr>
        <w:t>ppg</w:t>
      </w:r>
      <w:proofErr w:type="spellEnd"/>
      <w:r>
        <w:rPr>
          <w:b/>
          <w:smallCaps/>
          <w:color w:val="000000"/>
          <w:sz w:val="22"/>
          <w:szCs w:val="22"/>
        </w:rPr>
        <w:t>)</w:t>
      </w:r>
      <w:r>
        <w:rPr>
          <w:color w:val="000000"/>
          <w:sz w:val="22"/>
          <w:szCs w:val="22"/>
        </w:rPr>
        <w:t xml:space="preserve"> </w:t>
      </w:r>
    </w:p>
    <w:p w14:paraId="72120A70" w14:textId="77777777" w:rsidR="00B14C72" w:rsidRDefault="009E04C2">
      <w:pPr>
        <w:pBdr>
          <w:top w:val="nil"/>
          <w:left w:val="nil"/>
          <w:bottom w:val="nil"/>
          <w:right w:val="nil"/>
          <w:between w:val="nil"/>
        </w:pBdr>
        <w:shd w:val="clear" w:color="auto" w:fill="FFFFFF"/>
        <w:ind w:left="-720" w:firstLine="720"/>
        <w:rPr>
          <w:color w:val="000000"/>
          <w:sz w:val="20"/>
          <w:szCs w:val="20"/>
        </w:rPr>
      </w:pPr>
      <w:r>
        <w:rPr>
          <w:color w:val="000000"/>
          <w:sz w:val="22"/>
          <w:szCs w:val="22"/>
        </w:rPr>
        <w:t xml:space="preserve">     Is Project Preparation Grant requested? Yes</w:t>
      </w:r>
      <w:r>
        <w:rPr>
          <w:color w:val="000000"/>
          <w:sz w:val="20"/>
          <w:szCs w:val="20"/>
        </w:rPr>
        <w:t xml:space="preserve"> </w:t>
      </w:r>
      <w:bookmarkStart w:id="27" w:name="2p2csry" w:colFirst="0" w:colLast="0"/>
      <w:bookmarkEnd w:id="27"/>
      <w:r>
        <w:rPr>
          <w:color w:val="000000"/>
          <w:sz w:val="20"/>
          <w:szCs w:val="20"/>
        </w:rPr>
        <w:t xml:space="preserve">☒   No </w:t>
      </w:r>
      <w:bookmarkStart w:id="28" w:name="147n2zr" w:colFirst="0" w:colLast="0"/>
      <w:bookmarkEnd w:id="28"/>
      <w:r>
        <w:rPr>
          <w:color w:val="000000"/>
          <w:sz w:val="20"/>
          <w:szCs w:val="20"/>
        </w:rPr>
        <w:t>☐ If no, skip item E.</w:t>
      </w:r>
    </w:p>
    <w:p w14:paraId="72120A71" w14:textId="77777777" w:rsidR="00B14C72" w:rsidRDefault="00B14C72">
      <w:pPr>
        <w:pBdr>
          <w:top w:val="nil"/>
          <w:left w:val="nil"/>
          <w:bottom w:val="nil"/>
          <w:right w:val="nil"/>
          <w:between w:val="nil"/>
        </w:pBdr>
        <w:shd w:val="clear" w:color="auto" w:fill="FFFFFF"/>
        <w:spacing w:after="80"/>
        <w:ind w:left="-720"/>
        <w:rPr>
          <w:color w:val="000000"/>
          <w:sz w:val="22"/>
          <w:szCs w:val="22"/>
        </w:rPr>
      </w:pPr>
      <w:bookmarkStart w:id="29" w:name="3o7alnk" w:colFirst="0" w:colLast="0"/>
      <w:bookmarkEnd w:id="29"/>
    </w:p>
    <w:p w14:paraId="72120A72" w14:textId="77777777" w:rsidR="00B14C72" w:rsidRDefault="009E04C2">
      <w:pPr>
        <w:pBdr>
          <w:top w:val="nil"/>
          <w:left w:val="nil"/>
          <w:bottom w:val="nil"/>
          <w:right w:val="nil"/>
          <w:between w:val="nil"/>
        </w:pBdr>
        <w:shd w:val="clear" w:color="auto" w:fill="FFFFFF"/>
        <w:spacing w:after="80"/>
        <w:ind w:left="-720"/>
        <w:rPr>
          <w:color w:val="000000"/>
          <w:sz w:val="22"/>
          <w:szCs w:val="22"/>
        </w:rPr>
      </w:pPr>
      <w:proofErr w:type="gramStart"/>
      <w:r>
        <w:rPr>
          <w:rFonts w:ascii="Times" w:eastAsia="Times" w:hAnsi="Times" w:cs="Times"/>
          <w:b/>
          <w:smallCaps/>
          <w:color w:val="000000"/>
          <w:sz w:val="22"/>
          <w:szCs w:val="22"/>
        </w:rPr>
        <w:t>PPG  Amount</w:t>
      </w:r>
      <w:proofErr w:type="gramEnd"/>
      <w:r>
        <w:rPr>
          <w:rFonts w:ascii="Times" w:eastAsia="Times" w:hAnsi="Times" w:cs="Times"/>
          <w:b/>
          <w:smallCaps/>
          <w:color w:val="000000"/>
          <w:sz w:val="22"/>
          <w:szCs w:val="22"/>
        </w:rPr>
        <w:t xml:space="preserve"> requested</w:t>
      </w:r>
      <w:r>
        <w:rPr>
          <w:b/>
          <w:smallCaps/>
          <w:color w:val="000000"/>
          <w:sz w:val="22"/>
          <w:szCs w:val="22"/>
        </w:rPr>
        <w:t xml:space="preserve"> by agency(</w:t>
      </w:r>
      <w:proofErr w:type="spellStart"/>
      <w:r>
        <w:rPr>
          <w:b/>
          <w:smallCaps/>
          <w:color w:val="000000"/>
          <w:sz w:val="22"/>
          <w:szCs w:val="22"/>
        </w:rPr>
        <w:t>ies</w:t>
      </w:r>
      <w:proofErr w:type="spellEnd"/>
      <w:r>
        <w:rPr>
          <w:b/>
          <w:smallCaps/>
          <w:color w:val="000000"/>
          <w:sz w:val="22"/>
          <w:szCs w:val="22"/>
        </w:rPr>
        <w:t>), Trust Fund,  country(</w:t>
      </w:r>
      <w:proofErr w:type="spellStart"/>
      <w:r>
        <w:rPr>
          <w:b/>
          <w:smallCaps/>
          <w:color w:val="000000"/>
          <w:sz w:val="22"/>
          <w:szCs w:val="22"/>
        </w:rPr>
        <w:t>ies</w:t>
      </w:r>
      <w:proofErr w:type="spellEnd"/>
      <w:r>
        <w:rPr>
          <w:b/>
          <w:smallCaps/>
          <w:color w:val="000000"/>
          <w:sz w:val="22"/>
          <w:szCs w:val="22"/>
        </w:rPr>
        <w:t>) and the Programming  of funds</w:t>
      </w:r>
    </w:p>
    <w:tbl>
      <w:tblPr>
        <w:tblStyle w:val="a4"/>
        <w:tblW w:w="1053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780"/>
        <w:gridCol w:w="2190"/>
        <w:gridCol w:w="1620"/>
        <w:gridCol w:w="1980"/>
        <w:gridCol w:w="1170"/>
        <w:gridCol w:w="900"/>
        <w:gridCol w:w="990"/>
      </w:tblGrid>
      <w:tr w:rsidR="00B14C72" w14:paraId="72120A7B" w14:textId="77777777">
        <w:trPr>
          <w:trHeight w:val="220"/>
        </w:trPr>
        <w:tc>
          <w:tcPr>
            <w:tcW w:w="900" w:type="dxa"/>
            <w:vMerge w:val="restart"/>
            <w:vAlign w:val="center"/>
          </w:tcPr>
          <w:p w14:paraId="72120A73" w14:textId="77777777" w:rsidR="00B14C72" w:rsidRDefault="009E04C2">
            <w:pPr>
              <w:shd w:val="clear" w:color="auto" w:fill="FFFFFF"/>
              <w:spacing w:after="80"/>
              <w:jc w:val="center"/>
              <w:rPr>
                <w:color w:val="000000"/>
                <w:sz w:val="20"/>
                <w:szCs w:val="20"/>
              </w:rPr>
            </w:pPr>
            <w:r>
              <w:rPr>
                <w:b/>
                <w:color w:val="000000"/>
                <w:sz w:val="20"/>
                <w:szCs w:val="20"/>
              </w:rPr>
              <w:t>GEF Agency</w:t>
            </w:r>
          </w:p>
        </w:tc>
        <w:tc>
          <w:tcPr>
            <w:tcW w:w="780" w:type="dxa"/>
            <w:vMerge w:val="restart"/>
            <w:vAlign w:val="center"/>
          </w:tcPr>
          <w:p w14:paraId="72120A74" w14:textId="77777777" w:rsidR="00B14C72" w:rsidRDefault="009E04C2">
            <w:pPr>
              <w:shd w:val="clear" w:color="auto" w:fill="FFFFFF"/>
              <w:spacing w:after="80"/>
              <w:jc w:val="center"/>
              <w:rPr>
                <w:color w:val="000000"/>
                <w:sz w:val="20"/>
                <w:szCs w:val="20"/>
              </w:rPr>
            </w:pPr>
            <w:r>
              <w:rPr>
                <w:b/>
                <w:color w:val="000000"/>
                <w:sz w:val="20"/>
                <w:szCs w:val="20"/>
              </w:rPr>
              <w:t>Trust Fund</w:t>
            </w:r>
          </w:p>
        </w:tc>
        <w:tc>
          <w:tcPr>
            <w:tcW w:w="2190" w:type="dxa"/>
            <w:vMerge w:val="restart"/>
            <w:vAlign w:val="center"/>
          </w:tcPr>
          <w:p w14:paraId="72120A75" w14:textId="77777777" w:rsidR="00B14C72" w:rsidRDefault="009E04C2">
            <w:pPr>
              <w:shd w:val="clear" w:color="auto" w:fill="FFFFFF"/>
              <w:spacing w:after="80"/>
              <w:ind w:right="-108"/>
              <w:jc w:val="center"/>
              <w:rPr>
                <w:color w:val="000000"/>
                <w:sz w:val="20"/>
                <w:szCs w:val="20"/>
              </w:rPr>
            </w:pPr>
            <w:r>
              <w:rPr>
                <w:b/>
                <w:color w:val="000000"/>
                <w:sz w:val="20"/>
                <w:szCs w:val="20"/>
              </w:rPr>
              <w:t xml:space="preserve">Country/ </w:t>
            </w:r>
          </w:p>
          <w:p w14:paraId="72120A76" w14:textId="77777777" w:rsidR="00B14C72" w:rsidRDefault="009E04C2">
            <w:pPr>
              <w:shd w:val="clear" w:color="auto" w:fill="FFFFFF"/>
              <w:spacing w:after="80"/>
              <w:ind w:right="-108"/>
              <w:jc w:val="center"/>
              <w:rPr>
                <w:color w:val="000000"/>
                <w:sz w:val="20"/>
                <w:szCs w:val="20"/>
              </w:rPr>
            </w:pPr>
            <w:r>
              <w:rPr>
                <w:b/>
                <w:color w:val="000000"/>
                <w:sz w:val="20"/>
                <w:szCs w:val="20"/>
              </w:rPr>
              <w:t>Regional/Global</w:t>
            </w:r>
            <w:r>
              <w:rPr>
                <w:color w:val="000000"/>
                <w:sz w:val="20"/>
                <w:szCs w:val="20"/>
              </w:rPr>
              <w:t xml:space="preserve"> </w:t>
            </w:r>
          </w:p>
        </w:tc>
        <w:tc>
          <w:tcPr>
            <w:tcW w:w="1620" w:type="dxa"/>
            <w:vMerge w:val="restart"/>
            <w:vAlign w:val="center"/>
          </w:tcPr>
          <w:p w14:paraId="72120A77" w14:textId="77777777" w:rsidR="00B14C72" w:rsidRDefault="009E04C2">
            <w:pPr>
              <w:shd w:val="clear" w:color="auto" w:fill="FFFFFF"/>
              <w:jc w:val="center"/>
              <w:rPr>
                <w:color w:val="000000"/>
                <w:sz w:val="22"/>
                <w:szCs w:val="22"/>
              </w:rPr>
            </w:pPr>
            <w:r>
              <w:rPr>
                <w:b/>
                <w:color w:val="000000"/>
                <w:sz w:val="22"/>
                <w:szCs w:val="22"/>
              </w:rPr>
              <w:t>Focal Area</w:t>
            </w:r>
          </w:p>
        </w:tc>
        <w:tc>
          <w:tcPr>
            <w:tcW w:w="1980" w:type="dxa"/>
            <w:vMerge w:val="restart"/>
            <w:vAlign w:val="center"/>
          </w:tcPr>
          <w:p w14:paraId="72120A78" w14:textId="77777777" w:rsidR="00B14C72" w:rsidRDefault="009E04C2">
            <w:pPr>
              <w:shd w:val="clear" w:color="auto" w:fill="FFFFFF"/>
              <w:jc w:val="center"/>
              <w:rPr>
                <w:color w:val="000000"/>
                <w:sz w:val="22"/>
                <w:szCs w:val="22"/>
              </w:rPr>
            </w:pPr>
            <w:r>
              <w:rPr>
                <w:b/>
                <w:color w:val="000000"/>
                <w:sz w:val="22"/>
                <w:szCs w:val="22"/>
              </w:rPr>
              <w:t>Programming</w:t>
            </w:r>
          </w:p>
          <w:p w14:paraId="72120A79" w14:textId="77777777" w:rsidR="00B14C72" w:rsidRDefault="009E04C2">
            <w:pPr>
              <w:shd w:val="clear" w:color="auto" w:fill="FFFFFF"/>
              <w:jc w:val="center"/>
              <w:rPr>
                <w:color w:val="000000"/>
                <w:sz w:val="22"/>
                <w:szCs w:val="22"/>
              </w:rPr>
            </w:pPr>
            <w:r>
              <w:rPr>
                <w:b/>
                <w:color w:val="000000"/>
                <w:sz w:val="22"/>
                <w:szCs w:val="22"/>
              </w:rPr>
              <w:t xml:space="preserve"> of Funds</w:t>
            </w:r>
          </w:p>
        </w:tc>
        <w:tc>
          <w:tcPr>
            <w:tcW w:w="3060" w:type="dxa"/>
            <w:gridSpan w:val="3"/>
            <w:vAlign w:val="center"/>
          </w:tcPr>
          <w:p w14:paraId="72120A7A" w14:textId="77777777" w:rsidR="00B14C72" w:rsidRDefault="009E04C2">
            <w:pPr>
              <w:shd w:val="clear" w:color="auto" w:fill="FFFFFF"/>
              <w:spacing w:after="80"/>
              <w:jc w:val="center"/>
              <w:rPr>
                <w:color w:val="000000"/>
                <w:sz w:val="20"/>
                <w:szCs w:val="20"/>
              </w:rPr>
            </w:pPr>
            <w:r>
              <w:rPr>
                <w:b/>
                <w:color w:val="000000"/>
                <w:sz w:val="20"/>
                <w:szCs w:val="20"/>
              </w:rPr>
              <w:t>(in $)</w:t>
            </w:r>
          </w:p>
        </w:tc>
      </w:tr>
      <w:tr w:rsidR="00B14C72" w14:paraId="72120A87" w14:textId="77777777">
        <w:trPr>
          <w:trHeight w:val="260"/>
        </w:trPr>
        <w:tc>
          <w:tcPr>
            <w:tcW w:w="900" w:type="dxa"/>
            <w:vMerge/>
            <w:vAlign w:val="center"/>
          </w:tcPr>
          <w:p w14:paraId="72120A7C" w14:textId="77777777" w:rsidR="00B14C72" w:rsidRDefault="00B14C72">
            <w:pPr>
              <w:widowControl w:val="0"/>
              <w:pBdr>
                <w:top w:val="nil"/>
                <w:left w:val="nil"/>
                <w:bottom w:val="nil"/>
                <w:right w:val="nil"/>
                <w:between w:val="nil"/>
              </w:pBdr>
              <w:spacing w:line="276" w:lineRule="auto"/>
              <w:rPr>
                <w:color w:val="000000"/>
                <w:sz w:val="20"/>
                <w:szCs w:val="20"/>
              </w:rPr>
            </w:pPr>
          </w:p>
        </w:tc>
        <w:tc>
          <w:tcPr>
            <w:tcW w:w="780" w:type="dxa"/>
            <w:vMerge/>
            <w:vAlign w:val="center"/>
          </w:tcPr>
          <w:p w14:paraId="72120A7D" w14:textId="77777777" w:rsidR="00B14C72" w:rsidRDefault="00B14C72">
            <w:pPr>
              <w:widowControl w:val="0"/>
              <w:pBdr>
                <w:top w:val="nil"/>
                <w:left w:val="nil"/>
                <w:bottom w:val="nil"/>
                <w:right w:val="nil"/>
                <w:between w:val="nil"/>
              </w:pBdr>
              <w:spacing w:line="276" w:lineRule="auto"/>
              <w:rPr>
                <w:color w:val="000000"/>
                <w:sz w:val="20"/>
                <w:szCs w:val="20"/>
              </w:rPr>
            </w:pPr>
          </w:p>
        </w:tc>
        <w:tc>
          <w:tcPr>
            <w:tcW w:w="2190" w:type="dxa"/>
            <w:vMerge/>
            <w:vAlign w:val="center"/>
          </w:tcPr>
          <w:p w14:paraId="72120A7E" w14:textId="77777777" w:rsidR="00B14C72" w:rsidRDefault="00B14C72">
            <w:pPr>
              <w:widowControl w:val="0"/>
              <w:pBdr>
                <w:top w:val="nil"/>
                <w:left w:val="nil"/>
                <w:bottom w:val="nil"/>
                <w:right w:val="nil"/>
                <w:between w:val="nil"/>
              </w:pBdr>
              <w:spacing w:line="276" w:lineRule="auto"/>
              <w:rPr>
                <w:color w:val="000000"/>
                <w:sz w:val="20"/>
                <w:szCs w:val="20"/>
              </w:rPr>
            </w:pPr>
          </w:p>
        </w:tc>
        <w:tc>
          <w:tcPr>
            <w:tcW w:w="1620" w:type="dxa"/>
            <w:vMerge/>
            <w:vAlign w:val="center"/>
          </w:tcPr>
          <w:p w14:paraId="72120A7F" w14:textId="77777777" w:rsidR="00B14C72" w:rsidRDefault="00B14C72">
            <w:pPr>
              <w:widowControl w:val="0"/>
              <w:pBdr>
                <w:top w:val="nil"/>
                <w:left w:val="nil"/>
                <w:bottom w:val="nil"/>
                <w:right w:val="nil"/>
                <w:between w:val="nil"/>
              </w:pBdr>
              <w:spacing w:line="276" w:lineRule="auto"/>
              <w:rPr>
                <w:color w:val="000000"/>
                <w:sz w:val="20"/>
                <w:szCs w:val="20"/>
              </w:rPr>
            </w:pPr>
          </w:p>
        </w:tc>
        <w:tc>
          <w:tcPr>
            <w:tcW w:w="1980" w:type="dxa"/>
            <w:vMerge/>
            <w:vAlign w:val="center"/>
          </w:tcPr>
          <w:p w14:paraId="72120A80" w14:textId="77777777" w:rsidR="00B14C72" w:rsidRDefault="00B14C72">
            <w:pPr>
              <w:widowControl w:val="0"/>
              <w:pBdr>
                <w:top w:val="nil"/>
                <w:left w:val="nil"/>
                <w:bottom w:val="nil"/>
                <w:right w:val="nil"/>
                <w:between w:val="nil"/>
              </w:pBdr>
              <w:spacing w:line="276" w:lineRule="auto"/>
              <w:rPr>
                <w:color w:val="000000"/>
                <w:sz w:val="20"/>
                <w:szCs w:val="20"/>
              </w:rPr>
            </w:pPr>
          </w:p>
        </w:tc>
        <w:tc>
          <w:tcPr>
            <w:tcW w:w="1170" w:type="dxa"/>
            <w:vAlign w:val="center"/>
          </w:tcPr>
          <w:p w14:paraId="72120A81" w14:textId="77777777" w:rsidR="00B14C72" w:rsidRDefault="00B14C72">
            <w:pPr>
              <w:shd w:val="clear" w:color="auto" w:fill="FFFFFF"/>
              <w:jc w:val="center"/>
              <w:rPr>
                <w:color w:val="000000"/>
                <w:sz w:val="20"/>
                <w:szCs w:val="20"/>
              </w:rPr>
            </w:pPr>
          </w:p>
          <w:p w14:paraId="72120A82" w14:textId="77777777" w:rsidR="00B14C72" w:rsidRDefault="009E04C2">
            <w:pPr>
              <w:shd w:val="clear" w:color="auto" w:fill="FFFFFF"/>
              <w:jc w:val="center"/>
              <w:rPr>
                <w:color w:val="000000"/>
                <w:sz w:val="20"/>
                <w:szCs w:val="20"/>
              </w:rPr>
            </w:pPr>
            <w:r>
              <w:rPr>
                <w:b/>
                <w:color w:val="000000"/>
                <w:sz w:val="20"/>
                <w:szCs w:val="20"/>
              </w:rPr>
              <w:t xml:space="preserve">PPG </w:t>
            </w:r>
            <w:bookmarkStart w:id="30" w:name="23ckvvd" w:colFirst="0" w:colLast="0"/>
            <w:bookmarkEnd w:id="30"/>
            <w:r>
              <w:rPr>
                <w:color w:val="000000"/>
                <w:sz w:val="20"/>
                <w:szCs w:val="20"/>
              </w:rPr>
              <w:t>(a)</w:t>
            </w:r>
          </w:p>
        </w:tc>
        <w:tc>
          <w:tcPr>
            <w:tcW w:w="900" w:type="dxa"/>
            <w:vAlign w:val="center"/>
          </w:tcPr>
          <w:p w14:paraId="72120A83" w14:textId="77777777" w:rsidR="00B14C72" w:rsidRDefault="009E04C2">
            <w:pPr>
              <w:shd w:val="clear" w:color="auto" w:fill="FFFFFF"/>
              <w:jc w:val="center"/>
              <w:rPr>
                <w:color w:val="000000"/>
                <w:sz w:val="20"/>
                <w:szCs w:val="20"/>
              </w:rPr>
            </w:pPr>
            <w:r>
              <w:rPr>
                <w:color w:val="000000"/>
                <w:sz w:val="20"/>
                <w:szCs w:val="20"/>
              </w:rPr>
              <w:t>Agency</w:t>
            </w:r>
          </w:p>
          <w:p w14:paraId="72120A84" w14:textId="77777777" w:rsidR="00B14C72" w:rsidRDefault="009E04C2">
            <w:pPr>
              <w:shd w:val="clear" w:color="auto" w:fill="FFFFFF"/>
              <w:jc w:val="center"/>
              <w:rPr>
                <w:color w:val="000000"/>
                <w:sz w:val="20"/>
                <w:szCs w:val="20"/>
              </w:rPr>
            </w:pPr>
            <w:r>
              <w:rPr>
                <w:color w:val="000000"/>
                <w:sz w:val="20"/>
                <w:szCs w:val="20"/>
              </w:rPr>
              <w:t>Fee</w:t>
            </w:r>
            <w:r>
              <w:rPr>
                <w:b/>
                <w:color w:val="000000"/>
                <w:sz w:val="20"/>
                <w:szCs w:val="20"/>
              </w:rPr>
              <w:t xml:space="preserve"> </w:t>
            </w:r>
            <w:r>
              <w:rPr>
                <w:color w:val="000000"/>
                <w:sz w:val="20"/>
                <w:szCs w:val="20"/>
              </w:rPr>
              <w:t>(b)</w:t>
            </w:r>
          </w:p>
        </w:tc>
        <w:tc>
          <w:tcPr>
            <w:tcW w:w="990" w:type="dxa"/>
            <w:vAlign w:val="center"/>
          </w:tcPr>
          <w:p w14:paraId="72120A85" w14:textId="77777777" w:rsidR="00B14C72" w:rsidRDefault="009E04C2">
            <w:pPr>
              <w:shd w:val="clear" w:color="auto" w:fill="FFFFFF"/>
              <w:jc w:val="center"/>
              <w:rPr>
                <w:color w:val="000000"/>
                <w:sz w:val="20"/>
                <w:szCs w:val="20"/>
              </w:rPr>
            </w:pPr>
            <w:r>
              <w:rPr>
                <w:b/>
                <w:color w:val="000000"/>
                <w:sz w:val="20"/>
                <w:szCs w:val="20"/>
              </w:rPr>
              <w:t>Total</w:t>
            </w:r>
          </w:p>
          <w:p w14:paraId="72120A86" w14:textId="77777777" w:rsidR="00B14C72" w:rsidRDefault="009E04C2">
            <w:pPr>
              <w:shd w:val="clear" w:color="auto" w:fill="FFFFFF"/>
              <w:jc w:val="center"/>
              <w:rPr>
                <w:color w:val="000000"/>
                <w:sz w:val="20"/>
                <w:szCs w:val="20"/>
              </w:rPr>
            </w:pPr>
            <w:r>
              <w:rPr>
                <w:color w:val="000000"/>
                <w:sz w:val="20"/>
                <w:szCs w:val="20"/>
              </w:rPr>
              <w:t>c = a + b</w:t>
            </w:r>
          </w:p>
        </w:tc>
      </w:tr>
      <w:tr w:rsidR="00B14C72" w14:paraId="72120A93" w14:textId="77777777">
        <w:trPr>
          <w:trHeight w:val="200"/>
        </w:trPr>
        <w:tc>
          <w:tcPr>
            <w:tcW w:w="900" w:type="dxa"/>
          </w:tcPr>
          <w:p w14:paraId="72120A88" w14:textId="77777777" w:rsidR="00B14C72" w:rsidRDefault="009E04C2">
            <w:pPr>
              <w:shd w:val="clear" w:color="auto" w:fill="FFFFFF"/>
              <w:rPr>
                <w:color w:val="000000"/>
                <w:sz w:val="20"/>
                <w:szCs w:val="20"/>
              </w:rPr>
            </w:pPr>
            <w:r>
              <w:rPr>
                <w:color w:val="000000"/>
                <w:sz w:val="20"/>
                <w:szCs w:val="20"/>
              </w:rPr>
              <w:t xml:space="preserve"> </w:t>
            </w:r>
            <w:r w:rsidR="008C5F9F">
              <w:rPr>
                <w:color w:val="000000"/>
                <w:sz w:val="20"/>
                <w:szCs w:val="20"/>
              </w:rPr>
              <w:t>FAO</w:t>
            </w:r>
          </w:p>
        </w:tc>
        <w:tc>
          <w:tcPr>
            <w:tcW w:w="780" w:type="dxa"/>
          </w:tcPr>
          <w:p w14:paraId="72120A89" w14:textId="77777777" w:rsidR="00B14C72" w:rsidRDefault="008C5F9F">
            <w:pPr>
              <w:shd w:val="clear" w:color="auto" w:fill="FFFFFF"/>
              <w:rPr>
                <w:color w:val="000000"/>
                <w:sz w:val="20"/>
                <w:szCs w:val="20"/>
              </w:rPr>
            </w:pPr>
            <w:bookmarkStart w:id="31" w:name="ihv636" w:colFirst="0" w:colLast="0"/>
            <w:bookmarkEnd w:id="31"/>
            <w:r>
              <w:rPr>
                <w:color w:val="000000"/>
                <w:sz w:val="20"/>
                <w:szCs w:val="20"/>
              </w:rPr>
              <w:t>LDCF</w:t>
            </w:r>
          </w:p>
        </w:tc>
        <w:tc>
          <w:tcPr>
            <w:tcW w:w="2190" w:type="dxa"/>
          </w:tcPr>
          <w:p w14:paraId="72120A8A" w14:textId="77777777" w:rsidR="00B14C72" w:rsidRDefault="009E04C2">
            <w:pPr>
              <w:shd w:val="clear" w:color="auto" w:fill="FFFFFF"/>
              <w:rPr>
                <w:color w:val="000000"/>
                <w:sz w:val="20"/>
                <w:szCs w:val="20"/>
              </w:rPr>
            </w:pPr>
            <w:r>
              <w:rPr>
                <w:color w:val="000000"/>
                <w:sz w:val="20"/>
                <w:szCs w:val="20"/>
              </w:rPr>
              <w:t>  </w:t>
            </w:r>
            <w:r w:rsidR="008C5F9F">
              <w:rPr>
                <w:color w:val="000000"/>
                <w:sz w:val="20"/>
                <w:szCs w:val="20"/>
              </w:rPr>
              <w:t>Cambodia</w:t>
            </w:r>
            <w:r>
              <w:rPr>
                <w:color w:val="000000"/>
                <w:sz w:val="20"/>
                <w:szCs w:val="20"/>
              </w:rPr>
              <w:t xml:space="preserve">    </w:t>
            </w:r>
          </w:p>
        </w:tc>
        <w:tc>
          <w:tcPr>
            <w:tcW w:w="1620" w:type="dxa"/>
          </w:tcPr>
          <w:p w14:paraId="72120A8B" w14:textId="77777777" w:rsidR="00B14C72" w:rsidRDefault="009E04C2">
            <w:pPr>
              <w:shd w:val="clear" w:color="auto" w:fill="FFFFFF"/>
            </w:pPr>
            <w:r>
              <w:rPr>
                <w:color w:val="000000"/>
                <w:sz w:val="20"/>
                <w:szCs w:val="20"/>
              </w:rPr>
              <w:t xml:space="preserve">  </w:t>
            </w:r>
            <w:r w:rsidR="008C5F9F">
              <w:rPr>
                <w:color w:val="000000"/>
                <w:sz w:val="20"/>
                <w:szCs w:val="20"/>
              </w:rPr>
              <w:t>Climate change</w:t>
            </w:r>
          </w:p>
        </w:tc>
        <w:tc>
          <w:tcPr>
            <w:tcW w:w="1980" w:type="dxa"/>
          </w:tcPr>
          <w:p w14:paraId="72120A8C" w14:textId="77777777" w:rsidR="00B14C72" w:rsidRDefault="00B14C72">
            <w:pPr>
              <w:shd w:val="clear" w:color="auto" w:fill="FFFFFF"/>
              <w:rPr>
                <w:color w:val="000000"/>
                <w:sz w:val="20"/>
                <w:szCs w:val="20"/>
              </w:rPr>
            </w:pPr>
          </w:p>
        </w:tc>
        <w:tc>
          <w:tcPr>
            <w:tcW w:w="1170" w:type="dxa"/>
          </w:tcPr>
          <w:p w14:paraId="72120A8D" w14:textId="77777777" w:rsidR="00B14C72" w:rsidRDefault="009E04C2">
            <w:pPr>
              <w:jc w:val="right"/>
              <w:rPr>
                <w:color w:val="000000"/>
                <w:sz w:val="20"/>
                <w:szCs w:val="20"/>
              </w:rPr>
            </w:pPr>
            <w:r>
              <w:rPr>
                <w:b/>
                <w:color w:val="000000"/>
                <w:sz w:val="20"/>
                <w:szCs w:val="20"/>
              </w:rPr>
              <w:t>200</w:t>
            </w:r>
            <w:r w:rsidR="008C5F9F">
              <w:rPr>
                <w:b/>
                <w:color w:val="000000"/>
                <w:sz w:val="20"/>
                <w:szCs w:val="20"/>
              </w:rPr>
              <w:t>,</w:t>
            </w:r>
            <w:r>
              <w:rPr>
                <w:b/>
                <w:color w:val="000000"/>
                <w:sz w:val="20"/>
                <w:szCs w:val="20"/>
              </w:rPr>
              <w:t>000</w:t>
            </w:r>
          </w:p>
          <w:p w14:paraId="72120A8E" w14:textId="77777777" w:rsidR="00B14C72" w:rsidRDefault="009E04C2">
            <w:pPr>
              <w:shd w:val="clear" w:color="auto" w:fill="FFFFFF"/>
              <w:jc w:val="right"/>
              <w:rPr>
                <w:color w:val="000000"/>
                <w:sz w:val="20"/>
                <w:szCs w:val="20"/>
              </w:rPr>
            </w:pPr>
            <w:bookmarkStart w:id="32" w:name="32hioqz" w:colFirst="0" w:colLast="0"/>
            <w:bookmarkEnd w:id="32"/>
            <w:r>
              <w:rPr>
                <w:color w:val="000000"/>
                <w:sz w:val="20"/>
                <w:szCs w:val="20"/>
              </w:rPr>
              <w:t>     </w:t>
            </w:r>
          </w:p>
        </w:tc>
        <w:tc>
          <w:tcPr>
            <w:tcW w:w="900" w:type="dxa"/>
          </w:tcPr>
          <w:p w14:paraId="72120A8F" w14:textId="77777777" w:rsidR="00B14C72" w:rsidRDefault="009E04C2">
            <w:pPr>
              <w:jc w:val="right"/>
              <w:rPr>
                <w:color w:val="000000"/>
                <w:sz w:val="20"/>
                <w:szCs w:val="20"/>
              </w:rPr>
            </w:pPr>
            <w:r>
              <w:rPr>
                <w:b/>
                <w:color w:val="000000"/>
                <w:sz w:val="20"/>
                <w:szCs w:val="20"/>
              </w:rPr>
              <w:t>19</w:t>
            </w:r>
            <w:r w:rsidR="008C5F9F">
              <w:rPr>
                <w:b/>
                <w:color w:val="000000"/>
                <w:sz w:val="20"/>
                <w:szCs w:val="20"/>
              </w:rPr>
              <w:t>,</w:t>
            </w:r>
            <w:r>
              <w:rPr>
                <w:b/>
                <w:color w:val="000000"/>
                <w:sz w:val="20"/>
                <w:szCs w:val="20"/>
              </w:rPr>
              <w:t>000</w:t>
            </w:r>
          </w:p>
          <w:p w14:paraId="72120A90" w14:textId="77777777" w:rsidR="00B14C72" w:rsidRDefault="00B14C72">
            <w:pPr>
              <w:shd w:val="clear" w:color="auto" w:fill="FFFFFF"/>
              <w:jc w:val="right"/>
              <w:rPr>
                <w:color w:val="000000"/>
                <w:sz w:val="20"/>
                <w:szCs w:val="20"/>
              </w:rPr>
            </w:pPr>
          </w:p>
        </w:tc>
        <w:tc>
          <w:tcPr>
            <w:tcW w:w="990" w:type="dxa"/>
          </w:tcPr>
          <w:p w14:paraId="72120A91" w14:textId="77777777" w:rsidR="00B14C72" w:rsidRDefault="009E04C2">
            <w:pPr>
              <w:jc w:val="right"/>
              <w:rPr>
                <w:color w:val="000000"/>
                <w:sz w:val="20"/>
                <w:szCs w:val="20"/>
              </w:rPr>
            </w:pPr>
            <w:r>
              <w:rPr>
                <w:color w:val="000000"/>
                <w:sz w:val="20"/>
                <w:szCs w:val="20"/>
              </w:rPr>
              <w:t>219</w:t>
            </w:r>
            <w:r w:rsidR="008C5F9F">
              <w:rPr>
                <w:color w:val="000000"/>
                <w:sz w:val="20"/>
                <w:szCs w:val="20"/>
              </w:rPr>
              <w:t>,</w:t>
            </w:r>
            <w:r>
              <w:rPr>
                <w:color w:val="000000"/>
                <w:sz w:val="20"/>
                <w:szCs w:val="20"/>
              </w:rPr>
              <w:t>000</w:t>
            </w:r>
          </w:p>
          <w:p w14:paraId="72120A92" w14:textId="77777777" w:rsidR="00B14C72" w:rsidRDefault="00B14C72">
            <w:pPr>
              <w:shd w:val="clear" w:color="auto" w:fill="FFFFFF"/>
              <w:jc w:val="right"/>
              <w:rPr>
                <w:color w:val="000000"/>
                <w:sz w:val="20"/>
                <w:szCs w:val="20"/>
              </w:rPr>
            </w:pPr>
          </w:p>
        </w:tc>
      </w:tr>
      <w:tr w:rsidR="00B14C72" w14:paraId="72120A9B" w14:textId="77777777">
        <w:trPr>
          <w:trHeight w:val="240"/>
        </w:trPr>
        <w:tc>
          <w:tcPr>
            <w:tcW w:w="7470" w:type="dxa"/>
            <w:gridSpan w:val="5"/>
            <w:tcBorders>
              <w:top w:val="single" w:sz="4" w:space="0" w:color="000000"/>
            </w:tcBorders>
          </w:tcPr>
          <w:p w14:paraId="72120A94" w14:textId="77777777" w:rsidR="00B14C72" w:rsidRDefault="009E04C2">
            <w:pPr>
              <w:shd w:val="clear" w:color="auto" w:fill="FFFFFF"/>
              <w:jc w:val="both"/>
              <w:rPr>
                <w:color w:val="000000"/>
                <w:sz w:val="20"/>
                <w:szCs w:val="20"/>
              </w:rPr>
            </w:pPr>
            <w:r>
              <w:rPr>
                <w:b/>
                <w:color w:val="000000"/>
                <w:sz w:val="20"/>
                <w:szCs w:val="20"/>
              </w:rPr>
              <w:t>Total PPG Amount</w:t>
            </w:r>
          </w:p>
        </w:tc>
        <w:tc>
          <w:tcPr>
            <w:tcW w:w="1170" w:type="dxa"/>
            <w:tcBorders>
              <w:top w:val="single" w:sz="4" w:space="0" w:color="000000"/>
            </w:tcBorders>
          </w:tcPr>
          <w:p w14:paraId="72120A95" w14:textId="77777777" w:rsidR="00B14C72" w:rsidRDefault="009E04C2">
            <w:pPr>
              <w:jc w:val="right"/>
              <w:rPr>
                <w:color w:val="000000"/>
                <w:sz w:val="20"/>
                <w:szCs w:val="20"/>
              </w:rPr>
            </w:pPr>
            <w:r>
              <w:rPr>
                <w:b/>
                <w:color w:val="000000"/>
                <w:sz w:val="20"/>
                <w:szCs w:val="20"/>
              </w:rPr>
              <w:t>200</w:t>
            </w:r>
            <w:r w:rsidR="008C5F9F">
              <w:rPr>
                <w:b/>
                <w:color w:val="000000"/>
                <w:sz w:val="20"/>
                <w:szCs w:val="20"/>
              </w:rPr>
              <w:t>,</w:t>
            </w:r>
            <w:r>
              <w:rPr>
                <w:b/>
                <w:color w:val="000000"/>
                <w:sz w:val="20"/>
                <w:szCs w:val="20"/>
              </w:rPr>
              <w:t>000</w:t>
            </w:r>
          </w:p>
          <w:p w14:paraId="72120A96" w14:textId="77777777" w:rsidR="00B14C72" w:rsidRDefault="00B14C72">
            <w:pPr>
              <w:jc w:val="right"/>
            </w:pPr>
          </w:p>
        </w:tc>
        <w:tc>
          <w:tcPr>
            <w:tcW w:w="900" w:type="dxa"/>
            <w:tcBorders>
              <w:top w:val="single" w:sz="4" w:space="0" w:color="000000"/>
            </w:tcBorders>
          </w:tcPr>
          <w:p w14:paraId="72120A97" w14:textId="77777777" w:rsidR="00B14C72" w:rsidRDefault="009E04C2">
            <w:pPr>
              <w:jc w:val="right"/>
              <w:rPr>
                <w:color w:val="000000"/>
                <w:sz w:val="20"/>
                <w:szCs w:val="20"/>
              </w:rPr>
            </w:pPr>
            <w:r>
              <w:rPr>
                <w:b/>
                <w:color w:val="000000"/>
                <w:sz w:val="20"/>
                <w:szCs w:val="20"/>
              </w:rPr>
              <w:t>19</w:t>
            </w:r>
            <w:r w:rsidR="008C5F9F">
              <w:rPr>
                <w:b/>
                <w:color w:val="000000"/>
                <w:sz w:val="20"/>
                <w:szCs w:val="20"/>
              </w:rPr>
              <w:t>,</w:t>
            </w:r>
            <w:r>
              <w:rPr>
                <w:b/>
                <w:color w:val="000000"/>
                <w:sz w:val="20"/>
                <w:szCs w:val="20"/>
              </w:rPr>
              <w:t>000</w:t>
            </w:r>
          </w:p>
          <w:p w14:paraId="72120A98" w14:textId="77777777" w:rsidR="00B14C72" w:rsidRDefault="00B14C72">
            <w:pPr>
              <w:jc w:val="right"/>
            </w:pPr>
          </w:p>
        </w:tc>
        <w:tc>
          <w:tcPr>
            <w:tcW w:w="990" w:type="dxa"/>
            <w:tcBorders>
              <w:top w:val="single" w:sz="4" w:space="0" w:color="000000"/>
            </w:tcBorders>
          </w:tcPr>
          <w:p w14:paraId="72120A99" w14:textId="77777777" w:rsidR="00B14C72" w:rsidRDefault="009E04C2">
            <w:pPr>
              <w:jc w:val="right"/>
              <w:rPr>
                <w:color w:val="000000"/>
                <w:sz w:val="20"/>
                <w:szCs w:val="20"/>
              </w:rPr>
            </w:pPr>
            <w:r>
              <w:rPr>
                <w:color w:val="000000"/>
                <w:sz w:val="20"/>
                <w:szCs w:val="20"/>
              </w:rPr>
              <w:t>219</w:t>
            </w:r>
            <w:r w:rsidR="008C5F9F">
              <w:rPr>
                <w:color w:val="000000"/>
                <w:sz w:val="20"/>
                <w:szCs w:val="20"/>
              </w:rPr>
              <w:t>,</w:t>
            </w:r>
            <w:r>
              <w:rPr>
                <w:color w:val="000000"/>
                <w:sz w:val="20"/>
                <w:szCs w:val="20"/>
              </w:rPr>
              <w:t>000</w:t>
            </w:r>
          </w:p>
          <w:p w14:paraId="72120A9A" w14:textId="77777777" w:rsidR="00B14C72" w:rsidRDefault="00B14C72">
            <w:pPr>
              <w:jc w:val="right"/>
            </w:pPr>
          </w:p>
        </w:tc>
      </w:tr>
    </w:tbl>
    <w:p w14:paraId="72120A9C" w14:textId="77777777" w:rsidR="00B14C72" w:rsidRDefault="00B14C72">
      <w:pPr>
        <w:pBdr>
          <w:top w:val="nil"/>
          <w:left w:val="nil"/>
          <w:bottom w:val="nil"/>
          <w:right w:val="nil"/>
          <w:between w:val="nil"/>
        </w:pBdr>
        <w:shd w:val="clear" w:color="auto" w:fill="FFFFFF"/>
        <w:ind w:left="-720" w:firstLine="720"/>
        <w:rPr>
          <w:b/>
          <w:smallCaps/>
          <w:color w:val="000000"/>
          <w:sz w:val="22"/>
          <w:szCs w:val="22"/>
        </w:rPr>
      </w:pPr>
    </w:p>
    <w:p w14:paraId="72120A9D" w14:textId="77777777" w:rsidR="00B14C72" w:rsidRDefault="009E04C2">
      <w:pPr>
        <w:pBdr>
          <w:top w:val="nil"/>
          <w:left w:val="nil"/>
          <w:bottom w:val="nil"/>
          <w:right w:val="nil"/>
          <w:between w:val="nil"/>
        </w:pBdr>
        <w:shd w:val="clear" w:color="auto" w:fill="FFFFFF"/>
        <w:ind w:left="-720" w:firstLine="720"/>
        <w:rPr>
          <w:b/>
          <w:smallCaps/>
          <w:color w:val="000000"/>
          <w:sz w:val="22"/>
          <w:szCs w:val="22"/>
        </w:rPr>
      </w:pPr>
      <w:bookmarkStart w:id="33" w:name="_1hmsyys" w:colFirst="0" w:colLast="0"/>
      <w:bookmarkEnd w:id="33"/>
      <w:r>
        <w:rPr>
          <w:b/>
          <w:smallCaps/>
          <w:color w:val="000000"/>
          <w:sz w:val="22"/>
          <w:szCs w:val="22"/>
        </w:rPr>
        <w:t>F.  Project’s Target Contributions to GEF 7 Core Indicators</w:t>
      </w:r>
    </w:p>
    <w:p w14:paraId="72120A9E" w14:textId="77777777" w:rsidR="00B14C72" w:rsidRDefault="009E04C2">
      <w:pPr>
        <w:pBdr>
          <w:top w:val="nil"/>
          <w:left w:val="nil"/>
          <w:bottom w:val="nil"/>
          <w:right w:val="nil"/>
          <w:between w:val="nil"/>
        </w:pBdr>
        <w:shd w:val="clear" w:color="auto" w:fill="FFFFFF"/>
        <w:spacing w:after="120"/>
        <w:ind w:left="-720"/>
        <w:rPr>
          <w:color w:val="000000"/>
          <w:sz w:val="22"/>
          <w:szCs w:val="22"/>
        </w:rPr>
      </w:pPr>
      <w:bookmarkStart w:id="34" w:name="_41mghml" w:colFirst="0" w:colLast="0"/>
      <w:bookmarkEnd w:id="34"/>
      <w:r>
        <w:rPr>
          <w:color w:val="000000"/>
          <w:sz w:val="22"/>
          <w:szCs w:val="22"/>
        </w:rPr>
        <w:t xml:space="preserve">Provide the relevant sub-indicator values for this project using the methodologies indicated in the Core Indicator Worksheet provided in Annex B and aggregating them in the table below.  Progress in programming against these targets is updated at the time of CEO endorsement, at midterm evaluation, and at terminal evaluation. Achieved targets will be aggregated and reported at </w:t>
      </w:r>
      <w:proofErr w:type="spellStart"/>
      <w:r>
        <w:rPr>
          <w:color w:val="000000"/>
          <w:sz w:val="22"/>
          <w:szCs w:val="22"/>
        </w:rPr>
        <w:t>anytime</w:t>
      </w:r>
      <w:proofErr w:type="spellEnd"/>
      <w:r>
        <w:rPr>
          <w:color w:val="000000"/>
          <w:sz w:val="22"/>
          <w:szCs w:val="22"/>
        </w:rPr>
        <w:t xml:space="preserve"> during the replenishment period. There is no need to complete this table for climate adaptation projects financed solely through LDCF and SCCF.</w:t>
      </w:r>
    </w:p>
    <w:tbl>
      <w:tblPr>
        <w:tblStyle w:val="a5"/>
        <w:tblW w:w="9962"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7"/>
        <w:gridCol w:w="6840"/>
        <w:gridCol w:w="2425"/>
      </w:tblGrid>
      <w:tr w:rsidR="00B14C72" w14:paraId="72120AA1" w14:textId="77777777">
        <w:tc>
          <w:tcPr>
            <w:tcW w:w="7537" w:type="dxa"/>
            <w:gridSpan w:val="2"/>
            <w:shd w:val="clear" w:color="auto" w:fill="F2F2F2"/>
          </w:tcPr>
          <w:p w14:paraId="72120A9F" w14:textId="77777777" w:rsidR="00B14C72" w:rsidRDefault="009E04C2">
            <w:pPr>
              <w:shd w:val="clear" w:color="auto" w:fill="FFFFFF"/>
              <w:rPr>
                <w:color w:val="000000"/>
                <w:sz w:val="22"/>
                <w:szCs w:val="22"/>
              </w:rPr>
            </w:pPr>
            <w:r>
              <w:rPr>
                <w:b/>
                <w:color w:val="000000"/>
                <w:sz w:val="22"/>
                <w:szCs w:val="22"/>
              </w:rPr>
              <w:t>Project Core Indicators</w:t>
            </w:r>
          </w:p>
        </w:tc>
        <w:tc>
          <w:tcPr>
            <w:tcW w:w="2425" w:type="dxa"/>
            <w:shd w:val="clear" w:color="auto" w:fill="F2F2F2"/>
          </w:tcPr>
          <w:p w14:paraId="72120AA0" w14:textId="77777777" w:rsidR="00B14C72" w:rsidRDefault="009E04C2">
            <w:pPr>
              <w:shd w:val="clear" w:color="auto" w:fill="FFFFFF"/>
              <w:jc w:val="center"/>
              <w:rPr>
                <w:color w:val="000000"/>
                <w:sz w:val="22"/>
                <w:szCs w:val="22"/>
              </w:rPr>
            </w:pPr>
            <w:r>
              <w:rPr>
                <w:b/>
                <w:color w:val="000000"/>
                <w:sz w:val="22"/>
                <w:szCs w:val="22"/>
              </w:rPr>
              <w:t>Expected at PIF</w:t>
            </w:r>
          </w:p>
        </w:tc>
      </w:tr>
      <w:tr w:rsidR="00B14C72" w14:paraId="72120AA6" w14:textId="77777777">
        <w:trPr>
          <w:trHeight w:val="520"/>
        </w:trPr>
        <w:tc>
          <w:tcPr>
            <w:tcW w:w="697" w:type="dxa"/>
          </w:tcPr>
          <w:p w14:paraId="72120AA2" w14:textId="77777777" w:rsidR="00B14C72" w:rsidRDefault="009E04C2">
            <w:pPr>
              <w:pBdr>
                <w:top w:val="nil"/>
                <w:left w:val="nil"/>
                <w:bottom w:val="nil"/>
                <w:right w:val="nil"/>
                <w:between w:val="nil"/>
              </w:pBdr>
              <w:shd w:val="clear" w:color="auto" w:fill="FFFFFF"/>
              <w:jc w:val="center"/>
              <w:rPr>
                <w:color w:val="000000"/>
                <w:sz w:val="22"/>
                <w:szCs w:val="22"/>
              </w:rPr>
            </w:pPr>
            <w:r>
              <w:rPr>
                <w:color w:val="000000"/>
                <w:sz w:val="22"/>
                <w:szCs w:val="22"/>
              </w:rPr>
              <w:t>1</w:t>
            </w:r>
          </w:p>
        </w:tc>
        <w:tc>
          <w:tcPr>
            <w:tcW w:w="6840" w:type="dxa"/>
          </w:tcPr>
          <w:p w14:paraId="72120AA3" w14:textId="77777777" w:rsidR="00B14C72" w:rsidRDefault="009E04C2">
            <w:pPr>
              <w:pBdr>
                <w:top w:val="nil"/>
                <w:left w:val="nil"/>
                <w:bottom w:val="nil"/>
                <w:right w:val="nil"/>
                <w:between w:val="nil"/>
              </w:pBdr>
              <w:shd w:val="clear" w:color="auto" w:fill="FFFFFF"/>
              <w:rPr>
                <w:color w:val="000000"/>
                <w:sz w:val="22"/>
                <w:szCs w:val="22"/>
              </w:rPr>
            </w:pPr>
            <w:r>
              <w:rPr>
                <w:b/>
                <w:color w:val="000000"/>
                <w:sz w:val="22"/>
                <w:szCs w:val="22"/>
              </w:rPr>
              <w:t>Terrestrial protected areas</w:t>
            </w:r>
            <w:r>
              <w:rPr>
                <w:color w:val="000000"/>
                <w:sz w:val="22"/>
                <w:szCs w:val="22"/>
              </w:rPr>
              <w:t xml:space="preserve"> created or under improved management for conservation and sustainable use (Hectares)</w:t>
            </w:r>
          </w:p>
        </w:tc>
        <w:tc>
          <w:tcPr>
            <w:tcW w:w="2425" w:type="dxa"/>
          </w:tcPr>
          <w:p w14:paraId="72120AA4" w14:textId="77777777" w:rsidR="00B14C72" w:rsidRDefault="009E04C2">
            <w:pPr>
              <w:shd w:val="clear" w:color="auto" w:fill="FFFFFF"/>
              <w:jc w:val="center"/>
              <w:rPr>
                <w:color w:val="000000"/>
                <w:sz w:val="22"/>
                <w:szCs w:val="22"/>
              </w:rPr>
            </w:pPr>
            <w:r>
              <w:rPr>
                <w:color w:val="000000"/>
                <w:sz w:val="22"/>
                <w:szCs w:val="22"/>
              </w:rPr>
              <w:t>     </w:t>
            </w:r>
          </w:p>
          <w:p w14:paraId="72120AA5" w14:textId="77777777" w:rsidR="00B14C72" w:rsidRDefault="00634937">
            <w:pPr>
              <w:shd w:val="clear" w:color="auto" w:fill="FFFFFF"/>
              <w:jc w:val="center"/>
              <w:rPr>
                <w:color w:val="000000"/>
                <w:sz w:val="22"/>
                <w:szCs w:val="22"/>
              </w:rPr>
            </w:pPr>
            <w:r>
              <w:rPr>
                <w:color w:val="000000"/>
                <w:sz w:val="22"/>
                <w:szCs w:val="22"/>
              </w:rPr>
              <w:t>NA</w:t>
            </w:r>
          </w:p>
        </w:tc>
      </w:tr>
      <w:tr w:rsidR="00634937" w14:paraId="72120AAA" w14:textId="77777777">
        <w:trPr>
          <w:trHeight w:val="520"/>
        </w:trPr>
        <w:tc>
          <w:tcPr>
            <w:tcW w:w="697" w:type="dxa"/>
          </w:tcPr>
          <w:p w14:paraId="72120AA7"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lastRenderedPageBreak/>
              <w:t>2</w:t>
            </w:r>
          </w:p>
        </w:tc>
        <w:tc>
          <w:tcPr>
            <w:tcW w:w="6840" w:type="dxa"/>
          </w:tcPr>
          <w:p w14:paraId="72120AA8" w14:textId="77777777" w:rsidR="00634937" w:rsidRDefault="00634937" w:rsidP="00634937">
            <w:pPr>
              <w:pBdr>
                <w:top w:val="nil"/>
                <w:left w:val="nil"/>
                <w:bottom w:val="nil"/>
                <w:right w:val="nil"/>
                <w:between w:val="nil"/>
              </w:pBdr>
              <w:shd w:val="clear" w:color="auto" w:fill="FFFFFF"/>
              <w:rPr>
                <w:color w:val="000000"/>
                <w:sz w:val="22"/>
                <w:szCs w:val="22"/>
              </w:rPr>
            </w:pPr>
            <w:r>
              <w:rPr>
                <w:b/>
                <w:color w:val="000000"/>
                <w:sz w:val="22"/>
                <w:szCs w:val="22"/>
              </w:rPr>
              <w:t>Marine protected areas</w:t>
            </w:r>
            <w:r>
              <w:rPr>
                <w:color w:val="000000"/>
                <w:sz w:val="22"/>
                <w:szCs w:val="22"/>
              </w:rPr>
              <w:t xml:space="preserve"> created or under improved management for conservation and sustainable use (Hectares)</w:t>
            </w:r>
          </w:p>
        </w:tc>
        <w:tc>
          <w:tcPr>
            <w:tcW w:w="2425" w:type="dxa"/>
          </w:tcPr>
          <w:p w14:paraId="72120AA9" w14:textId="77777777" w:rsidR="00634937" w:rsidRDefault="00634937" w:rsidP="00634937">
            <w:pPr>
              <w:jc w:val="center"/>
            </w:pPr>
            <w:r w:rsidRPr="005564BB">
              <w:rPr>
                <w:color w:val="000000"/>
                <w:sz w:val="22"/>
                <w:szCs w:val="22"/>
              </w:rPr>
              <w:t>NA</w:t>
            </w:r>
          </w:p>
        </w:tc>
      </w:tr>
      <w:tr w:rsidR="00634937" w14:paraId="72120AAE" w14:textId="77777777">
        <w:trPr>
          <w:trHeight w:val="160"/>
        </w:trPr>
        <w:tc>
          <w:tcPr>
            <w:tcW w:w="697" w:type="dxa"/>
          </w:tcPr>
          <w:p w14:paraId="72120AAB"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3</w:t>
            </w:r>
          </w:p>
        </w:tc>
        <w:tc>
          <w:tcPr>
            <w:tcW w:w="6840" w:type="dxa"/>
          </w:tcPr>
          <w:p w14:paraId="72120AAC" w14:textId="77777777" w:rsidR="00634937" w:rsidRDefault="00634937" w:rsidP="00634937">
            <w:pPr>
              <w:pBdr>
                <w:top w:val="nil"/>
                <w:left w:val="nil"/>
                <w:bottom w:val="nil"/>
                <w:right w:val="nil"/>
                <w:between w:val="nil"/>
              </w:pBdr>
              <w:shd w:val="clear" w:color="auto" w:fill="FFFFFF"/>
              <w:rPr>
                <w:color w:val="000000"/>
                <w:sz w:val="22"/>
                <w:szCs w:val="22"/>
              </w:rPr>
            </w:pPr>
            <w:r>
              <w:rPr>
                <w:color w:val="000000"/>
                <w:sz w:val="22"/>
                <w:szCs w:val="22"/>
              </w:rPr>
              <w:t xml:space="preserve">Area of </w:t>
            </w:r>
            <w:r>
              <w:rPr>
                <w:b/>
                <w:color w:val="000000"/>
                <w:sz w:val="22"/>
                <w:szCs w:val="22"/>
              </w:rPr>
              <w:t>land restored (</w:t>
            </w:r>
            <w:r>
              <w:rPr>
                <w:color w:val="000000"/>
                <w:sz w:val="22"/>
                <w:szCs w:val="22"/>
              </w:rPr>
              <w:t>Hectares)</w:t>
            </w:r>
          </w:p>
        </w:tc>
        <w:tc>
          <w:tcPr>
            <w:tcW w:w="2425" w:type="dxa"/>
          </w:tcPr>
          <w:p w14:paraId="72120AAD" w14:textId="77777777" w:rsidR="00634937" w:rsidRDefault="00634937" w:rsidP="00634937">
            <w:pPr>
              <w:jc w:val="center"/>
            </w:pPr>
            <w:r w:rsidRPr="005564BB">
              <w:rPr>
                <w:color w:val="000000"/>
                <w:sz w:val="22"/>
                <w:szCs w:val="22"/>
              </w:rPr>
              <w:t>NA</w:t>
            </w:r>
          </w:p>
        </w:tc>
      </w:tr>
      <w:tr w:rsidR="00634937" w14:paraId="72120AB2" w14:textId="77777777">
        <w:trPr>
          <w:trHeight w:val="440"/>
        </w:trPr>
        <w:tc>
          <w:tcPr>
            <w:tcW w:w="697" w:type="dxa"/>
          </w:tcPr>
          <w:p w14:paraId="72120AAF"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4</w:t>
            </w:r>
          </w:p>
        </w:tc>
        <w:tc>
          <w:tcPr>
            <w:tcW w:w="6840" w:type="dxa"/>
          </w:tcPr>
          <w:p w14:paraId="72120AB0" w14:textId="77777777" w:rsidR="00634937" w:rsidRDefault="00634937" w:rsidP="00634937">
            <w:pPr>
              <w:pBdr>
                <w:top w:val="nil"/>
                <w:left w:val="nil"/>
                <w:bottom w:val="nil"/>
                <w:right w:val="nil"/>
                <w:between w:val="nil"/>
              </w:pBdr>
              <w:shd w:val="clear" w:color="auto" w:fill="FFFFFF"/>
              <w:rPr>
                <w:color w:val="000000"/>
                <w:sz w:val="22"/>
                <w:szCs w:val="22"/>
              </w:rPr>
            </w:pPr>
            <w:r>
              <w:rPr>
                <w:color w:val="000000"/>
                <w:sz w:val="22"/>
                <w:szCs w:val="22"/>
              </w:rPr>
              <w:t xml:space="preserve">Area of </w:t>
            </w:r>
            <w:r>
              <w:rPr>
                <w:b/>
                <w:color w:val="000000"/>
                <w:sz w:val="22"/>
                <w:szCs w:val="22"/>
              </w:rPr>
              <w:t>landscapes under improved practices</w:t>
            </w:r>
            <w:r>
              <w:rPr>
                <w:color w:val="000000"/>
                <w:sz w:val="22"/>
                <w:szCs w:val="22"/>
              </w:rPr>
              <w:t xml:space="preserve"> (excluding protected areas)(Hectares)</w:t>
            </w:r>
          </w:p>
        </w:tc>
        <w:tc>
          <w:tcPr>
            <w:tcW w:w="2425" w:type="dxa"/>
          </w:tcPr>
          <w:p w14:paraId="72120AB1" w14:textId="77777777" w:rsidR="00634937" w:rsidRDefault="00634937" w:rsidP="00634937">
            <w:pPr>
              <w:jc w:val="center"/>
            </w:pPr>
            <w:r w:rsidRPr="005564BB">
              <w:rPr>
                <w:color w:val="000000"/>
                <w:sz w:val="22"/>
                <w:szCs w:val="22"/>
              </w:rPr>
              <w:t>NA</w:t>
            </w:r>
          </w:p>
        </w:tc>
      </w:tr>
      <w:tr w:rsidR="00634937" w14:paraId="72120AB6" w14:textId="77777777">
        <w:trPr>
          <w:trHeight w:val="460"/>
        </w:trPr>
        <w:tc>
          <w:tcPr>
            <w:tcW w:w="697" w:type="dxa"/>
          </w:tcPr>
          <w:p w14:paraId="72120AB3"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5</w:t>
            </w:r>
          </w:p>
        </w:tc>
        <w:tc>
          <w:tcPr>
            <w:tcW w:w="6840" w:type="dxa"/>
          </w:tcPr>
          <w:p w14:paraId="72120AB4" w14:textId="77777777" w:rsidR="00634937" w:rsidRDefault="00634937" w:rsidP="00634937">
            <w:pPr>
              <w:pBdr>
                <w:top w:val="nil"/>
                <w:left w:val="nil"/>
                <w:bottom w:val="nil"/>
                <w:right w:val="nil"/>
                <w:between w:val="nil"/>
              </w:pBdr>
              <w:shd w:val="clear" w:color="auto" w:fill="FFFFFF"/>
              <w:rPr>
                <w:color w:val="000000"/>
                <w:sz w:val="22"/>
                <w:szCs w:val="22"/>
              </w:rPr>
            </w:pPr>
            <w:r>
              <w:rPr>
                <w:color w:val="000000"/>
                <w:sz w:val="22"/>
                <w:szCs w:val="22"/>
              </w:rPr>
              <w:t xml:space="preserve">Area of </w:t>
            </w:r>
            <w:r>
              <w:rPr>
                <w:b/>
                <w:color w:val="000000"/>
                <w:sz w:val="22"/>
                <w:szCs w:val="22"/>
              </w:rPr>
              <w:t>marine habitat under improved practices</w:t>
            </w:r>
            <w:r>
              <w:rPr>
                <w:color w:val="000000"/>
                <w:sz w:val="22"/>
                <w:szCs w:val="22"/>
              </w:rPr>
              <w:t xml:space="preserve"> (excluding protected areas) (Hectares)</w:t>
            </w:r>
          </w:p>
        </w:tc>
        <w:tc>
          <w:tcPr>
            <w:tcW w:w="2425" w:type="dxa"/>
          </w:tcPr>
          <w:p w14:paraId="72120AB5" w14:textId="77777777" w:rsidR="00634937" w:rsidRDefault="00634937" w:rsidP="00634937">
            <w:pPr>
              <w:jc w:val="center"/>
            </w:pPr>
            <w:r w:rsidRPr="005564BB">
              <w:rPr>
                <w:color w:val="000000"/>
                <w:sz w:val="22"/>
                <w:szCs w:val="22"/>
              </w:rPr>
              <w:t>NA</w:t>
            </w:r>
          </w:p>
        </w:tc>
      </w:tr>
      <w:tr w:rsidR="00634937" w14:paraId="72120ABA" w14:textId="77777777">
        <w:trPr>
          <w:trHeight w:val="140"/>
        </w:trPr>
        <w:tc>
          <w:tcPr>
            <w:tcW w:w="697" w:type="dxa"/>
          </w:tcPr>
          <w:p w14:paraId="72120AB7" w14:textId="77777777" w:rsidR="00634937" w:rsidRDefault="00634937" w:rsidP="00634937">
            <w:pPr>
              <w:pBdr>
                <w:top w:val="nil"/>
                <w:left w:val="nil"/>
                <w:bottom w:val="nil"/>
                <w:right w:val="nil"/>
                <w:between w:val="nil"/>
              </w:pBdr>
              <w:shd w:val="clear" w:color="auto" w:fill="FFFFFF"/>
              <w:jc w:val="center"/>
              <w:rPr>
                <w:color w:val="000000"/>
                <w:sz w:val="22"/>
                <w:szCs w:val="22"/>
              </w:rPr>
            </w:pPr>
          </w:p>
        </w:tc>
        <w:tc>
          <w:tcPr>
            <w:tcW w:w="6840" w:type="dxa"/>
          </w:tcPr>
          <w:p w14:paraId="72120AB8" w14:textId="77777777" w:rsidR="00634937" w:rsidRDefault="00634937" w:rsidP="00634937">
            <w:pPr>
              <w:pBdr>
                <w:top w:val="nil"/>
                <w:left w:val="nil"/>
                <w:bottom w:val="nil"/>
                <w:right w:val="nil"/>
                <w:between w:val="nil"/>
              </w:pBdr>
              <w:shd w:val="clear" w:color="auto" w:fill="FFFFFF"/>
              <w:rPr>
                <w:color w:val="000000"/>
                <w:sz w:val="22"/>
                <w:szCs w:val="22"/>
              </w:rPr>
            </w:pPr>
            <w:r>
              <w:rPr>
                <w:color w:val="000000"/>
                <w:sz w:val="22"/>
                <w:szCs w:val="22"/>
              </w:rPr>
              <w:t>Total area under improved management (Hectares)</w:t>
            </w:r>
          </w:p>
        </w:tc>
        <w:tc>
          <w:tcPr>
            <w:tcW w:w="2425" w:type="dxa"/>
          </w:tcPr>
          <w:p w14:paraId="72120AB9" w14:textId="77777777" w:rsidR="00634937" w:rsidRDefault="00634937" w:rsidP="00634937">
            <w:pPr>
              <w:jc w:val="center"/>
            </w:pPr>
            <w:r w:rsidRPr="005564BB">
              <w:rPr>
                <w:color w:val="000000"/>
                <w:sz w:val="22"/>
                <w:szCs w:val="22"/>
              </w:rPr>
              <w:t>NA</w:t>
            </w:r>
          </w:p>
        </w:tc>
      </w:tr>
      <w:tr w:rsidR="00634937" w14:paraId="72120ABE" w14:textId="77777777">
        <w:trPr>
          <w:trHeight w:val="220"/>
        </w:trPr>
        <w:tc>
          <w:tcPr>
            <w:tcW w:w="697" w:type="dxa"/>
          </w:tcPr>
          <w:p w14:paraId="72120ABB"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6</w:t>
            </w:r>
          </w:p>
        </w:tc>
        <w:tc>
          <w:tcPr>
            <w:tcW w:w="6840" w:type="dxa"/>
          </w:tcPr>
          <w:p w14:paraId="72120ABC" w14:textId="77777777" w:rsidR="00634937" w:rsidRDefault="00634937" w:rsidP="00634937">
            <w:pPr>
              <w:pBdr>
                <w:top w:val="nil"/>
                <w:left w:val="nil"/>
                <w:bottom w:val="nil"/>
                <w:right w:val="nil"/>
                <w:between w:val="nil"/>
              </w:pBdr>
              <w:shd w:val="clear" w:color="auto" w:fill="FFFFFF"/>
              <w:rPr>
                <w:color w:val="000000"/>
                <w:sz w:val="22"/>
                <w:szCs w:val="22"/>
              </w:rPr>
            </w:pPr>
            <w:r>
              <w:rPr>
                <w:b/>
                <w:color w:val="000000"/>
                <w:sz w:val="22"/>
                <w:szCs w:val="22"/>
              </w:rPr>
              <w:t>Greenhouse Gas Emissions Mitigated</w:t>
            </w:r>
            <w:r>
              <w:rPr>
                <w:color w:val="000000"/>
                <w:sz w:val="22"/>
                <w:szCs w:val="22"/>
              </w:rPr>
              <w:t xml:space="preserve"> (metric tons of CO2e)  </w:t>
            </w:r>
          </w:p>
        </w:tc>
        <w:tc>
          <w:tcPr>
            <w:tcW w:w="2425" w:type="dxa"/>
          </w:tcPr>
          <w:p w14:paraId="72120ABD" w14:textId="77777777" w:rsidR="00634937" w:rsidRDefault="00634937" w:rsidP="00634937">
            <w:pPr>
              <w:jc w:val="center"/>
            </w:pPr>
            <w:r w:rsidRPr="005564BB">
              <w:rPr>
                <w:color w:val="000000"/>
                <w:sz w:val="22"/>
                <w:szCs w:val="22"/>
              </w:rPr>
              <w:t>NA</w:t>
            </w:r>
          </w:p>
        </w:tc>
      </w:tr>
      <w:tr w:rsidR="00634937" w14:paraId="72120AC2" w14:textId="77777777">
        <w:tc>
          <w:tcPr>
            <w:tcW w:w="697" w:type="dxa"/>
          </w:tcPr>
          <w:p w14:paraId="72120ABF"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7</w:t>
            </w:r>
          </w:p>
        </w:tc>
        <w:tc>
          <w:tcPr>
            <w:tcW w:w="6840" w:type="dxa"/>
          </w:tcPr>
          <w:p w14:paraId="72120AC0" w14:textId="77777777" w:rsidR="00634937" w:rsidRDefault="00634937" w:rsidP="00634937">
            <w:pPr>
              <w:pBdr>
                <w:top w:val="nil"/>
                <w:left w:val="nil"/>
                <w:bottom w:val="nil"/>
                <w:right w:val="nil"/>
                <w:between w:val="nil"/>
              </w:pBdr>
              <w:shd w:val="clear" w:color="auto" w:fill="FFFFFF"/>
              <w:rPr>
                <w:color w:val="000000"/>
                <w:sz w:val="22"/>
                <w:szCs w:val="22"/>
              </w:rPr>
            </w:pPr>
            <w:r>
              <w:rPr>
                <w:b/>
                <w:color w:val="000000"/>
                <w:sz w:val="22"/>
                <w:szCs w:val="22"/>
              </w:rPr>
              <w:t>Number of shared water ecosystems</w:t>
            </w:r>
            <w:r>
              <w:rPr>
                <w:color w:val="000000"/>
                <w:sz w:val="22"/>
                <w:szCs w:val="22"/>
              </w:rPr>
              <w:t xml:space="preserve"> (fresh or marine) under new or improved cooperative management</w:t>
            </w:r>
          </w:p>
        </w:tc>
        <w:tc>
          <w:tcPr>
            <w:tcW w:w="2425" w:type="dxa"/>
          </w:tcPr>
          <w:p w14:paraId="72120AC1" w14:textId="77777777" w:rsidR="00634937" w:rsidRDefault="00634937" w:rsidP="00634937">
            <w:pPr>
              <w:jc w:val="center"/>
            </w:pPr>
            <w:r w:rsidRPr="005564BB">
              <w:rPr>
                <w:color w:val="000000"/>
                <w:sz w:val="22"/>
                <w:szCs w:val="22"/>
              </w:rPr>
              <w:t>NA</w:t>
            </w:r>
          </w:p>
        </w:tc>
      </w:tr>
      <w:tr w:rsidR="00634937" w14:paraId="72120AC6" w14:textId="77777777">
        <w:tc>
          <w:tcPr>
            <w:tcW w:w="697" w:type="dxa"/>
          </w:tcPr>
          <w:p w14:paraId="72120AC3" w14:textId="77777777" w:rsidR="00634937" w:rsidRDefault="00634937" w:rsidP="00634937">
            <w:pPr>
              <w:shd w:val="clear" w:color="auto" w:fill="FFFFFF"/>
              <w:jc w:val="center"/>
              <w:rPr>
                <w:sz w:val="22"/>
                <w:szCs w:val="22"/>
              </w:rPr>
            </w:pPr>
            <w:r>
              <w:rPr>
                <w:sz w:val="22"/>
                <w:szCs w:val="22"/>
              </w:rPr>
              <w:t>8</w:t>
            </w:r>
          </w:p>
        </w:tc>
        <w:tc>
          <w:tcPr>
            <w:tcW w:w="6840" w:type="dxa"/>
          </w:tcPr>
          <w:p w14:paraId="72120AC4" w14:textId="77777777" w:rsidR="00634937" w:rsidRDefault="00634937" w:rsidP="00634937">
            <w:pPr>
              <w:shd w:val="clear" w:color="auto" w:fill="FFFFFF"/>
              <w:rPr>
                <w:color w:val="000000"/>
                <w:sz w:val="22"/>
                <w:szCs w:val="22"/>
              </w:rPr>
            </w:pPr>
            <w:r>
              <w:rPr>
                <w:sz w:val="22"/>
                <w:szCs w:val="22"/>
              </w:rPr>
              <w:t xml:space="preserve">Globally over-exploited </w:t>
            </w:r>
            <w:r>
              <w:rPr>
                <w:b/>
                <w:sz w:val="22"/>
                <w:szCs w:val="22"/>
              </w:rPr>
              <w:t>marine fisheries</w:t>
            </w:r>
            <w:r>
              <w:rPr>
                <w:sz w:val="22"/>
                <w:szCs w:val="22"/>
              </w:rPr>
              <w:t xml:space="preserve"> moved to more sustainable levels (metric tons)</w:t>
            </w:r>
          </w:p>
        </w:tc>
        <w:tc>
          <w:tcPr>
            <w:tcW w:w="2425" w:type="dxa"/>
          </w:tcPr>
          <w:p w14:paraId="72120AC5" w14:textId="77777777" w:rsidR="00634937" w:rsidRDefault="00634937" w:rsidP="00634937">
            <w:pPr>
              <w:jc w:val="center"/>
            </w:pPr>
            <w:r w:rsidRPr="005564BB">
              <w:rPr>
                <w:color w:val="000000"/>
                <w:sz w:val="22"/>
                <w:szCs w:val="22"/>
              </w:rPr>
              <w:t>NA</w:t>
            </w:r>
          </w:p>
        </w:tc>
      </w:tr>
      <w:tr w:rsidR="00634937" w14:paraId="72120ACA" w14:textId="77777777">
        <w:tc>
          <w:tcPr>
            <w:tcW w:w="697" w:type="dxa"/>
          </w:tcPr>
          <w:p w14:paraId="72120AC7"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9</w:t>
            </w:r>
          </w:p>
        </w:tc>
        <w:tc>
          <w:tcPr>
            <w:tcW w:w="6840" w:type="dxa"/>
          </w:tcPr>
          <w:p w14:paraId="72120AC8" w14:textId="77777777" w:rsidR="00634937" w:rsidRDefault="00634937" w:rsidP="00634937">
            <w:pPr>
              <w:pBdr>
                <w:top w:val="nil"/>
                <w:left w:val="nil"/>
                <w:bottom w:val="nil"/>
                <w:right w:val="nil"/>
                <w:between w:val="nil"/>
              </w:pBdr>
              <w:shd w:val="clear" w:color="auto" w:fill="FFFFFF"/>
              <w:rPr>
                <w:color w:val="000000"/>
                <w:sz w:val="22"/>
                <w:szCs w:val="22"/>
              </w:rPr>
            </w:pPr>
            <w:r>
              <w:rPr>
                <w:b/>
                <w:color w:val="000000"/>
                <w:sz w:val="22"/>
                <w:szCs w:val="22"/>
              </w:rPr>
              <w:t>Reduction</w:t>
            </w:r>
            <w:r>
              <w:rPr>
                <w:color w:val="000000"/>
                <w:sz w:val="22"/>
                <w:szCs w:val="22"/>
              </w:rPr>
              <w:t xml:space="preserve">, disposal/destruction, phase out, </w:t>
            </w:r>
            <w:r>
              <w:rPr>
                <w:b/>
                <w:color w:val="000000"/>
                <w:sz w:val="22"/>
                <w:szCs w:val="22"/>
              </w:rPr>
              <w:t>elimination</w:t>
            </w:r>
            <w:r>
              <w:rPr>
                <w:color w:val="000000"/>
                <w:sz w:val="22"/>
                <w:szCs w:val="22"/>
              </w:rPr>
              <w:t xml:space="preserve"> and avoidance of </w:t>
            </w:r>
            <w:r>
              <w:rPr>
                <w:b/>
                <w:color w:val="000000"/>
                <w:sz w:val="22"/>
                <w:szCs w:val="22"/>
              </w:rPr>
              <w:t>chemicals of global concern</w:t>
            </w:r>
            <w:r>
              <w:rPr>
                <w:color w:val="000000"/>
                <w:sz w:val="22"/>
                <w:szCs w:val="22"/>
              </w:rPr>
              <w:t xml:space="preserve"> and their waste in the environment and in processes, materials and products (metric tons of toxic chemicals reduced)</w:t>
            </w:r>
          </w:p>
        </w:tc>
        <w:tc>
          <w:tcPr>
            <w:tcW w:w="2425" w:type="dxa"/>
          </w:tcPr>
          <w:p w14:paraId="72120AC9" w14:textId="77777777" w:rsidR="00634937" w:rsidRDefault="00634937" w:rsidP="00634937">
            <w:pPr>
              <w:jc w:val="center"/>
            </w:pPr>
            <w:r w:rsidRPr="005564BB">
              <w:rPr>
                <w:color w:val="000000"/>
                <w:sz w:val="22"/>
                <w:szCs w:val="22"/>
              </w:rPr>
              <w:t>NA</w:t>
            </w:r>
          </w:p>
        </w:tc>
      </w:tr>
      <w:tr w:rsidR="00634937" w14:paraId="72120ACE" w14:textId="77777777">
        <w:trPr>
          <w:trHeight w:val="480"/>
        </w:trPr>
        <w:tc>
          <w:tcPr>
            <w:tcW w:w="697" w:type="dxa"/>
            <w:tcBorders>
              <w:bottom w:val="single" w:sz="4" w:space="0" w:color="000000"/>
            </w:tcBorders>
          </w:tcPr>
          <w:p w14:paraId="72120ACB" w14:textId="77777777" w:rsidR="00634937" w:rsidRDefault="00634937" w:rsidP="00634937">
            <w:pPr>
              <w:pBdr>
                <w:top w:val="nil"/>
                <w:left w:val="nil"/>
                <w:bottom w:val="nil"/>
                <w:right w:val="nil"/>
                <w:between w:val="nil"/>
              </w:pBdr>
              <w:shd w:val="clear" w:color="auto" w:fill="FFFFFF"/>
              <w:jc w:val="center"/>
              <w:rPr>
                <w:color w:val="000000"/>
                <w:sz w:val="22"/>
                <w:szCs w:val="22"/>
              </w:rPr>
            </w:pPr>
            <w:r>
              <w:rPr>
                <w:color w:val="000000"/>
                <w:sz w:val="22"/>
                <w:szCs w:val="22"/>
              </w:rPr>
              <w:t>10</w:t>
            </w:r>
          </w:p>
        </w:tc>
        <w:tc>
          <w:tcPr>
            <w:tcW w:w="6840" w:type="dxa"/>
            <w:tcBorders>
              <w:bottom w:val="single" w:sz="4" w:space="0" w:color="000000"/>
            </w:tcBorders>
          </w:tcPr>
          <w:p w14:paraId="72120ACC" w14:textId="77777777" w:rsidR="00634937" w:rsidRDefault="00634937" w:rsidP="00634937">
            <w:pPr>
              <w:pBdr>
                <w:top w:val="nil"/>
                <w:left w:val="nil"/>
                <w:bottom w:val="nil"/>
                <w:right w:val="nil"/>
                <w:between w:val="nil"/>
              </w:pBdr>
              <w:shd w:val="clear" w:color="auto" w:fill="FFFFFF"/>
              <w:rPr>
                <w:color w:val="000000"/>
                <w:sz w:val="22"/>
                <w:szCs w:val="22"/>
              </w:rPr>
            </w:pPr>
            <w:r>
              <w:rPr>
                <w:color w:val="000000"/>
                <w:sz w:val="22"/>
                <w:szCs w:val="22"/>
              </w:rPr>
              <w:t xml:space="preserve">Reduction, avoidance of emissions of </w:t>
            </w:r>
            <w:r>
              <w:rPr>
                <w:b/>
                <w:color w:val="000000"/>
                <w:sz w:val="22"/>
                <w:szCs w:val="22"/>
              </w:rPr>
              <w:t>POPs to air</w:t>
            </w:r>
            <w:r>
              <w:rPr>
                <w:color w:val="000000"/>
                <w:sz w:val="22"/>
                <w:szCs w:val="22"/>
              </w:rPr>
              <w:t xml:space="preserve"> from point and non-point sources (grams of toxic equivalent </w:t>
            </w:r>
            <w:proofErr w:type="spellStart"/>
            <w:r>
              <w:rPr>
                <w:color w:val="000000"/>
                <w:sz w:val="22"/>
                <w:szCs w:val="22"/>
              </w:rPr>
              <w:t>gTEQ</w:t>
            </w:r>
            <w:proofErr w:type="spellEnd"/>
            <w:r>
              <w:rPr>
                <w:color w:val="000000"/>
                <w:sz w:val="22"/>
                <w:szCs w:val="22"/>
              </w:rPr>
              <w:t>)</w:t>
            </w:r>
          </w:p>
        </w:tc>
        <w:tc>
          <w:tcPr>
            <w:tcW w:w="2425" w:type="dxa"/>
            <w:tcBorders>
              <w:bottom w:val="single" w:sz="4" w:space="0" w:color="000000"/>
            </w:tcBorders>
          </w:tcPr>
          <w:p w14:paraId="72120ACD" w14:textId="77777777" w:rsidR="00634937" w:rsidRDefault="00634937" w:rsidP="00634937">
            <w:pPr>
              <w:jc w:val="center"/>
            </w:pPr>
            <w:r w:rsidRPr="005564BB">
              <w:rPr>
                <w:color w:val="000000"/>
                <w:sz w:val="22"/>
                <w:szCs w:val="22"/>
              </w:rPr>
              <w:t>NA</w:t>
            </w:r>
          </w:p>
        </w:tc>
      </w:tr>
      <w:tr w:rsidR="00634937" w14:paraId="72120AD2" w14:textId="77777777">
        <w:trPr>
          <w:trHeight w:val="580"/>
        </w:trPr>
        <w:tc>
          <w:tcPr>
            <w:tcW w:w="697" w:type="dxa"/>
            <w:tcBorders>
              <w:bottom w:val="single" w:sz="4" w:space="0" w:color="000000"/>
            </w:tcBorders>
          </w:tcPr>
          <w:p w14:paraId="72120ACF" w14:textId="77777777" w:rsidR="00634937" w:rsidRDefault="00634937" w:rsidP="00634937">
            <w:pPr>
              <w:shd w:val="clear" w:color="auto" w:fill="FFFFFF"/>
              <w:jc w:val="center"/>
              <w:rPr>
                <w:sz w:val="22"/>
                <w:szCs w:val="22"/>
              </w:rPr>
            </w:pPr>
            <w:r>
              <w:rPr>
                <w:sz w:val="22"/>
                <w:szCs w:val="22"/>
              </w:rPr>
              <w:t>11</w:t>
            </w:r>
          </w:p>
        </w:tc>
        <w:tc>
          <w:tcPr>
            <w:tcW w:w="6840" w:type="dxa"/>
            <w:tcBorders>
              <w:bottom w:val="single" w:sz="4" w:space="0" w:color="000000"/>
            </w:tcBorders>
          </w:tcPr>
          <w:p w14:paraId="72120AD0" w14:textId="77777777" w:rsidR="00634937" w:rsidRDefault="00634937" w:rsidP="00634937">
            <w:pPr>
              <w:shd w:val="clear" w:color="auto" w:fill="FFFFFF"/>
              <w:rPr>
                <w:color w:val="000000"/>
                <w:sz w:val="22"/>
                <w:szCs w:val="22"/>
              </w:rPr>
            </w:pPr>
            <w:r>
              <w:rPr>
                <w:sz w:val="22"/>
                <w:szCs w:val="22"/>
              </w:rPr>
              <w:t xml:space="preserve">Number of </w:t>
            </w:r>
            <w:r>
              <w:rPr>
                <w:b/>
                <w:sz w:val="22"/>
                <w:szCs w:val="22"/>
              </w:rPr>
              <w:t>direct beneficiaries disaggregated by gender</w:t>
            </w:r>
            <w:r>
              <w:rPr>
                <w:sz w:val="22"/>
                <w:szCs w:val="22"/>
              </w:rPr>
              <w:t xml:space="preserve"> as co-benefit of GEF investment</w:t>
            </w:r>
          </w:p>
        </w:tc>
        <w:tc>
          <w:tcPr>
            <w:tcW w:w="2425" w:type="dxa"/>
            <w:tcBorders>
              <w:bottom w:val="single" w:sz="4" w:space="0" w:color="000000"/>
            </w:tcBorders>
          </w:tcPr>
          <w:p w14:paraId="72120AD1" w14:textId="77777777" w:rsidR="00634937" w:rsidRDefault="00634937" w:rsidP="00634937">
            <w:pPr>
              <w:jc w:val="center"/>
            </w:pPr>
            <w:r w:rsidRPr="005564BB">
              <w:rPr>
                <w:color w:val="000000"/>
                <w:sz w:val="22"/>
                <w:szCs w:val="22"/>
              </w:rPr>
              <w:t>NA</w:t>
            </w:r>
          </w:p>
        </w:tc>
      </w:tr>
    </w:tbl>
    <w:p w14:paraId="72120AD3" w14:textId="77777777" w:rsidR="00B14C72" w:rsidRDefault="009E04C2">
      <w:pPr>
        <w:pBdr>
          <w:top w:val="nil"/>
          <w:left w:val="nil"/>
          <w:bottom w:val="nil"/>
          <w:right w:val="nil"/>
          <w:between w:val="nil"/>
        </w:pBdr>
        <w:shd w:val="clear" w:color="auto" w:fill="FFFFFF"/>
        <w:ind w:left="-720" w:firstLine="720"/>
        <w:rPr>
          <w:color w:val="000000"/>
          <w:sz w:val="20"/>
          <w:szCs w:val="20"/>
        </w:rPr>
      </w:pPr>
      <w:r>
        <w:rPr>
          <w:color w:val="000000"/>
          <w:sz w:val="22"/>
          <w:szCs w:val="22"/>
        </w:rPr>
        <w:t xml:space="preserve">Provide additional explanation on targets, other methodologies used, and other focal area specifics (i.e., Aichi targets in BD) including justification where core indicators targets are not provided. </w:t>
      </w:r>
      <w:r>
        <w:rPr>
          <w:color w:val="000000"/>
          <w:sz w:val="20"/>
          <w:szCs w:val="20"/>
        </w:rPr>
        <w:t>     </w:t>
      </w:r>
    </w:p>
    <w:p w14:paraId="72120AD4" w14:textId="77777777" w:rsidR="00B14C72" w:rsidRDefault="00B14C72">
      <w:pPr>
        <w:pBdr>
          <w:top w:val="nil"/>
          <w:left w:val="nil"/>
          <w:bottom w:val="nil"/>
          <w:right w:val="nil"/>
          <w:between w:val="nil"/>
        </w:pBdr>
        <w:shd w:val="clear" w:color="auto" w:fill="FFFFFF"/>
        <w:ind w:left="-720" w:firstLine="720"/>
        <w:rPr>
          <w:color w:val="000000"/>
          <w:sz w:val="22"/>
          <w:szCs w:val="22"/>
        </w:rPr>
      </w:pPr>
      <w:bookmarkStart w:id="35" w:name="_2grqrue" w:colFirst="0" w:colLast="0"/>
      <w:bookmarkEnd w:id="35"/>
    </w:p>
    <w:p w14:paraId="72120AD5" w14:textId="77777777" w:rsidR="00B14C72" w:rsidRDefault="009E04C2">
      <w:pPr>
        <w:shd w:val="clear" w:color="auto" w:fill="FFFFFF"/>
        <w:ind w:left="-720"/>
      </w:pPr>
      <w:r>
        <w:rPr>
          <w:b/>
          <w:smallCaps/>
        </w:rPr>
        <w:t>G. Project Taxonomy</w:t>
      </w:r>
    </w:p>
    <w:p w14:paraId="72120AD6" w14:textId="77777777" w:rsidR="00B14C72" w:rsidRPr="009B727C" w:rsidRDefault="009E04C2">
      <w:pPr>
        <w:shd w:val="clear" w:color="auto" w:fill="FFFFFF"/>
        <w:ind w:left="-720"/>
        <w:rPr>
          <w:sz w:val="22"/>
          <w:szCs w:val="22"/>
        </w:rPr>
      </w:pPr>
      <w:bookmarkStart w:id="36" w:name="_vx1227" w:colFirst="0" w:colLast="0"/>
      <w:bookmarkEnd w:id="36"/>
      <w:r w:rsidRPr="009B727C">
        <w:rPr>
          <w:sz w:val="22"/>
          <w:szCs w:val="22"/>
        </w:rPr>
        <w:t>Please</w:t>
      </w:r>
      <w:r w:rsidRPr="009B727C">
        <w:rPr>
          <w:sz w:val="22"/>
          <w:szCs w:val="22"/>
          <w:highlight w:val="white"/>
        </w:rPr>
        <w:t xml:space="preserve"> fill in the table below for th</w:t>
      </w:r>
      <w:r w:rsidRPr="009B727C">
        <w:rPr>
          <w:sz w:val="22"/>
          <w:szCs w:val="22"/>
        </w:rPr>
        <w:t>e taxonomic information required of this project. Use the GEF Taxonomy Worksheet provided in Annex C to help you select the most relevant keywords/ topics/themes that best describe this project.</w:t>
      </w:r>
    </w:p>
    <w:p w14:paraId="72120AD7" w14:textId="77777777" w:rsidR="00DA6F32" w:rsidRDefault="00DA6F32">
      <w:pPr>
        <w:shd w:val="clear" w:color="auto" w:fill="FFFFFF"/>
        <w:ind w:left="-720"/>
      </w:pPr>
    </w:p>
    <w:tbl>
      <w:tblPr>
        <w:tblW w:w="5000" w:type="pct"/>
        <w:tblLook w:val="04A0" w:firstRow="1" w:lastRow="0" w:firstColumn="1" w:lastColumn="0" w:noHBand="0" w:noVBand="1"/>
      </w:tblPr>
      <w:tblGrid>
        <w:gridCol w:w="1903"/>
        <w:gridCol w:w="2188"/>
        <w:gridCol w:w="2818"/>
        <w:gridCol w:w="2721"/>
      </w:tblGrid>
      <w:tr w:rsidR="00DA6F32" w:rsidRPr="00B25CDB" w14:paraId="72120ADC" w14:textId="77777777" w:rsidTr="00DA6F32">
        <w:trPr>
          <w:trHeight w:val="68"/>
        </w:trPr>
        <w:tc>
          <w:tcPr>
            <w:tcW w:w="988" w:type="pct"/>
            <w:tcBorders>
              <w:top w:val="nil"/>
              <w:left w:val="nil"/>
              <w:bottom w:val="single" w:sz="12" w:space="0" w:color="4472C4"/>
              <w:right w:val="nil"/>
            </w:tcBorders>
            <w:shd w:val="clear" w:color="auto" w:fill="auto"/>
            <w:hideMark/>
          </w:tcPr>
          <w:p w14:paraId="72120AD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72120AD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2120AD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72120AD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4</w:t>
            </w:r>
          </w:p>
        </w:tc>
      </w:tr>
      <w:tr w:rsidR="00DA6F32" w:rsidRPr="00B25CDB" w14:paraId="72120AE1" w14:textId="77777777" w:rsidTr="00DA6F32">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2120ADD"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72120AD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2120AD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0AE0"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AE6" w14:textId="77777777" w:rsidTr="00DA6F32">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72120AE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72120AE3" w14:textId="77777777" w:rsidR="00DA6F32" w:rsidRPr="00B25CDB" w:rsidRDefault="00DA6F32" w:rsidP="00DA6F32">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72120AE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AE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AEB" w14:textId="77777777" w:rsidTr="00DA6F32">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2120AE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AE8" w14:textId="77777777" w:rsidR="00DA6F32" w:rsidRPr="00B25CDB" w:rsidRDefault="00DA6F32" w:rsidP="00DA6F32">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72120AE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AEA"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AF0"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2120AE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AED" w14:textId="77777777" w:rsidR="00DA6F32" w:rsidRPr="00B25CDB" w:rsidRDefault="00DA6F32" w:rsidP="00DA6F32">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72120AE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0AE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r>
      <w:tr w:rsidR="00DA6F32" w:rsidRPr="00B25CDB" w14:paraId="72120AF5" w14:textId="77777777" w:rsidTr="00DA6F32">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72120AF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AF2" w14:textId="77777777" w:rsidR="00DA6F32" w:rsidRPr="00B25CDB" w:rsidRDefault="00DA6F32" w:rsidP="00DA6F32">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2120AF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AF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AFA" w14:textId="77777777" w:rsidTr="00DA6F32">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2120AF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AF7" w14:textId="77777777" w:rsidR="00DA6F32" w:rsidRPr="00B25CDB" w:rsidRDefault="00DA6F32" w:rsidP="00DA6F32">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72120AF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AF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AFF" w14:textId="77777777" w:rsidTr="00DA6F32">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72120AFB"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2120AF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AF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AF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04"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0B0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01"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2120B0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0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09" w14:textId="77777777" w:rsidTr="00DA6F32">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2120B0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06"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72120B0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0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0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0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0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0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2120B0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13"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2120B0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1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11" w14:textId="77777777" w:rsidR="00DA6F32" w:rsidRPr="00B25CDB" w:rsidRDefault="00DA6F32" w:rsidP="00DA6F32">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120B1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18" w14:textId="77777777" w:rsidTr="00DA6F32">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2120B1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1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16"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72120B1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1D"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2120B1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1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1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72120B1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22" w14:textId="77777777" w:rsidTr="00DA6F32">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2120B1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1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2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72120B2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2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2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2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72120B25"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72120B2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2C"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0B2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2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2120B2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2120B2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31"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0B2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2E"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2120B2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0B30"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36"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0B3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0B33"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2120B3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3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3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3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38"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72120B3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3A"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4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3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3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3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72120B3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4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4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4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4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2120B4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4A"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4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4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4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72120B4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4F" w14:textId="77777777" w:rsidTr="00DA6F32">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2120B4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4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4D" w14:textId="77777777" w:rsidR="00DA6F32" w:rsidRPr="00B25CDB" w:rsidRDefault="00DA6F32" w:rsidP="00DA6F32">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72120B4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54" w14:textId="77777777" w:rsidTr="00DA6F32">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2120B5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51"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2120B5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5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59"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0B5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5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5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72120B5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5E"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0B5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5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5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2120B5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6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5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6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6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72120B6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68"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0B6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6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66"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2120B6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6D"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69"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6A"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72120B6B"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6C"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72"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6E"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6F"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70"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72120B71"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77"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73"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74"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75"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72120B76"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7C"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78"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79"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7A"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72120B7B"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81"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7D"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7E"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7F"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72120B80"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86"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82" w14:textId="77777777" w:rsidR="00DA6F32" w:rsidRPr="00B25CDB" w:rsidRDefault="00DA6F32" w:rsidP="00DA6F32">
            <w:pPr>
              <w:ind w:left="162" w:hanging="162"/>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72120B83"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84"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85"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8B"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87" w14:textId="77777777" w:rsidR="00DA6F32" w:rsidRPr="00B25CDB" w:rsidRDefault="00DA6F32" w:rsidP="00DA6F32">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88"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2120B89"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8A"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90" w14:textId="77777777" w:rsidTr="00DA6F32">
        <w:trPr>
          <w:trHeight w:val="215"/>
        </w:trPr>
        <w:tc>
          <w:tcPr>
            <w:tcW w:w="988" w:type="pct"/>
            <w:tcBorders>
              <w:top w:val="nil"/>
              <w:left w:val="single" w:sz="4" w:space="0" w:color="auto"/>
              <w:bottom w:val="single" w:sz="4" w:space="0" w:color="auto"/>
              <w:right w:val="single" w:sz="4" w:space="0" w:color="auto"/>
            </w:tcBorders>
            <w:shd w:val="clear" w:color="auto" w:fill="auto"/>
          </w:tcPr>
          <w:p w14:paraId="72120B8C"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8D"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2120B8E"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8F"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95"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91"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92" w14:textId="77777777" w:rsidR="00DA6F32" w:rsidRPr="00B25CDB" w:rsidRDefault="00DA6F32" w:rsidP="00DA6F32">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72120B93"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94"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9A"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96"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97"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72120B98"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99"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9F"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9B"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9C"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72120B9D"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9E"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A4"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A0"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A1"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A2"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72120BA3"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A9"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A5"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A6"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A7" w14:textId="05C29E39" w:rsidR="00DA6F32" w:rsidRPr="00B25CDB" w:rsidRDefault="005071F6" w:rsidP="00DA6F32">
            <w:pPr>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2120BA8"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AE"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AA"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AB"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AC"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2120BAD"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B3"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AF"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B0"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72120BB1"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BB2"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B8"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0BB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B5" w14:textId="77777777" w:rsidR="00DA6F32" w:rsidRPr="00B25CDB" w:rsidRDefault="00DA6F32" w:rsidP="00DA6F32">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2120BB6" w14:textId="77777777" w:rsidR="00DA6F32" w:rsidRPr="00B25CDB" w:rsidRDefault="00DA6F32" w:rsidP="00DA6F32">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BB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BD"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0BB9"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BA"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BB"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2120BBC"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C2"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0BB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B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C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72120BC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C7"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0BC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C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C5"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2120BC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C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C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C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C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2120BC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D1" w14:textId="77777777" w:rsidTr="00DA6F32">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2120BCD" w14:textId="77777777" w:rsidR="00DA6F32" w:rsidRPr="00B25CDB" w:rsidRDefault="00DA6F32" w:rsidP="00DA6F32">
            <w:pPr>
              <w:rPr>
                <w:rFonts w:ascii="Avenir Next Regular" w:hAnsi="Avenir Next Regular" w:cs="Calibri"/>
                <w:b/>
                <w:bCs/>
                <w:iCs/>
                <w:color w:val="000000" w:themeColor="text1"/>
                <w:sz w:val="16"/>
                <w:szCs w:val="16"/>
              </w:rPr>
            </w:pPr>
            <w:r w:rsidRPr="00B25CDB">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CE" w14:textId="77777777" w:rsidR="00DA6F32" w:rsidRPr="00B25CDB" w:rsidRDefault="00DA6F32" w:rsidP="00DA6F32">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2120BC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D0"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D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D2" w14:textId="259FFC01" w:rsidR="00DA6F32" w:rsidRPr="00B25CDB" w:rsidRDefault="005071F6" w:rsidP="00DA6F32">
            <w:pPr>
              <w:rPr>
                <w:rFonts w:ascii="Avenir Next Regular" w:hAnsi="Avenir Next Regular" w:cs="Calibri"/>
                <w:b/>
                <w:bCs/>
                <w:color w:val="000000" w:themeColor="text1"/>
                <w:sz w:val="16"/>
                <w:szCs w:val="16"/>
              </w:rPr>
            </w:pPr>
            <w:r>
              <w:rPr>
                <w:color w:val="000000" w:themeColor="text1"/>
                <w:sz w:val="16"/>
                <w:szCs w:val="16"/>
              </w:rPr>
              <w:fldChar w:fldCharType="begin">
                <w:ffData>
                  <w:name w:val="IAP_cities"/>
                  <w:enabled/>
                  <w:calcOnExit w:val="0"/>
                  <w:checkBox>
                    <w:sizeAuto/>
                    <w:default w:val="1"/>
                  </w:checkBox>
                </w:ffData>
              </w:fldChar>
            </w:r>
            <w:r>
              <w:rPr>
                <w:color w:val="000000" w:themeColor="text1"/>
                <w:sz w:val="16"/>
                <w:szCs w:val="16"/>
              </w:rPr>
              <w:instrText xml:space="preserve"> </w:instrText>
            </w:r>
            <w:bookmarkStart w:id="37" w:name="IAP_cities"/>
            <w:r>
              <w:rPr>
                <w:color w:val="000000" w:themeColor="text1"/>
                <w:sz w:val="16"/>
                <w:szCs w:val="16"/>
              </w:rPr>
              <w:instrText xml:space="preserve">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bookmarkEnd w:id="37"/>
            <w:r w:rsidR="00DA6F32" w:rsidRPr="00B25CDB">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72120BD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BD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BD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D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D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D8" w14:textId="05937341" w:rsidR="00DA6F32" w:rsidRPr="00B25CDB" w:rsidRDefault="005071F6" w:rsidP="00DA6F32">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2120BD9" w14:textId="77777777" w:rsidR="00DA6F32" w:rsidRPr="00B25CDB" w:rsidRDefault="00DA6F32" w:rsidP="00DA6F32">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BDA"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E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tcPr>
          <w:p w14:paraId="72120BDC"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DD"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DE" w14:textId="04B943A2" w:rsidR="00DA6F32" w:rsidRPr="00B25CDB" w:rsidRDefault="00DA6F32" w:rsidP="005071F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005071F6">
              <w:rPr>
                <w:color w:val="000000" w:themeColor="text1"/>
                <w:sz w:val="16"/>
                <w:szCs w:val="16"/>
              </w:rPr>
              <w:fldChar w:fldCharType="begin">
                <w:ffData>
                  <w:name w:val=""/>
                  <w:enabled/>
                  <w:calcOnExit w:val="0"/>
                  <w:checkBox>
                    <w:sizeAuto/>
                    <w:default w:val="1"/>
                  </w:checkBox>
                </w:ffData>
              </w:fldChar>
            </w:r>
            <w:r w:rsidR="005071F6">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005071F6">
              <w:rPr>
                <w:color w:val="000000" w:themeColor="text1"/>
                <w:sz w:val="16"/>
                <w:szCs w:val="16"/>
              </w:rPr>
              <w:fldChar w:fldCharType="end"/>
            </w:r>
            <w:r w:rsidRPr="00B25CDB">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72120BDF"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E5"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0BE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E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BE3" w14:textId="5264481C" w:rsidR="00DA6F32" w:rsidRPr="00B25CDB" w:rsidRDefault="00DA6F32" w:rsidP="005071F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005071F6">
              <w:rPr>
                <w:color w:val="000000" w:themeColor="text1"/>
                <w:sz w:val="16"/>
                <w:szCs w:val="16"/>
              </w:rPr>
              <w:fldChar w:fldCharType="begin">
                <w:ffData>
                  <w:name w:val=""/>
                  <w:enabled/>
                  <w:calcOnExit w:val="0"/>
                  <w:checkBox>
                    <w:sizeAuto/>
                    <w:default w:val="1"/>
                  </w:checkBox>
                </w:ffData>
              </w:fldChar>
            </w:r>
            <w:r w:rsidR="005071F6">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005071F6">
              <w:rPr>
                <w:color w:val="000000" w:themeColor="text1"/>
                <w:sz w:val="16"/>
                <w:szCs w:val="16"/>
              </w:rPr>
              <w:fldChar w:fldCharType="end"/>
            </w:r>
            <w:r w:rsidRPr="00B25CDB">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72120BE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EA"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2120BE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E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BE8" w14:textId="6C2F4518" w:rsidR="00DA6F32" w:rsidRPr="00B25CDB" w:rsidRDefault="00DA6F32" w:rsidP="005071F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005071F6">
              <w:rPr>
                <w:color w:val="000000" w:themeColor="text1"/>
                <w:sz w:val="16"/>
                <w:szCs w:val="16"/>
              </w:rPr>
              <w:fldChar w:fldCharType="begin">
                <w:ffData>
                  <w:name w:val=""/>
                  <w:enabled/>
                  <w:calcOnExit w:val="0"/>
                  <w:checkBox>
                    <w:sizeAuto/>
                    <w:default w:val="1"/>
                  </w:checkBox>
                </w:ffData>
              </w:fldChar>
            </w:r>
            <w:r w:rsidR="005071F6">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005071F6">
              <w:rPr>
                <w:color w:val="000000" w:themeColor="text1"/>
                <w:sz w:val="16"/>
                <w:szCs w:val="16"/>
              </w:rPr>
              <w:fldChar w:fldCharType="end"/>
            </w:r>
            <w:r w:rsidRPr="00B25CDB">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72120BE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E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E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E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BED" w14:textId="6C7A8B46" w:rsidR="00DA6F32" w:rsidRPr="00B25CDB" w:rsidRDefault="00DA6F32" w:rsidP="005071F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005071F6">
              <w:rPr>
                <w:color w:val="000000" w:themeColor="text1"/>
                <w:sz w:val="16"/>
                <w:szCs w:val="16"/>
              </w:rPr>
              <w:fldChar w:fldCharType="begin">
                <w:ffData>
                  <w:name w:val=""/>
                  <w:enabled/>
                  <w:calcOnExit w:val="0"/>
                  <w:checkBox>
                    <w:sizeAuto/>
                    <w:default w:val="1"/>
                  </w:checkBox>
                </w:ffData>
              </w:fldChar>
            </w:r>
            <w:r w:rsidR="005071F6">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005071F6">
              <w:rPr>
                <w:color w:val="000000" w:themeColor="text1"/>
                <w:sz w:val="16"/>
                <w:szCs w:val="16"/>
              </w:rPr>
              <w:fldChar w:fldCharType="end"/>
            </w:r>
            <w:r w:rsidRPr="00B25CDB">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2120BE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F4"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0BF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F1" w14:textId="343DE974" w:rsidR="00DA6F32" w:rsidRPr="00B25CDB" w:rsidRDefault="005071F6" w:rsidP="00DA6F32">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72120BF2" w14:textId="77777777" w:rsidR="00DA6F32" w:rsidRPr="00B25CDB" w:rsidRDefault="00DA6F32" w:rsidP="00DA6F32">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BF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BF9"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tcPr>
          <w:p w14:paraId="72120BF5"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BF6"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BF7" w14:textId="4631C5B5" w:rsidR="00DA6F32" w:rsidRPr="00B25CDB" w:rsidRDefault="005071F6" w:rsidP="00DA6F32">
            <w:pPr>
              <w:ind w:left="150" w:hanging="150"/>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2120BF8"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BFE"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0BF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BF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BFC" w14:textId="7E7A7DED"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2120BF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0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BF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0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C01" w14:textId="3C3DF0BF"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2120C0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0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0C0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0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0C06" w14:textId="2F49AEC6"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2120C0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0D"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0C0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0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2120C0B" w14:textId="38C29E2C"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72120C0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12"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2120C0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0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2120C10" w14:textId="1D3AD953"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72120C1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17"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13" w14:textId="75B008BC" w:rsidR="00DA6F32" w:rsidRPr="00B25CDB" w:rsidRDefault="005071F6" w:rsidP="00DA6F32">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72120C14"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72120C1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0C1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1C"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C18" w14:textId="77777777" w:rsidR="00DA6F32" w:rsidRPr="00B25CDB" w:rsidRDefault="00DA6F32" w:rsidP="00DA6F32">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C19" w14:textId="7D4C0E5A" w:rsidR="00DA6F32" w:rsidRPr="00B25CDB" w:rsidRDefault="005071F6" w:rsidP="00DA6F32">
            <w:pPr>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72120C1A"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72120C1B"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C21" w14:textId="77777777" w:rsidTr="00DA6F32">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1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1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1F" w14:textId="69CF8ED9" w:rsidR="00DA6F32" w:rsidRPr="00B25CDB" w:rsidRDefault="005071F6" w:rsidP="00DA6F32">
            <w:pPr>
              <w:ind w:left="150" w:hanging="150"/>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Commodity Supply Chains (Good Growth Partnership)  </w:t>
            </w:r>
          </w:p>
        </w:tc>
        <w:tc>
          <w:tcPr>
            <w:tcW w:w="1413" w:type="pct"/>
            <w:tcBorders>
              <w:top w:val="nil"/>
              <w:left w:val="nil"/>
              <w:bottom w:val="single" w:sz="4" w:space="0" w:color="auto"/>
              <w:right w:val="single" w:sz="4" w:space="0" w:color="auto"/>
            </w:tcBorders>
            <w:shd w:val="clear" w:color="auto" w:fill="auto"/>
            <w:hideMark/>
          </w:tcPr>
          <w:p w14:paraId="72120C20"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26" w14:textId="77777777" w:rsidTr="00DA6F3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2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0C2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2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25" w14:textId="5AA81A49" w:rsidR="00DA6F32" w:rsidRPr="00B25CDB" w:rsidRDefault="005071F6" w:rsidP="00DA6F32">
            <w:pPr>
              <w:ind w:left="192" w:hanging="192"/>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Sustainable Commodities Production</w:t>
            </w:r>
          </w:p>
        </w:tc>
      </w:tr>
      <w:tr w:rsidR="00DA6F32" w:rsidRPr="00B25CDB" w14:paraId="72120C2B"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2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2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2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2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DA6F32" w:rsidRPr="00B25CDB" w14:paraId="72120C30"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2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2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2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2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Screening Tools</w:t>
            </w:r>
          </w:p>
        </w:tc>
      </w:tr>
      <w:tr w:rsidR="00DA6F32" w:rsidRPr="00B25CDB" w14:paraId="72120C35" w14:textId="77777777" w:rsidTr="00DA6F3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3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3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3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3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Conservation Value Forests</w:t>
            </w:r>
          </w:p>
        </w:tc>
      </w:tr>
      <w:tr w:rsidR="00DA6F32" w:rsidRPr="00B25CDB" w14:paraId="72120C3A"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3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3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3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39"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Carbon Stocks Forests</w:t>
            </w:r>
          </w:p>
        </w:tc>
      </w:tr>
      <w:tr w:rsidR="00DA6F32" w:rsidRPr="00B25CDB" w14:paraId="72120C3F"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3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3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3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3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Soybean Supply Chain</w:t>
            </w:r>
          </w:p>
        </w:tc>
      </w:tr>
      <w:tr w:rsidR="00DA6F32" w:rsidRPr="00B25CDB" w14:paraId="72120C4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4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4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4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4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Oil Palm Supply Chain</w:t>
            </w:r>
          </w:p>
        </w:tc>
      </w:tr>
      <w:tr w:rsidR="00DA6F32" w:rsidRPr="00B25CDB" w14:paraId="72120C49"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4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4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4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4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Beef Supply Chain</w:t>
            </w:r>
          </w:p>
        </w:tc>
      </w:tr>
      <w:tr w:rsidR="00DA6F32" w:rsidRPr="00B25CDB" w14:paraId="72120C4E"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4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4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4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4D" w14:textId="7E053B3B"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Smallholder Farmers</w:t>
            </w:r>
          </w:p>
        </w:tc>
      </w:tr>
      <w:tr w:rsidR="00DA6F32" w:rsidRPr="00B25CDB" w14:paraId="72120C53"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4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5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5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52" w14:textId="29BE4909"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Adaptive Management</w:t>
            </w:r>
          </w:p>
        </w:tc>
      </w:tr>
      <w:tr w:rsidR="00DA6F32" w:rsidRPr="00B25CDB" w14:paraId="72120C5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5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5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56"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72120C5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5D"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5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5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5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5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Resilience (climate and shocks)</w:t>
            </w:r>
          </w:p>
        </w:tc>
      </w:tr>
      <w:tr w:rsidR="00DA6F32" w:rsidRPr="00B25CDB" w14:paraId="72120C62"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5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5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6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6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Production Systems</w:t>
            </w:r>
          </w:p>
        </w:tc>
      </w:tr>
      <w:tr w:rsidR="00DA6F32" w:rsidRPr="00B25CDB" w14:paraId="72120C67"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6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6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6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66"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Agroecosystems</w:t>
            </w:r>
          </w:p>
        </w:tc>
      </w:tr>
      <w:tr w:rsidR="00DA6F32" w:rsidRPr="00B25CDB" w14:paraId="72120C6C"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6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6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6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6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and Soil Health</w:t>
            </w:r>
          </w:p>
        </w:tc>
      </w:tr>
      <w:tr w:rsidR="00DA6F32" w:rsidRPr="00B25CDB" w14:paraId="72120C71"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6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6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6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7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Diversified Farming</w:t>
            </w:r>
          </w:p>
        </w:tc>
      </w:tr>
      <w:tr w:rsidR="00DA6F32" w:rsidRPr="00B25CDB" w14:paraId="72120C76"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7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7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7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75"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 and Water Management</w:t>
            </w:r>
          </w:p>
        </w:tc>
      </w:tr>
      <w:tr w:rsidR="00DA6F32" w:rsidRPr="00B25CDB" w14:paraId="72120C7B" w14:textId="77777777" w:rsidTr="00DA6F32">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7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7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7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7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Farming</w:t>
            </w:r>
          </w:p>
        </w:tc>
      </w:tr>
      <w:tr w:rsidR="00DA6F32" w:rsidRPr="00B25CDB" w14:paraId="72120C80"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7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7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7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7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and Medium Enterprises</w:t>
            </w:r>
          </w:p>
        </w:tc>
      </w:tr>
      <w:tr w:rsidR="00DA6F32" w:rsidRPr="00B25CDB" w14:paraId="72120C85"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8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8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8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8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Genetic Diversity</w:t>
            </w:r>
          </w:p>
        </w:tc>
      </w:tr>
      <w:tr w:rsidR="00DA6F32" w:rsidRPr="00B25CDB" w14:paraId="72120C8A"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8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8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8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89"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DA6F32" w:rsidRPr="00B25CDB" w14:paraId="72120C8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8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8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8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8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 Dimensions</w:t>
            </w:r>
          </w:p>
        </w:tc>
      </w:tr>
      <w:tr w:rsidR="00DA6F32" w:rsidRPr="00B25CDB" w14:paraId="72120C94"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9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9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9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9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Multi-stakeholder Platforms</w:t>
            </w:r>
          </w:p>
        </w:tc>
      </w:tr>
      <w:tr w:rsidR="00DA6F32" w:rsidRPr="00B25CDB" w14:paraId="72120C99" w14:textId="77777777" w:rsidTr="00DA6F32">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9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9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97" w14:textId="0404A8D4" w:rsidR="00DA6F32" w:rsidRPr="00B25CDB" w:rsidRDefault="005071F6" w:rsidP="00DA6F32">
            <w:pPr>
              <w:ind w:left="150" w:hanging="150"/>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2120C9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9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9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9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9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9D" w14:textId="41CD763A"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Sustainable Food Systems</w:t>
            </w:r>
          </w:p>
        </w:tc>
      </w:tr>
      <w:tr w:rsidR="00DA6F32" w:rsidRPr="00B25CDB" w14:paraId="72120CA3"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9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A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A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A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Landscape Restoration</w:t>
            </w:r>
          </w:p>
        </w:tc>
      </w:tr>
      <w:tr w:rsidR="00DA6F32" w:rsidRPr="00B25CDB" w14:paraId="72120CA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A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A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A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A7" w14:textId="023D652B" w:rsidR="00DA6F32" w:rsidRPr="00B25CDB" w:rsidRDefault="005071F6" w:rsidP="00DA6F32">
            <w:pPr>
              <w:ind w:left="192" w:hanging="192"/>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Sustainable Commodity Production</w:t>
            </w:r>
          </w:p>
        </w:tc>
      </w:tr>
      <w:tr w:rsidR="00DA6F32" w:rsidRPr="00B25CDB" w14:paraId="72120CAD"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A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A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A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AC"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Comprehensive Land Use Planning</w:t>
            </w:r>
          </w:p>
        </w:tc>
      </w:tr>
      <w:tr w:rsidR="00DA6F32" w:rsidRPr="00B25CDB" w14:paraId="72120CB2" w14:textId="77777777" w:rsidTr="00DA6F3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A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A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B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B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Landscapes</w:t>
            </w:r>
          </w:p>
        </w:tc>
      </w:tr>
      <w:tr w:rsidR="00DA6F32" w:rsidRPr="00B25CDB" w14:paraId="72120CB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B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B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B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B6" w14:textId="085ECAC9"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Food Value Chains</w:t>
            </w:r>
          </w:p>
        </w:tc>
      </w:tr>
      <w:tr w:rsidR="00DA6F32" w:rsidRPr="00B25CDB" w14:paraId="72120CBC"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B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B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B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B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DA6F32" w:rsidRPr="00B25CDB" w14:paraId="72120CC1"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B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B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B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C0" w14:textId="37964249"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Smallholder Farmers</w:t>
            </w:r>
          </w:p>
        </w:tc>
      </w:tr>
      <w:tr w:rsidR="00DA6F32" w:rsidRPr="00B25CDB" w14:paraId="72120CC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C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C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C4"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72120CC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CCB"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C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C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C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C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urban planning</w:t>
            </w:r>
          </w:p>
        </w:tc>
      </w:tr>
      <w:tr w:rsidR="00DA6F32" w:rsidRPr="00B25CDB" w14:paraId="72120CD0" w14:textId="77777777" w:rsidTr="00DA6F3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C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C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C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C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sustainability framework</w:t>
            </w:r>
          </w:p>
        </w:tc>
      </w:tr>
      <w:tr w:rsidR="00DA6F32" w:rsidRPr="00B25CDB" w14:paraId="72120CD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D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D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D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D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Transport and Mobility</w:t>
            </w:r>
          </w:p>
        </w:tc>
      </w:tr>
      <w:tr w:rsidR="00DA6F32" w:rsidRPr="00B25CDB" w14:paraId="72120CDA" w14:textId="77777777" w:rsidTr="00DA6F32">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D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D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D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D9"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Buildings</w:t>
            </w:r>
          </w:p>
        </w:tc>
      </w:tr>
      <w:tr w:rsidR="00DA6F32" w:rsidRPr="00B25CDB" w14:paraId="72120CDF"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D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D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D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D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waste management</w:t>
            </w:r>
          </w:p>
        </w:tc>
      </w:tr>
      <w:tr w:rsidR="00DA6F32" w:rsidRPr="00B25CDB" w14:paraId="72120CE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E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E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E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E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Green space</w:t>
            </w:r>
          </w:p>
        </w:tc>
      </w:tr>
      <w:tr w:rsidR="00DA6F32" w:rsidRPr="00B25CDB" w14:paraId="72120CE9" w14:textId="77777777" w:rsidTr="00DA6F3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E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E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E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E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Biodiversity</w:t>
            </w:r>
          </w:p>
        </w:tc>
      </w:tr>
      <w:tr w:rsidR="00DA6F32" w:rsidRPr="00B25CDB" w14:paraId="72120CEE"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E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E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E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ED"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Food Systems</w:t>
            </w:r>
          </w:p>
        </w:tc>
      </w:tr>
      <w:tr w:rsidR="00DA6F32" w:rsidRPr="00B25CDB" w14:paraId="72120CF3"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E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F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F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F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Energy efficiency</w:t>
            </w:r>
          </w:p>
        </w:tc>
      </w:tr>
      <w:tr w:rsidR="00DA6F32" w:rsidRPr="00B25CDB" w14:paraId="72120CF8" w14:textId="77777777" w:rsidTr="00DA6F3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F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F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F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F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Financing</w:t>
            </w:r>
          </w:p>
        </w:tc>
      </w:tr>
      <w:tr w:rsidR="00DA6F32" w:rsidRPr="00B25CDB" w14:paraId="72120CFD"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F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F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CF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CFC" w14:textId="77777777" w:rsidR="00DA6F32" w:rsidRPr="00B25CDB" w:rsidRDefault="00DA6F32" w:rsidP="00DA6F32">
            <w:pPr>
              <w:ind w:left="192" w:hanging="18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Global Platform for Sustainable Cities</w:t>
            </w:r>
          </w:p>
        </w:tc>
      </w:tr>
      <w:tr w:rsidR="00DA6F32" w:rsidRPr="00B25CDB" w14:paraId="72120D0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CF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CF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0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0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Resilience</w:t>
            </w:r>
          </w:p>
        </w:tc>
      </w:tr>
      <w:tr w:rsidR="00DA6F32" w:rsidRPr="00B25CDB" w14:paraId="72120D0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0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04"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2120D0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0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0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0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0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0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2120D0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1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0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0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0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1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Terrestrial Protected Areas</w:t>
            </w:r>
          </w:p>
        </w:tc>
      </w:tr>
      <w:tr w:rsidR="00DA6F32" w:rsidRPr="00B25CDB" w14:paraId="72120D1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1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1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1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15"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Coastal and Marine Protected Areas</w:t>
            </w:r>
          </w:p>
        </w:tc>
      </w:tr>
      <w:tr w:rsidR="00DA6F32" w:rsidRPr="00B25CDB" w14:paraId="72120D1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1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1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1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1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Landscapes</w:t>
            </w:r>
          </w:p>
        </w:tc>
      </w:tr>
      <w:tr w:rsidR="00DA6F32" w:rsidRPr="00B25CDB" w14:paraId="72120D2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1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0D1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1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1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Seascapes</w:t>
            </w:r>
          </w:p>
        </w:tc>
      </w:tr>
      <w:tr w:rsidR="00DA6F32" w:rsidRPr="00B25CDB" w14:paraId="72120D25" w14:textId="77777777" w:rsidTr="00DA6F3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2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2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2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24"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 Based Natural Resource Management</w:t>
            </w:r>
          </w:p>
        </w:tc>
      </w:tr>
      <w:tr w:rsidR="00DA6F32" w:rsidRPr="00B25CDB" w14:paraId="72120D2A" w14:textId="77777777" w:rsidTr="00DA6F3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2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2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28" w14:textId="1A79BD02" w:rsidR="00DA6F32" w:rsidRPr="00B25CDB" w:rsidRDefault="005071F6" w:rsidP="00DA6F32">
            <w:pPr>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2120D2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2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2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2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2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2E"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Extractive Industries (oil, gas, mining)</w:t>
            </w:r>
          </w:p>
        </w:tc>
      </w:tr>
      <w:tr w:rsidR="00DA6F32" w:rsidRPr="00B25CDB" w14:paraId="72120D34"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3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3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3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33"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Forestry (Including HCVF and REDD+)</w:t>
            </w:r>
          </w:p>
        </w:tc>
      </w:tr>
      <w:tr w:rsidR="00DA6F32" w:rsidRPr="00B25CDB" w14:paraId="72120D3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3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3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3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3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Tourism</w:t>
            </w:r>
          </w:p>
        </w:tc>
      </w:tr>
      <w:tr w:rsidR="00DA6F32" w:rsidRPr="00B25CDB" w14:paraId="72120D3E"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3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3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3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3D" w14:textId="4B54BFC1"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Agriculture &amp; agrobiodiversity</w:t>
            </w:r>
          </w:p>
        </w:tc>
      </w:tr>
      <w:tr w:rsidR="00DA6F32" w:rsidRPr="00B25CDB" w14:paraId="72120D43"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3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4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4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4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Fisheries</w:t>
            </w:r>
          </w:p>
        </w:tc>
      </w:tr>
      <w:tr w:rsidR="00DA6F32" w:rsidRPr="00B25CDB" w14:paraId="72120D48"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4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4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4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4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Infrastructure</w:t>
            </w:r>
          </w:p>
        </w:tc>
      </w:tr>
      <w:tr w:rsidR="00DA6F32" w:rsidRPr="00B25CDB" w14:paraId="72120D4D"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4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4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4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4C" w14:textId="0D4D3AA4" w:rsidR="00DA6F32" w:rsidRPr="00B25CDB" w:rsidRDefault="005071F6" w:rsidP="00DA6F32">
            <w:pPr>
              <w:ind w:left="192" w:hanging="192"/>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Certification (National Standards)</w:t>
            </w:r>
          </w:p>
        </w:tc>
      </w:tr>
      <w:tr w:rsidR="00DA6F32" w:rsidRPr="00B25CDB" w14:paraId="72120D52" w14:textId="77777777" w:rsidTr="00DA6F3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4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4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5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51" w14:textId="66CF4BCA" w:rsidR="00DA6F32" w:rsidRPr="00B25CDB" w:rsidRDefault="005071F6" w:rsidP="00DA6F32">
            <w:pPr>
              <w:ind w:left="192" w:hanging="192"/>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Certification (International Standards)</w:t>
            </w:r>
          </w:p>
        </w:tc>
      </w:tr>
      <w:tr w:rsidR="00DA6F32" w:rsidRPr="00B25CDB" w14:paraId="72120D57"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5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5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55"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72120D5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5C" w14:textId="77777777" w:rsidTr="00DA6F32">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5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5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5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5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Illegal Wildlife Trade</w:t>
            </w:r>
          </w:p>
        </w:tc>
      </w:tr>
      <w:tr w:rsidR="00DA6F32" w:rsidRPr="00B25CDB" w14:paraId="72120D61"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5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5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5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6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Threatened Species </w:t>
            </w:r>
          </w:p>
        </w:tc>
      </w:tr>
      <w:tr w:rsidR="00DA6F32" w:rsidRPr="00B25CDB" w14:paraId="72120D66" w14:textId="77777777" w:rsidTr="00DA6F3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6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6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6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65"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Wildlife for Sustainable Development</w:t>
            </w:r>
          </w:p>
        </w:tc>
      </w:tr>
      <w:tr w:rsidR="00DA6F32" w:rsidRPr="00B25CDB" w14:paraId="72120D6B" w14:textId="77777777" w:rsidTr="00DA6F3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6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6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6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6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Wild Relatives</w:t>
            </w:r>
          </w:p>
        </w:tc>
      </w:tr>
      <w:tr w:rsidR="00DA6F32" w:rsidRPr="00B25CDB" w14:paraId="72120D7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6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6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6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6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Plant Genetic Resources</w:t>
            </w:r>
          </w:p>
        </w:tc>
      </w:tr>
      <w:tr w:rsidR="00DA6F32" w:rsidRPr="00B25CDB" w14:paraId="72120D75"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7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7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7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7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Animal Genetic Resources</w:t>
            </w:r>
          </w:p>
        </w:tc>
      </w:tr>
      <w:tr w:rsidR="00DA6F32" w:rsidRPr="00B25CDB" w14:paraId="72120D7A"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7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7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7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79"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Livestock Wild Relatives</w:t>
            </w:r>
          </w:p>
        </w:tc>
      </w:tr>
      <w:tr w:rsidR="00DA6F32" w:rsidRPr="00B25CDB" w14:paraId="72120D7F"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7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7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7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7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Invasive Alien Species (IAS)</w:t>
            </w:r>
          </w:p>
        </w:tc>
      </w:tr>
      <w:tr w:rsidR="00DA6F32" w:rsidRPr="00B25CDB" w14:paraId="72120D84" w14:textId="77777777" w:rsidTr="00DA6F3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8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8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82"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2120D8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8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8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8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8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8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Mangroves</w:t>
            </w:r>
          </w:p>
        </w:tc>
      </w:tr>
      <w:tr w:rsidR="00DA6F32" w:rsidRPr="00B25CDB" w14:paraId="72120D8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8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8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8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8D"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Coral Reefs</w:t>
            </w:r>
          </w:p>
        </w:tc>
      </w:tr>
      <w:tr w:rsidR="00DA6F32" w:rsidRPr="00B25CDB" w14:paraId="72120D9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8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9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9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9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Sea Grasses</w:t>
            </w:r>
          </w:p>
        </w:tc>
      </w:tr>
      <w:tr w:rsidR="00DA6F32" w:rsidRPr="00B25CDB" w14:paraId="72120D9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9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9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9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9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Wetlands</w:t>
            </w:r>
          </w:p>
        </w:tc>
      </w:tr>
      <w:tr w:rsidR="00DA6F32" w:rsidRPr="00B25CDB" w14:paraId="72120D9D"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9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9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9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9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Rivers</w:t>
            </w:r>
          </w:p>
        </w:tc>
      </w:tr>
      <w:tr w:rsidR="00DA6F32" w:rsidRPr="00B25CDB" w14:paraId="72120DA2" w14:textId="77777777" w:rsidTr="00DA6F32">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9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9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A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A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Lakes</w:t>
            </w:r>
          </w:p>
        </w:tc>
      </w:tr>
      <w:tr w:rsidR="00DA6F32" w:rsidRPr="00B25CDB" w14:paraId="72120DA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A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A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A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A6"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Rain Forests</w:t>
            </w:r>
          </w:p>
        </w:tc>
      </w:tr>
      <w:tr w:rsidR="00DA6F32" w:rsidRPr="00B25CDB" w14:paraId="72120DA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A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A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A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A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Dry Forests</w:t>
            </w:r>
          </w:p>
        </w:tc>
      </w:tr>
      <w:tr w:rsidR="00DA6F32" w:rsidRPr="00B25CDB" w14:paraId="72120DB1"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A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A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A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B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Temperate Forests</w:t>
            </w:r>
          </w:p>
        </w:tc>
      </w:tr>
      <w:tr w:rsidR="00DA6F32" w:rsidRPr="00B25CDB" w14:paraId="72120DB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B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B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B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B5"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Grasslands </w:t>
            </w:r>
          </w:p>
        </w:tc>
      </w:tr>
      <w:tr w:rsidR="00DA6F32" w:rsidRPr="00B25CDB" w14:paraId="72120DBB"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B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B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B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B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proofErr w:type="spellStart"/>
            <w:r w:rsidRPr="00B25CDB">
              <w:rPr>
                <w:rFonts w:ascii="Avenir Next Regular" w:hAnsi="Avenir Next Regular" w:cs="Calibri"/>
                <w:color w:val="000000" w:themeColor="text1"/>
                <w:sz w:val="16"/>
                <w:szCs w:val="16"/>
              </w:rPr>
              <w:t>Paramo</w:t>
            </w:r>
            <w:proofErr w:type="spellEnd"/>
          </w:p>
        </w:tc>
      </w:tr>
      <w:tr w:rsidR="00DA6F32" w:rsidRPr="00B25CDB" w14:paraId="72120DC0" w14:textId="77777777" w:rsidTr="00DA6F3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B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B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B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B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Desert</w:t>
            </w:r>
          </w:p>
        </w:tc>
      </w:tr>
      <w:tr w:rsidR="00DA6F32" w:rsidRPr="00B25CDB" w14:paraId="72120DC5" w14:textId="77777777" w:rsidTr="00DA6F32">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C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C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C3"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72120DC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CA"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C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C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C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C9"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Payment for Ecosystem Services </w:t>
            </w:r>
          </w:p>
        </w:tc>
      </w:tr>
      <w:tr w:rsidR="00DA6F32" w:rsidRPr="00B25CDB" w14:paraId="72120DCF"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C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C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C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CE"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Natural Capital Assessment and Accounting</w:t>
            </w:r>
          </w:p>
        </w:tc>
      </w:tr>
      <w:tr w:rsidR="00DA6F32" w:rsidRPr="00B25CDB" w14:paraId="72120DD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D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D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D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D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Trust Funds</w:t>
            </w:r>
          </w:p>
        </w:tc>
      </w:tr>
      <w:tr w:rsidR="00DA6F32" w:rsidRPr="00B25CDB" w14:paraId="72120DD9" w14:textId="77777777" w:rsidTr="00DA6F32">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D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D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D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D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Finance</w:t>
            </w:r>
          </w:p>
        </w:tc>
      </w:tr>
      <w:tr w:rsidR="00DA6F32" w:rsidRPr="00B25CDB" w14:paraId="72120DD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D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D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DC"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2120DD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E3" w14:textId="77777777" w:rsidTr="00DA6F32">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D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E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E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E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Biosafety</w:t>
            </w:r>
          </w:p>
        </w:tc>
      </w:tr>
      <w:tr w:rsidR="00DA6F32" w:rsidRPr="00B25CDB" w14:paraId="72120DE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E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E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E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DE7"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Genetic Resources Benefit Sharing</w:t>
            </w:r>
          </w:p>
        </w:tc>
      </w:tr>
      <w:tr w:rsidR="00DA6F32" w:rsidRPr="00B25CDB" w14:paraId="72120DED"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E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EA"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72120DEB"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DE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DF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E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E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F0"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2120DF1"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DF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DF3"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DF4"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DF5"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DF6"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REDD/REDD+</w:t>
            </w:r>
          </w:p>
        </w:tc>
      </w:tr>
      <w:tr w:rsidR="00DA6F32" w:rsidRPr="00B25CDB" w14:paraId="72120DFC" w14:textId="77777777" w:rsidTr="00DA6F3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F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F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F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72120DF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01"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DF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DF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DF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0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Amazon</w:t>
            </w:r>
          </w:p>
        </w:tc>
      </w:tr>
      <w:tr w:rsidR="00DA6F32" w:rsidRPr="00B25CDB" w14:paraId="72120E06"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0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0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0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05"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Congo</w:t>
            </w:r>
          </w:p>
        </w:tc>
      </w:tr>
      <w:tr w:rsidR="00DA6F32" w:rsidRPr="00B25CDB" w14:paraId="72120E0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0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0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0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0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Drylands</w:t>
            </w:r>
          </w:p>
        </w:tc>
      </w:tr>
      <w:tr w:rsidR="00DA6F32" w:rsidRPr="00B25CDB" w14:paraId="72120E10"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0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0E0D"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2120E0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0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1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1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1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13"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2120E1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1A"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1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1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1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19"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Restoration and Rehabilitation of Degraded Lands </w:t>
            </w:r>
          </w:p>
        </w:tc>
      </w:tr>
      <w:tr w:rsidR="00DA6F32" w:rsidRPr="00B25CDB" w14:paraId="72120E1F" w14:textId="77777777" w:rsidTr="00DA6F32">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1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0E1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1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1E"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Ecosystem Approach</w:t>
            </w:r>
          </w:p>
        </w:tc>
      </w:tr>
      <w:tr w:rsidR="00DA6F32" w:rsidRPr="00B25CDB" w14:paraId="72120E24" w14:textId="77777777" w:rsidTr="00DA6F32">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2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2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22"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23"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and Cross-sectoral approach</w:t>
            </w:r>
          </w:p>
        </w:tc>
      </w:tr>
      <w:tr w:rsidR="00DA6F32" w:rsidRPr="00B25CDB" w14:paraId="72120E2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2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2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27"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28"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Community-Based NRM</w:t>
            </w:r>
          </w:p>
        </w:tc>
      </w:tr>
      <w:tr w:rsidR="00DA6F32" w:rsidRPr="00B25CDB" w14:paraId="72120E2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2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2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2C"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2D"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Livelihoods</w:t>
            </w:r>
          </w:p>
        </w:tc>
      </w:tr>
      <w:tr w:rsidR="00DA6F32" w:rsidRPr="00B25CDB" w14:paraId="72120E3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2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3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31"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3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Income Generating Activities</w:t>
            </w:r>
          </w:p>
        </w:tc>
      </w:tr>
      <w:tr w:rsidR="00DA6F32" w:rsidRPr="00B25CDB" w14:paraId="72120E38"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3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3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36"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3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Agriculture</w:t>
            </w:r>
          </w:p>
        </w:tc>
      </w:tr>
      <w:tr w:rsidR="00DA6F32" w:rsidRPr="00B25CDB" w14:paraId="72120E3D"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3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3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3B"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3C"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Pasture Management</w:t>
            </w:r>
          </w:p>
        </w:tc>
      </w:tr>
      <w:tr w:rsidR="00DA6F32" w:rsidRPr="00B25CDB" w14:paraId="72120E42"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3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3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40"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41"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Forest/Woodland Management</w:t>
            </w:r>
          </w:p>
        </w:tc>
      </w:tr>
      <w:tr w:rsidR="00DA6F32" w:rsidRPr="00B25CDB" w14:paraId="72120E47"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4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4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45"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46"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Improved Soil and Water Management Techniques</w:t>
            </w:r>
          </w:p>
        </w:tc>
      </w:tr>
      <w:tr w:rsidR="00DA6F32" w:rsidRPr="00B25CDB" w14:paraId="72120E4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4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4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4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4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Fire Management</w:t>
            </w:r>
          </w:p>
        </w:tc>
      </w:tr>
      <w:tr w:rsidR="00DA6F32" w:rsidRPr="00B25CDB" w14:paraId="72120E51"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4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4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4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50"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Drought Mitigation/Early Warning</w:t>
            </w:r>
          </w:p>
        </w:tc>
      </w:tr>
      <w:tr w:rsidR="00DA6F32" w:rsidRPr="00B25CDB" w14:paraId="72120E56"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5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5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54" w14:textId="399B76A6" w:rsidR="00DA6F32" w:rsidRPr="00B25CDB" w:rsidRDefault="005071F6" w:rsidP="00DA6F32">
            <w:pPr>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2120E5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5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5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5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5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5A" w14:textId="1C239839"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Land Productivity</w:t>
            </w:r>
          </w:p>
        </w:tc>
      </w:tr>
      <w:tr w:rsidR="00DA6F32" w:rsidRPr="00B25CDB" w14:paraId="72120E60" w14:textId="77777777" w:rsidTr="00DA6F32">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5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5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5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5F"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Cover and Land cover change</w:t>
            </w:r>
          </w:p>
        </w:tc>
      </w:tr>
      <w:tr w:rsidR="00DA6F32" w:rsidRPr="00B25CDB" w14:paraId="72120E65" w14:textId="77777777" w:rsidTr="00DA6F32">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6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6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63"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64"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Carbon stocks above or below ground</w:t>
            </w:r>
          </w:p>
        </w:tc>
      </w:tr>
      <w:tr w:rsidR="00DA6F32" w:rsidRPr="00B25CDB" w14:paraId="72120E6A"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6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6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E68"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2120E6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6F" w14:textId="77777777" w:rsidTr="00DA6F32">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6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6C"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2120E6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0E6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7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7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7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72"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2120E7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7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7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7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77"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72120E7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7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E7A"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E7B"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0E7C"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72120E7D"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E83" w14:textId="77777777" w:rsidTr="00DA6F32">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7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8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0E81"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0E82"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Aquifer</w:t>
            </w:r>
          </w:p>
        </w:tc>
      </w:tr>
      <w:tr w:rsidR="00DA6F32" w:rsidRPr="00B25CDB" w14:paraId="72120E8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8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0E8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0E86"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0E87"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River Basin</w:t>
            </w:r>
          </w:p>
        </w:tc>
      </w:tr>
      <w:tr w:rsidR="00DA6F32" w:rsidRPr="00B25CDB" w14:paraId="72120E8D"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8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8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0E8B"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0E8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Lake Basin</w:t>
            </w:r>
          </w:p>
        </w:tc>
      </w:tr>
      <w:tr w:rsidR="00DA6F32" w:rsidRPr="00B25CDB" w14:paraId="72120E9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8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8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90"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2120E9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9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9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9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95"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2120E9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9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9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9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9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72120E9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A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9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9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9F"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72120EA0"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A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A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A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A4"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72120EA5"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A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EA7"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EA8"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0EA9"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2120EAA"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EB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EAC"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EAD"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0EAE"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EAF"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Persistent toxic substances</w:t>
            </w:r>
          </w:p>
        </w:tc>
      </w:tr>
      <w:tr w:rsidR="00DA6F32" w:rsidRPr="00B25CDB" w14:paraId="72120EB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B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B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0EB3"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EB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r>
      <w:tr w:rsidR="00DA6F32" w:rsidRPr="00B25CDB" w14:paraId="72120EBA" w14:textId="77777777" w:rsidTr="00DA6F32">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B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B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B8"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B9"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all sectors except wastewater</w:t>
            </w:r>
          </w:p>
        </w:tc>
      </w:tr>
      <w:tr w:rsidR="00DA6F32" w:rsidRPr="00B25CDB" w14:paraId="72120EB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B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B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BD"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EBE"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Wastewater</w:t>
            </w:r>
          </w:p>
        </w:tc>
      </w:tr>
      <w:tr w:rsidR="00DA6F32" w:rsidRPr="00B25CDB" w14:paraId="72120EC4" w14:textId="77777777" w:rsidTr="00DA6F32">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C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C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C2"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72120EC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C9" w14:textId="77777777" w:rsidTr="00DA6F32">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C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C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C7"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2120EC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C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C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C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CC"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2120EC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D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C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D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D1"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72120ED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D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D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D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D6"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72120ED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DD"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D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D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DB"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2120ED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E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D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D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E0"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72120EE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E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E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E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E5"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2120EE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EE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E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E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EA"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0EEB"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Mangrove</w:t>
            </w:r>
          </w:p>
        </w:tc>
      </w:tr>
      <w:tr w:rsidR="00DA6F32" w:rsidRPr="00B25CDB" w14:paraId="72120EF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E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0EE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E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0EF0"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Coral Reefs</w:t>
            </w:r>
          </w:p>
        </w:tc>
      </w:tr>
      <w:tr w:rsidR="00DA6F32" w:rsidRPr="00B25CDB" w14:paraId="72120EF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F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F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F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0EF5"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Seagrasses</w:t>
            </w:r>
          </w:p>
        </w:tc>
      </w:tr>
      <w:tr w:rsidR="00DA6F32" w:rsidRPr="00B25CDB" w14:paraId="72120EF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F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F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F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0EF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Polar Ecosystems</w:t>
            </w:r>
          </w:p>
        </w:tc>
      </w:tr>
      <w:tr w:rsidR="00DA6F32" w:rsidRPr="00B25CDB" w14:paraId="72120F0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EF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EF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0EFE"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0EFF"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Constructed Wetlands</w:t>
            </w:r>
          </w:p>
        </w:tc>
      </w:tr>
      <w:tr w:rsidR="00DA6F32" w:rsidRPr="00B25CDB" w14:paraId="72120F0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0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02" w14:textId="1C9374FD" w:rsidR="00DA6F32" w:rsidRPr="00B25CDB" w:rsidRDefault="005071F6" w:rsidP="00DA6F32">
            <w:pPr>
              <w:rPr>
                <w:rFonts w:ascii="Avenir Next Regular" w:hAnsi="Avenir Next Regular" w:cs="Calibri"/>
                <w:b/>
                <w:b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72120F03" w14:textId="77777777" w:rsidR="00DA6F32" w:rsidRPr="00B25CDB" w:rsidRDefault="00DA6F32" w:rsidP="00DA6F32">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0F0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0A"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F06"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0F07"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F08"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72120F09" w14:textId="77777777" w:rsidR="00DA6F32" w:rsidRPr="00B25CDB" w:rsidRDefault="00DA6F32" w:rsidP="00DA6F32">
            <w:pPr>
              <w:rPr>
                <w:rFonts w:ascii="Avenir Next Regular" w:hAnsi="Avenir Next Regular" w:cs="Calibri"/>
                <w:color w:val="000000" w:themeColor="text1"/>
                <w:sz w:val="16"/>
                <w:szCs w:val="16"/>
              </w:rPr>
            </w:pPr>
          </w:p>
        </w:tc>
      </w:tr>
      <w:tr w:rsidR="00DA6F32" w:rsidRPr="00B25CDB" w14:paraId="72120F0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0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0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0D"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2120F0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1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1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1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12"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72120F1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1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1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1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17"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72120F1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1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1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1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1C"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2120F1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2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1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2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21"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2120F2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28" w14:textId="77777777" w:rsidTr="00DA6F32">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2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2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26"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2120F2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2D"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2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2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2B"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2120F2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32" w14:textId="77777777" w:rsidTr="00DA6F32">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2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2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30"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2120F3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3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3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3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35"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72120F3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3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3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0F3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3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2120F3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4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3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3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3F"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40"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Hazardous Waste Management</w:t>
            </w:r>
          </w:p>
        </w:tc>
      </w:tr>
      <w:tr w:rsidR="00DA6F32" w:rsidRPr="00B25CDB" w14:paraId="72120F4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4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4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44"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45"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Industrial Waste</w:t>
            </w:r>
          </w:p>
        </w:tc>
      </w:tr>
      <w:tr w:rsidR="00DA6F32" w:rsidRPr="00B25CDB" w14:paraId="72120F4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4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4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49" w14:textId="77777777" w:rsidR="00DA6F32" w:rsidRPr="00B25CDB" w:rsidRDefault="00DA6F32" w:rsidP="00DA6F32">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4A"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e-Waste</w:t>
            </w:r>
          </w:p>
        </w:tc>
      </w:tr>
      <w:tr w:rsidR="00DA6F32" w:rsidRPr="00B25CDB" w14:paraId="72120F5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4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4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4E"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120F4F"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5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5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5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53"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72120F54"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5A"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5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5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58"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72120F59"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5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5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5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5D"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2120F5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6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6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6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62"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72120F63"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6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6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6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67"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2120F68"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6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6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6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6C"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72120F6D"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7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6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7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71"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72120F72"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7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7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7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76"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2120F77"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7D"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7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7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7B"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72120F7C"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8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7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7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80"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72120F81"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87" w14:textId="77777777" w:rsidTr="00DA6F32">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8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8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85" w14:textId="77777777" w:rsidR="00DA6F32" w:rsidRPr="00B25CDB" w:rsidRDefault="00DA6F32" w:rsidP="00DA6F32">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2120F86"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8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8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0F8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8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72120F8B"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DA6F32" w:rsidRPr="00B25CDB" w14:paraId="72120F9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8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8E"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72120F8F" w14:textId="77777777" w:rsidR="00DA6F32" w:rsidRPr="00B25CDB" w:rsidRDefault="00DA6F32" w:rsidP="00DA6F32">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F90" w14:textId="77777777" w:rsidR="00DA6F32" w:rsidRPr="00B25CDB" w:rsidRDefault="00DA6F32" w:rsidP="00DA6F32">
            <w:pPr>
              <w:rPr>
                <w:rFonts w:ascii="Avenir Next Regular" w:hAnsi="Avenir Next Regular" w:cs="Calibri"/>
                <w:iCs/>
                <w:color w:val="000000" w:themeColor="text1"/>
                <w:sz w:val="16"/>
                <w:szCs w:val="16"/>
              </w:rPr>
            </w:pPr>
          </w:p>
        </w:tc>
      </w:tr>
      <w:tr w:rsidR="00DA6F32" w:rsidRPr="00B25CDB" w14:paraId="72120F9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F92"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0F93"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F94" w14:textId="77777777" w:rsidR="00DA6F32" w:rsidRPr="00B25CDB" w:rsidRDefault="00DA6F32" w:rsidP="00DA6F32">
            <w:pPr>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ed/>
                  </w:checkBox>
                </w:ffData>
              </w:fldChar>
            </w:r>
            <w:r w:rsidRPr="00B25CDB">
              <w:rPr>
                <w:b/>
                <w:color w:val="000000" w:themeColor="text1"/>
                <w:sz w:val="16"/>
                <w:szCs w:val="16"/>
              </w:rPr>
              <w:instrText xml:space="preserve"> FORMCHECKBOX </w:instrText>
            </w:r>
            <w:r w:rsidR="00FA78FA">
              <w:rPr>
                <w:b/>
                <w:color w:val="000000" w:themeColor="text1"/>
                <w:sz w:val="16"/>
                <w:szCs w:val="16"/>
              </w:rPr>
            </w:r>
            <w:r w:rsidR="00FA78FA">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72120F95" w14:textId="77777777" w:rsidR="00DA6F32" w:rsidRPr="00B25CDB" w:rsidRDefault="00DA6F32" w:rsidP="00DA6F32">
            <w:pPr>
              <w:rPr>
                <w:color w:val="000000" w:themeColor="text1"/>
                <w:sz w:val="16"/>
                <w:szCs w:val="16"/>
              </w:rPr>
            </w:pPr>
          </w:p>
        </w:tc>
      </w:tr>
      <w:tr w:rsidR="00DA6F32" w:rsidRPr="00B25CDB" w14:paraId="72120F9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F97"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0F98" w14:textId="77777777" w:rsidR="00DA6F32" w:rsidRPr="00B25CDB" w:rsidRDefault="00DA6F32" w:rsidP="00DA6F32">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F99"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F9A"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DA6F32" w:rsidRPr="00B25CDB" w14:paraId="72120FA0"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9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9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9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9F"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Least Developed Countries</w:t>
            </w:r>
          </w:p>
        </w:tc>
      </w:tr>
      <w:tr w:rsidR="00DA6F32" w:rsidRPr="00B25CDB" w14:paraId="72120FA5"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A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A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A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A4"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Island Developing States</w:t>
            </w:r>
          </w:p>
        </w:tc>
      </w:tr>
      <w:tr w:rsidR="00DA6F32" w:rsidRPr="00B25CDB" w14:paraId="72120FAA"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A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A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A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A9" w14:textId="5FFBBCD0"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color w:val="000000" w:themeColor="text1"/>
                <w:sz w:val="16"/>
                <w:szCs w:val="16"/>
              </w:rPr>
              <w:t>Disaster Risk Management</w:t>
            </w:r>
          </w:p>
        </w:tc>
      </w:tr>
      <w:tr w:rsidR="00DA6F32" w:rsidRPr="00B25CDB" w14:paraId="72120FAF"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A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A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A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AE"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Sea-level rise</w:t>
            </w:r>
          </w:p>
        </w:tc>
      </w:tr>
      <w:tr w:rsidR="00DA6F32" w:rsidRPr="00B25CDB" w14:paraId="72120FB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FB0"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0FB1"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FB2" w14:textId="77777777" w:rsidR="00DA6F32" w:rsidRPr="00B25CDB" w:rsidRDefault="00DA6F32" w:rsidP="00DA6F32">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FB3"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DA6F32" w:rsidRPr="00B25CDB" w14:paraId="72120FB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B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B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B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B8"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Climate information</w:t>
            </w:r>
          </w:p>
        </w:tc>
      </w:tr>
      <w:tr w:rsidR="00DA6F32" w:rsidRPr="00B25CDB" w14:paraId="72120FB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B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B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B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BD" w14:textId="57876C86" w:rsidR="00DA6F32" w:rsidRPr="00B25CDB" w:rsidRDefault="005071F6" w:rsidP="00DA6F32">
            <w:pPr>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Ecosystem-based Adaptation</w:t>
            </w:r>
          </w:p>
        </w:tc>
      </w:tr>
      <w:tr w:rsidR="00DA6F32" w:rsidRPr="00B25CDB" w14:paraId="72120FC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B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C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C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C2" w14:textId="015B3F47"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color w:val="000000" w:themeColor="text1"/>
                <w:sz w:val="16"/>
                <w:szCs w:val="16"/>
              </w:rPr>
              <w:t>Adaptation Tech Transfer</w:t>
            </w:r>
          </w:p>
        </w:tc>
      </w:tr>
      <w:tr w:rsidR="00DA6F32" w:rsidRPr="00B25CDB" w14:paraId="72120FC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C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C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C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C7" w14:textId="77777777" w:rsidR="00DA6F32" w:rsidRPr="00B25CDB" w:rsidRDefault="00DA6F32" w:rsidP="00DA6F32">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National Adaptation </w:t>
            </w:r>
            <w:proofErr w:type="spellStart"/>
            <w:r w:rsidRPr="00B25CDB">
              <w:rPr>
                <w:rFonts w:ascii="Avenir Next Regular" w:hAnsi="Avenir Next Regular" w:cs="Calibri"/>
                <w:color w:val="000000" w:themeColor="text1"/>
                <w:sz w:val="16"/>
                <w:szCs w:val="16"/>
              </w:rPr>
              <w:t>Programme</w:t>
            </w:r>
            <w:proofErr w:type="spellEnd"/>
            <w:r w:rsidRPr="00B25CDB">
              <w:rPr>
                <w:rFonts w:ascii="Avenir Next Regular" w:hAnsi="Avenir Next Regular" w:cs="Calibri"/>
                <w:color w:val="000000" w:themeColor="text1"/>
                <w:sz w:val="16"/>
                <w:szCs w:val="16"/>
              </w:rPr>
              <w:t xml:space="preserve"> of Action</w:t>
            </w:r>
          </w:p>
        </w:tc>
      </w:tr>
      <w:tr w:rsidR="00DA6F32" w:rsidRPr="00B25CDB" w14:paraId="72120FCD"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C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C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C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CC"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Plan</w:t>
            </w:r>
          </w:p>
        </w:tc>
      </w:tr>
      <w:tr w:rsidR="00DA6F32" w:rsidRPr="00B25CDB" w14:paraId="72120FD2"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C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C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D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D1"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Mainstreaming Adaptation</w:t>
            </w:r>
          </w:p>
        </w:tc>
      </w:tr>
      <w:tr w:rsidR="00DA6F32" w:rsidRPr="00B25CDB" w14:paraId="72120FD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D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D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D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D6"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Private Sector</w:t>
            </w:r>
          </w:p>
        </w:tc>
      </w:tr>
      <w:tr w:rsidR="00DA6F32" w:rsidRPr="00B25CDB" w14:paraId="72120FD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D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D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D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DB"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r>
      <w:tr w:rsidR="00DA6F32" w:rsidRPr="00B25CDB" w14:paraId="72120FE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D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DE"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D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E0" w14:textId="24973E2B" w:rsidR="00DA6F32" w:rsidRPr="00B25CDB" w:rsidRDefault="005071F6" w:rsidP="00DA6F32">
            <w:pPr>
              <w:rPr>
                <w:rFonts w:ascii="Avenir Next Regular"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iCs/>
                <w:color w:val="000000" w:themeColor="text1"/>
                <w:sz w:val="16"/>
                <w:szCs w:val="16"/>
              </w:rPr>
              <w:t>Complementarity</w:t>
            </w:r>
          </w:p>
        </w:tc>
      </w:tr>
      <w:tr w:rsidR="00DA6F32" w:rsidRPr="00B25CDB" w14:paraId="72120FE6"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E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E3"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E4"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E5"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Community-based Adaptation</w:t>
            </w:r>
          </w:p>
        </w:tc>
      </w:tr>
      <w:tr w:rsidR="00DA6F32" w:rsidRPr="00B25CDB" w14:paraId="72120FE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E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E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E9"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EA"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Livelihoods</w:t>
            </w:r>
          </w:p>
        </w:tc>
      </w:tr>
      <w:tr w:rsidR="00DA6F32" w:rsidRPr="00B25CDB" w14:paraId="72120FF0"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E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E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EE" w14:textId="77777777" w:rsidR="00DA6F32" w:rsidRPr="00B25CDB" w:rsidRDefault="00DA6F32" w:rsidP="00DA6F32">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2120FEF" w14:textId="77777777" w:rsidR="00DA6F32" w:rsidRPr="00B25CDB" w:rsidRDefault="00DA6F32" w:rsidP="00DA6F32">
            <w:pPr>
              <w:rPr>
                <w:rFonts w:ascii="Avenir Next Regular" w:hAnsi="Avenir Next Regular" w:cs="Calibri"/>
                <w:iCs/>
                <w:color w:val="000000" w:themeColor="text1"/>
                <w:sz w:val="16"/>
                <w:szCs w:val="16"/>
              </w:rPr>
            </w:pPr>
          </w:p>
        </w:tc>
      </w:tr>
      <w:tr w:rsidR="00DA6F32" w:rsidRPr="00B25CDB" w14:paraId="72120FF5" w14:textId="77777777" w:rsidTr="00DA6F32">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0FF1"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0FF2"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0FF3"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0FF4" w14:textId="77777777" w:rsidR="00DA6F32" w:rsidRPr="00B25CDB" w:rsidRDefault="00DA6F32" w:rsidP="00DA6F32">
            <w:pPr>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Agriculture, Forestry, and other Land Use</w:t>
            </w:r>
          </w:p>
        </w:tc>
      </w:tr>
      <w:tr w:rsidR="00DA6F32" w:rsidRPr="00B25CDB" w14:paraId="72120FFA"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F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F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F8"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F9"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Energy Efficiency</w:t>
            </w:r>
          </w:p>
        </w:tc>
      </w:tr>
      <w:tr w:rsidR="00DA6F32" w:rsidRPr="00B25CDB" w14:paraId="72120FFF" w14:textId="77777777" w:rsidTr="00DA6F32">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0FF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0FF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0FF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0FFE" w14:textId="77777777" w:rsidR="00DA6F32" w:rsidRPr="00B25CDB" w:rsidRDefault="00DA6F32" w:rsidP="00DA6F32">
            <w:pPr>
              <w:ind w:left="192" w:hanging="192"/>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Urban Systems and Transport</w:t>
            </w:r>
          </w:p>
        </w:tc>
      </w:tr>
      <w:tr w:rsidR="00DA6F32" w:rsidRPr="00B25CDB" w14:paraId="72121004"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0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0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02"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03" w14:textId="77777777" w:rsidR="00DA6F32" w:rsidRPr="00B25CDB" w:rsidRDefault="00DA6F32" w:rsidP="00DA6F32">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Technology Transfer</w:t>
            </w:r>
          </w:p>
        </w:tc>
      </w:tr>
      <w:tr w:rsidR="00DA6F32" w:rsidRPr="00B25CDB" w14:paraId="72121009"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05"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06"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07"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08"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Renewable Energy</w:t>
            </w:r>
          </w:p>
        </w:tc>
      </w:tr>
      <w:tr w:rsidR="00DA6F32" w:rsidRPr="00B25CDB" w14:paraId="7212100E"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0A"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0B"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0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0D" w14:textId="77777777" w:rsidR="00DA6F32" w:rsidRPr="00B25CDB" w:rsidRDefault="00DA6F32" w:rsidP="00DA6F32">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Financing</w:t>
            </w:r>
          </w:p>
        </w:tc>
      </w:tr>
      <w:tr w:rsidR="00DA6F32" w:rsidRPr="00772FB4" w14:paraId="72121013"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0F"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10"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11"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12"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Enabling Activities</w:t>
            </w:r>
          </w:p>
        </w:tc>
      </w:tr>
      <w:tr w:rsidR="00DA6F32" w:rsidRPr="00772FB4" w14:paraId="72121018"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14"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15"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16" w14:textId="77777777" w:rsidR="00DA6F32" w:rsidRPr="00772FB4" w:rsidRDefault="00DA6F32" w:rsidP="00DA6F32">
            <w:pPr>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72121017" w14:textId="77777777" w:rsidR="00DA6F32" w:rsidRPr="00772FB4" w:rsidRDefault="00DA6F32" w:rsidP="00DA6F32">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DA6F32" w:rsidRPr="00772FB4" w14:paraId="7212101D"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19"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1A"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1B" w14:textId="77777777" w:rsidR="00DA6F32" w:rsidRPr="00772FB4" w:rsidRDefault="00DA6F32" w:rsidP="00DA6F32">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1C"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 xml:space="preserve">Poznan Strategic </w:t>
            </w:r>
            <w:proofErr w:type="spellStart"/>
            <w:r w:rsidRPr="00772FB4">
              <w:rPr>
                <w:rFonts w:ascii="Avenir Next Regular" w:hAnsi="Avenir Next Regular" w:cs="Calibri"/>
                <w:color w:val="000000" w:themeColor="text1"/>
                <w:sz w:val="16"/>
                <w:szCs w:val="16"/>
              </w:rPr>
              <w:t>Programme</w:t>
            </w:r>
            <w:proofErr w:type="spellEnd"/>
            <w:r w:rsidRPr="00772FB4">
              <w:rPr>
                <w:rFonts w:ascii="Avenir Next Regular" w:hAnsi="Avenir Next Regular" w:cs="Calibri"/>
                <w:color w:val="000000" w:themeColor="text1"/>
                <w:sz w:val="16"/>
                <w:szCs w:val="16"/>
              </w:rPr>
              <w:t xml:space="preserve"> on Technology Transfer</w:t>
            </w:r>
          </w:p>
        </w:tc>
      </w:tr>
      <w:tr w:rsidR="00DA6F32" w:rsidRPr="00772FB4" w14:paraId="72121022" w14:textId="77777777" w:rsidTr="00DA6F32">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1E"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1F"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20" w14:textId="77777777" w:rsidR="00DA6F32" w:rsidRPr="00772FB4" w:rsidRDefault="00DA6F32" w:rsidP="00DA6F32">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21"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Climate Technology Centre &amp; Network (CTCN)</w:t>
            </w:r>
          </w:p>
        </w:tc>
      </w:tr>
      <w:tr w:rsidR="00DA6F32" w:rsidRPr="00772FB4" w14:paraId="72121027"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23"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24"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25" w14:textId="77777777" w:rsidR="00DA6F32" w:rsidRPr="00772FB4" w:rsidRDefault="00DA6F32" w:rsidP="00DA6F32">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26"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Endogenous technology</w:t>
            </w:r>
          </w:p>
        </w:tc>
      </w:tr>
      <w:tr w:rsidR="00DA6F32" w:rsidRPr="00772FB4" w14:paraId="7212102C"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28"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29"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2A" w14:textId="77777777" w:rsidR="00DA6F32" w:rsidRPr="00772FB4" w:rsidRDefault="00DA6F32" w:rsidP="00DA6F32">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2B"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Technology Needs Assessment</w:t>
            </w:r>
          </w:p>
        </w:tc>
      </w:tr>
      <w:tr w:rsidR="00DA6F32" w:rsidRPr="00772FB4" w14:paraId="72121031"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2D"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2E"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12102F"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1030" w14:textId="77777777" w:rsidR="00DA6F32" w:rsidRPr="00772FB4" w:rsidRDefault="00DA6F32" w:rsidP="00DA6F32">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Adaptation Tech Transfer</w:t>
            </w:r>
          </w:p>
        </w:tc>
      </w:tr>
      <w:tr w:rsidR="00DA6F32" w:rsidRPr="00772FB4" w14:paraId="72121036" w14:textId="77777777" w:rsidTr="00DA6F32">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32"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33"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034" w14:textId="77777777" w:rsidR="00DA6F32" w:rsidRPr="00772FB4" w:rsidRDefault="00DA6F32" w:rsidP="00DA6F32">
            <w:pPr>
              <w:ind w:left="150" w:hanging="150"/>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72121035" w14:textId="77777777" w:rsidR="00DA6F32" w:rsidRPr="00772FB4" w:rsidRDefault="00DA6F32" w:rsidP="00DA6F32">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DA6F32" w:rsidRPr="00B25CDB" w14:paraId="7212103B" w14:textId="77777777" w:rsidTr="00DA6F32">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037"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038" w14:textId="77777777" w:rsidR="00DA6F32" w:rsidRPr="00772FB4" w:rsidRDefault="00DA6F32" w:rsidP="00DA6F32">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121039" w14:textId="77777777" w:rsidR="00DA6F32" w:rsidRPr="00772FB4" w:rsidRDefault="00DA6F32" w:rsidP="00DA6F32">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03A" w14:textId="77777777" w:rsidR="00DA6F32" w:rsidRPr="00B25CDB" w:rsidRDefault="00DA6F32" w:rsidP="00DA6F32">
            <w:pPr>
              <w:ind w:left="192" w:hanging="192"/>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Nationally Determined Contribution</w:t>
            </w:r>
          </w:p>
        </w:tc>
      </w:tr>
      <w:tr w:rsidR="00DA6F32" w:rsidRPr="00B25CDB" w14:paraId="72121040"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7212103C"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7212103D" w14:textId="77777777" w:rsidR="00DA6F32" w:rsidRPr="00B25CDB" w:rsidRDefault="00DA6F32" w:rsidP="00DA6F32">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7212103E" w14:textId="77777777" w:rsidR="00DA6F32" w:rsidRPr="00B25CDB" w:rsidRDefault="00DA6F32" w:rsidP="00DA6F32">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7212103F" w14:textId="5938B403" w:rsidR="00DA6F32" w:rsidRPr="00B25CDB" w:rsidRDefault="005071F6" w:rsidP="00DA6F32">
            <w:pPr>
              <w:rPr>
                <w:rFonts w:ascii="Avenir Next Regular"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rFonts w:ascii="Avenir Next Regular" w:hAnsi="Avenir Next Regular" w:cs="Calibri"/>
                <w:color w:val="000000" w:themeColor="text1"/>
                <w:sz w:val="16"/>
                <w:szCs w:val="16"/>
              </w:rPr>
              <w:t>Paris Agreement</w:t>
            </w:r>
          </w:p>
        </w:tc>
      </w:tr>
      <w:tr w:rsidR="00DA6F32" w:rsidRPr="00B25CDB" w14:paraId="72121045"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041"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042"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043" w14:textId="77777777" w:rsidR="00DA6F32" w:rsidRPr="00B25CDB" w:rsidRDefault="00DA6F32" w:rsidP="00DA6F32">
            <w:pPr>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72121044"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Sustainable Development Goals</w:t>
            </w:r>
          </w:p>
        </w:tc>
      </w:tr>
      <w:tr w:rsidR="00DA6F32" w:rsidRPr="00B25CDB" w14:paraId="7212104A"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046"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047"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048" w14:textId="6F5ECBDD" w:rsidR="00DA6F32" w:rsidRPr="00B25CDB" w:rsidRDefault="005071F6" w:rsidP="00DA6F32">
            <w:pPr>
              <w:rPr>
                <w:rFonts w:ascii="Avenir Next Regular" w:hAnsi="Avenir Next Regular" w:cs="Calibri"/>
                <w:b/>
                <w:color w:val="000000" w:themeColor="text1"/>
                <w:sz w:val="16"/>
                <w:szCs w:val="16"/>
              </w:rPr>
            </w:pPr>
            <w:r>
              <w:rPr>
                <w:b/>
                <w:color w:val="000000" w:themeColor="text1"/>
                <w:sz w:val="16"/>
                <w:szCs w:val="16"/>
              </w:rPr>
              <w:fldChar w:fldCharType="begin">
                <w:ffData>
                  <w:name w:val=""/>
                  <w:enabled/>
                  <w:calcOnExit w:val="0"/>
                  <w:checkBox>
                    <w:sizeAuto/>
                    <w:default w:val="1"/>
                  </w:checkBox>
                </w:ffData>
              </w:fldChar>
            </w:r>
            <w:r>
              <w:rPr>
                <w:b/>
                <w:color w:val="000000" w:themeColor="text1"/>
                <w:sz w:val="16"/>
                <w:szCs w:val="16"/>
              </w:rPr>
              <w:instrText xml:space="preserve"> FORMCHECKBOX </w:instrText>
            </w:r>
            <w:r w:rsidR="00FA78FA">
              <w:rPr>
                <w:b/>
                <w:color w:val="000000" w:themeColor="text1"/>
                <w:sz w:val="16"/>
                <w:szCs w:val="16"/>
              </w:rPr>
            </w:r>
            <w:r w:rsidR="00FA78FA">
              <w:rPr>
                <w:b/>
                <w:color w:val="000000" w:themeColor="text1"/>
                <w:sz w:val="16"/>
                <w:szCs w:val="16"/>
              </w:rPr>
              <w:fldChar w:fldCharType="separate"/>
            </w:r>
            <w:r>
              <w:rPr>
                <w:b/>
                <w:color w:val="000000" w:themeColor="text1"/>
                <w:sz w:val="16"/>
                <w:szCs w:val="16"/>
              </w:rPr>
              <w:fldChar w:fldCharType="end"/>
            </w:r>
            <w:r w:rsidR="00DA6F32"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72121049" w14:textId="77777777" w:rsidR="00DA6F32" w:rsidRPr="00B25CDB" w:rsidRDefault="00DA6F32" w:rsidP="00DA6F32">
            <w:pPr>
              <w:rPr>
                <w:color w:val="000000" w:themeColor="text1"/>
                <w:sz w:val="16"/>
                <w:szCs w:val="16"/>
              </w:rPr>
            </w:pPr>
          </w:p>
        </w:tc>
      </w:tr>
      <w:tr w:rsidR="00DA6F32" w:rsidRPr="00B25CDB" w14:paraId="7212104F"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04B"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04C"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04D" w14:textId="77777777" w:rsidR="00DA6F32" w:rsidRPr="00B25CDB" w:rsidRDefault="00DA6F32" w:rsidP="00DA6F32">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7212104E" w14:textId="22BFCDAE" w:rsidR="00DA6F32" w:rsidRPr="00B25CDB" w:rsidRDefault="005071F6" w:rsidP="00DA6F32">
            <w:pPr>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color w:val="000000" w:themeColor="text1"/>
                <w:sz w:val="16"/>
                <w:szCs w:val="16"/>
              </w:rPr>
              <w:t>Climate Change Mitigation 1</w:t>
            </w:r>
          </w:p>
        </w:tc>
      </w:tr>
      <w:tr w:rsidR="00DA6F32" w:rsidRPr="00B25CDB" w14:paraId="72121054"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050"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051"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052" w14:textId="77777777" w:rsidR="00DA6F32" w:rsidRPr="00B25CDB" w:rsidRDefault="00DA6F32" w:rsidP="00DA6F32">
            <w:pPr>
              <w:rPr>
                <w:color w:val="000000" w:themeColor="text1"/>
                <w:sz w:val="16"/>
                <w:szCs w:val="16"/>
              </w:rPr>
            </w:pPr>
          </w:p>
        </w:tc>
        <w:tc>
          <w:tcPr>
            <w:tcW w:w="1413" w:type="pct"/>
            <w:tcBorders>
              <w:top w:val="nil"/>
              <w:left w:val="nil"/>
              <w:bottom w:val="nil"/>
              <w:right w:val="single" w:sz="4" w:space="0" w:color="auto"/>
            </w:tcBorders>
            <w:shd w:val="clear" w:color="auto" w:fill="auto"/>
          </w:tcPr>
          <w:p w14:paraId="72121053"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DA6F32" w:rsidRPr="00B25CDB" w14:paraId="72121059" w14:textId="77777777" w:rsidTr="00DA6F32">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055"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056"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057" w14:textId="77777777" w:rsidR="00DA6F32" w:rsidRPr="00B25CDB" w:rsidRDefault="00DA6F32" w:rsidP="00DA6F32">
            <w:pPr>
              <w:rPr>
                <w:color w:val="000000" w:themeColor="text1"/>
                <w:sz w:val="16"/>
                <w:szCs w:val="16"/>
              </w:rPr>
            </w:pPr>
          </w:p>
        </w:tc>
        <w:tc>
          <w:tcPr>
            <w:tcW w:w="1413" w:type="pct"/>
            <w:tcBorders>
              <w:top w:val="nil"/>
              <w:left w:val="nil"/>
              <w:bottom w:val="nil"/>
              <w:right w:val="single" w:sz="4" w:space="0" w:color="auto"/>
            </w:tcBorders>
            <w:shd w:val="clear" w:color="auto" w:fill="auto"/>
          </w:tcPr>
          <w:p w14:paraId="72121058" w14:textId="77777777" w:rsidR="00DA6F32" w:rsidRPr="00B25CDB" w:rsidRDefault="00DA6F32" w:rsidP="00DA6F32">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DA6F32" w:rsidRPr="00B25CDB" w14:paraId="7212105E" w14:textId="77777777" w:rsidTr="00DA6F32">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05A" w14:textId="77777777" w:rsidR="00DA6F32" w:rsidRPr="00B25CDB" w:rsidRDefault="00DA6F32" w:rsidP="00DA6F32">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05B" w14:textId="77777777" w:rsidR="00DA6F32" w:rsidRPr="00B25CDB" w:rsidRDefault="00DA6F32" w:rsidP="00DA6F32">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7212105C" w14:textId="77777777" w:rsidR="00DA6F32" w:rsidRPr="00B25CDB" w:rsidRDefault="00DA6F32" w:rsidP="00DA6F32">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05D" w14:textId="3342515F" w:rsidR="00DA6F32" w:rsidRPr="00B25CDB" w:rsidRDefault="005071F6" w:rsidP="00DA6F32">
            <w:pPr>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Pr>
                <w:color w:val="000000" w:themeColor="text1"/>
                <w:sz w:val="16"/>
                <w:szCs w:val="16"/>
              </w:rPr>
              <w:fldChar w:fldCharType="end"/>
            </w:r>
            <w:r w:rsidR="00DA6F32" w:rsidRPr="00B25CDB">
              <w:rPr>
                <w:color w:val="000000" w:themeColor="text1"/>
                <w:sz w:val="16"/>
                <w:szCs w:val="16"/>
              </w:rPr>
              <w:t>Climate Change Adaptation 2</w:t>
            </w:r>
          </w:p>
        </w:tc>
      </w:tr>
    </w:tbl>
    <w:p w14:paraId="7212105F" w14:textId="77777777" w:rsidR="00B14C72" w:rsidRDefault="00B14C72" w:rsidP="00DA6F32">
      <w:pPr>
        <w:pBdr>
          <w:top w:val="nil"/>
          <w:left w:val="nil"/>
          <w:bottom w:val="nil"/>
          <w:right w:val="nil"/>
          <w:between w:val="nil"/>
        </w:pBdr>
        <w:spacing w:before="120" w:after="120"/>
        <w:rPr>
          <w:rFonts w:ascii="Times" w:eastAsia="Times" w:hAnsi="Times" w:cs="Times"/>
          <w:b/>
          <w:smallCaps/>
          <w:sz w:val="22"/>
          <w:szCs w:val="22"/>
          <w:u w:val="single"/>
        </w:rPr>
      </w:pPr>
      <w:bookmarkStart w:id="38" w:name="_m2lo6h5zf1r9" w:colFirst="0" w:colLast="0"/>
      <w:bookmarkEnd w:id="38"/>
    </w:p>
    <w:p w14:paraId="72121060" w14:textId="77777777" w:rsidR="00B14C72" w:rsidRDefault="009E04C2">
      <w:pPr>
        <w:pBdr>
          <w:top w:val="nil"/>
          <w:left w:val="nil"/>
          <w:bottom w:val="nil"/>
          <w:right w:val="nil"/>
          <w:between w:val="nil"/>
        </w:pBdr>
        <w:spacing w:before="120" w:after="120"/>
        <w:ind w:left="732" w:hanging="1092"/>
        <w:rPr>
          <w:rFonts w:ascii="Times" w:eastAsia="Times" w:hAnsi="Times" w:cs="Times"/>
          <w:b/>
          <w:smallCaps/>
          <w:color w:val="000000"/>
          <w:sz w:val="22"/>
          <w:szCs w:val="22"/>
          <w:u w:val="single"/>
        </w:rPr>
      </w:pPr>
      <w:r>
        <w:rPr>
          <w:rFonts w:ascii="Times" w:eastAsia="Times" w:hAnsi="Times" w:cs="Times"/>
          <w:b/>
          <w:smallCaps/>
          <w:color w:val="000000"/>
          <w:sz w:val="22"/>
          <w:szCs w:val="22"/>
          <w:u w:val="single"/>
        </w:rPr>
        <w:t>PART II:  PROJECT JUSTIFICATION</w:t>
      </w:r>
    </w:p>
    <w:p w14:paraId="72121061" w14:textId="77777777" w:rsidR="00B14C72" w:rsidRDefault="009E04C2">
      <w:pPr>
        <w:pBdr>
          <w:top w:val="nil"/>
          <w:left w:val="nil"/>
          <w:bottom w:val="nil"/>
          <w:right w:val="nil"/>
          <w:between w:val="nil"/>
        </w:pBdr>
        <w:shd w:val="clear" w:color="auto" w:fill="FFFFFF"/>
        <w:ind w:left="-720" w:firstLine="720"/>
        <w:rPr>
          <w:sz w:val="22"/>
          <w:szCs w:val="22"/>
        </w:rPr>
      </w:pPr>
      <w:r>
        <w:rPr>
          <w:color w:val="000000"/>
          <w:sz w:val="22"/>
          <w:szCs w:val="22"/>
        </w:rPr>
        <w:t>1a. Project Description.  </w:t>
      </w:r>
    </w:p>
    <w:p w14:paraId="72121062" w14:textId="77777777" w:rsidR="00B14C72" w:rsidRDefault="00B14C72">
      <w:pPr>
        <w:pBdr>
          <w:top w:val="nil"/>
          <w:left w:val="nil"/>
          <w:bottom w:val="nil"/>
          <w:right w:val="nil"/>
          <w:between w:val="nil"/>
        </w:pBdr>
        <w:shd w:val="clear" w:color="auto" w:fill="FFFFFF"/>
        <w:ind w:left="-720" w:firstLine="720"/>
        <w:rPr>
          <w:i/>
          <w:sz w:val="22"/>
          <w:szCs w:val="22"/>
        </w:rPr>
      </w:pPr>
    </w:p>
    <w:p w14:paraId="72121063" w14:textId="63C9D003" w:rsidR="00B14C72" w:rsidRPr="000F45BA" w:rsidRDefault="009E04C2">
      <w:pPr>
        <w:shd w:val="clear" w:color="auto" w:fill="FFFFFF"/>
        <w:ind w:left="-720"/>
        <w:rPr>
          <w:b/>
          <w:i/>
          <w:sz w:val="22"/>
          <w:szCs w:val="22"/>
        </w:rPr>
      </w:pPr>
      <w:r w:rsidRPr="000F45BA">
        <w:rPr>
          <w:b/>
          <w:i/>
          <w:sz w:val="22"/>
          <w:szCs w:val="22"/>
        </w:rPr>
        <w:t xml:space="preserve">1) The adaptation problems, root causes and barriers that need to be addressed </w:t>
      </w:r>
    </w:p>
    <w:p w14:paraId="72121064" w14:textId="77777777" w:rsidR="00B14C72" w:rsidRDefault="00B14C72">
      <w:pPr>
        <w:shd w:val="clear" w:color="auto" w:fill="FFFFFF"/>
        <w:ind w:left="-720"/>
        <w:rPr>
          <w:i/>
          <w:sz w:val="22"/>
          <w:szCs w:val="22"/>
        </w:rPr>
      </w:pPr>
    </w:p>
    <w:p w14:paraId="72121065" w14:textId="77777777" w:rsidR="00B14C72" w:rsidRDefault="009E04C2">
      <w:pPr>
        <w:pBdr>
          <w:top w:val="nil"/>
          <w:left w:val="nil"/>
          <w:bottom w:val="nil"/>
          <w:right w:val="nil"/>
          <w:between w:val="nil"/>
        </w:pBdr>
        <w:shd w:val="clear" w:color="auto" w:fill="FFFFFF"/>
        <w:ind w:left="-720" w:firstLine="720"/>
        <w:rPr>
          <w:sz w:val="22"/>
          <w:szCs w:val="22"/>
        </w:rPr>
      </w:pPr>
      <w:r>
        <w:rPr>
          <w:b/>
          <w:color w:val="000000"/>
          <w:sz w:val="22"/>
          <w:szCs w:val="22"/>
        </w:rPr>
        <w:t>Country context</w:t>
      </w:r>
    </w:p>
    <w:p w14:paraId="72121066" w14:textId="77777777" w:rsidR="00B14C72" w:rsidRDefault="00B14C72">
      <w:pPr>
        <w:pBdr>
          <w:top w:val="nil"/>
          <w:left w:val="nil"/>
          <w:bottom w:val="nil"/>
          <w:right w:val="nil"/>
          <w:between w:val="nil"/>
        </w:pBdr>
        <w:shd w:val="clear" w:color="auto" w:fill="FFFFFF"/>
        <w:ind w:left="-720" w:firstLine="720"/>
        <w:rPr>
          <w:sz w:val="22"/>
          <w:szCs w:val="22"/>
        </w:rPr>
      </w:pPr>
    </w:p>
    <w:p w14:paraId="72121067" w14:textId="77777777"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The Kingdom of Cambodia is situated on the southern part of the Indochina peninsula, spanning a total land area of 181,035 km</w:t>
      </w:r>
      <w:r>
        <w:rPr>
          <w:color w:val="000000"/>
          <w:sz w:val="22"/>
          <w:szCs w:val="22"/>
          <w:vertAlign w:val="superscript"/>
        </w:rPr>
        <w:t>2</w:t>
      </w:r>
      <w:r>
        <w:rPr>
          <w:color w:val="000000"/>
          <w:sz w:val="22"/>
          <w:szCs w:val="22"/>
        </w:rPr>
        <w:t xml:space="preserve">. The country is located within the tropical </w:t>
      </w:r>
      <w:proofErr w:type="spellStart"/>
      <w:r>
        <w:rPr>
          <w:color w:val="000000"/>
          <w:sz w:val="22"/>
          <w:szCs w:val="22"/>
        </w:rPr>
        <w:t>Indomalayan</w:t>
      </w:r>
      <w:proofErr w:type="spellEnd"/>
      <w:r>
        <w:rPr>
          <w:color w:val="000000"/>
          <w:sz w:val="22"/>
          <w:szCs w:val="22"/>
        </w:rPr>
        <w:t xml:space="preserve"> </w:t>
      </w:r>
      <w:proofErr w:type="spellStart"/>
      <w:r>
        <w:rPr>
          <w:color w:val="000000"/>
          <w:sz w:val="22"/>
          <w:szCs w:val="22"/>
        </w:rPr>
        <w:t>ecozone</w:t>
      </w:r>
      <w:proofErr w:type="spellEnd"/>
      <w:r>
        <w:rPr>
          <w:color w:val="000000"/>
          <w:sz w:val="22"/>
          <w:szCs w:val="22"/>
        </w:rPr>
        <w:t xml:space="preserve"> and the topography consists of the low-lying central plains that includes the </w:t>
      </w:r>
      <w:proofErr w:type="spellStart"/>
      <w:r>
        <w:rPr>
          <w:color w:val="000000"/>
          <w:sz w:val="22"/>
          <w:szCs w:val="22"/>
        </w:rPr>
        <w:t>Tonle</w:t>
      </w:r>
      <w:proofErr w:type="spellEnd"/>
      <w:r>
        <w:rPr>
          <w:color w:val="000000"/>
          <w:sz w:val="22"/>
          <w:szCs w:val="22"/>
        </w:rPr>
        <w:t xml:space="preserve"> Sap basin and the Mekong River flood-plains surrounded by mountainous and highland regions, and a lengthy coastline in the south. Cambodia is bisected by the Mekong River Basin</w:t>
      </w:r>
      <w:r w:rsidR="004E5D7C">
        <w:rPr>
          <w:color w:val="000000"/>
          <w:sz w:val="22"/>
          <w:szCs w:val="22"/>
        </w:rPr>
        <w:t>,</w:t>
      </w:r>
      <w:r>
        <w:rPr>
          <w:color w:val="000000"/>
          <w:sz w:val="22"/>
          <w:szCs w:val="22"/>
        </w:rPr>
        <w:t xml:space="preserve"> with the country’s hydrology dominated by the Mekong River and its major tributaries, including the </w:t>
      </w:r>
      <w:proofErr w:type="spellStart"/>
      <w:r>
        <w:rPr>
          <w:color w:val="000000"/>
          <w:sz w:val="22"/>
          <w:szCs w:val="22"/>
        </w:rPr>
        <w:t>Tonle</w:t>
      </w:r>
      <w:proofErr w:type="spellEnd"/>
      <w:r>
        <w:rPr>
          <w:color w:val="000000"/>
          <w:sz w:val="22"/>
          <w:szCs w:val="22"/>
        </w:rPr>
        <w:t xml:space="preserve"> Sap River, which joins the </w:t>
      </w:r>
      <w:proofErr w:type="spellStart"/>
      <w:r>
        <w:rPr>
          <w:color w:val="000000"/>
          <w:sz w:val="22"/>
          <w:szCs w:val="22"/>
        </w:rPr>
        <w:t>Tonle</w:t>
      </w:r>
      <w:proofErr w:type="spellEnd"/>
      <w:r>
        <w:rPr>
          <w:color w:val="000000"/>
          <w:sz w:val="22"/>
          <w:szCs w:val="22"/>
        </w:rPr>
        <w:t xml:space="preserve"> Sap Lake</w:t>
      </w:r>
      <w:r>
        <w:rPr>
          <w:color w:val="000000"/>
          <w:sz w:val="22"/>
          <w:szCs w:val="22"/>
          <w:vertAlign w:val="superscript"/>
        </w:rPr>
        <w:footnoteReference w:id="2"/>
      </w:r>
      <w:r>
        <w:rPr>
          <w:color w:val="000000"/>
          <w:sz w:val="22"/>
          <w:szCs w:val="22"/>
        </w:rPr>
        <w:t xml:space="preserve">. The Mekong’s water disperses into the surrounding wetlands of the central plains and heavily affects the seasonal nature of the </w:t>
      </w:r>
      <w:proofErr w:type="spellStart"/>
      <w:r>
        <w:rPr>
          <w:color w:val="000000"/>
          <w:sz w:val="22"/>
          <w:szCs w:val="22"/>
        </w:rPr>
        <w:t>Tonle</w:t>
      </w:r>
      <w:proofErr w:type="spellEnd"/>
      <w:r>
        <w:rPr>
          <w:color w:val="000000"/>
          <w:sz w:val="22"/>
          <w:szCs w:val="22"/>
        </w:rPr>
        <w:t xml:space="preserve"> Sap Lake, including both regular monsoon flooding in the basins and localized droughts in the plains. </w:t>
      </w:r>
    </w:p>
    <w:p w14:paraId="72121068"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69" w14:textId="2E49532A"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 xml:space="preserve">Cambodia has a tropical monsoon climate, characterized by a rainy season and a dry season. The rainy season, which lasts from May to early October, accounts for 90% of annual precipitation. The dry season, from November to April, brings drier and cooler air from November to March, and then hotter air in April and early May. The geographical incidence of extreme weather events such as droughts and floods varies, and while floods affect lowlands areas, the geographical distribution of droughts is widespread. Storms occur more frequently between August and November, </w:t>
      </w:r>
      <w:r>
        <w:rPr>
          <w:color w:val="000000"/>
          <w:sz w:val="22"/>
          <w:szCs w:val="22"/>
        </w:rPr>
        <w:lastRenderedPageBreak/>
        <w:t>with the highest frequency in October. The country is rarely exposed to the full force of tropical cyclones and typhoons due to its surrounding mountain chains.</w:t>
      </w:r>
      <w:r>
        <w:rPr>
          <w:color w:val="000000"/>
          <w:sz w:val="22"/>
          <w:szCs w:val="22"/>
          <w:vertAlign w:val="superscript"/>
        </w:rPr>
        <w:footnoteReference w:id="3"/>
      </w:r>
    </w:p>
    <w:p w14:paraId="7212106A"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6B" w14:textId="77777777"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The population of Cambodia is estimated at 16.3 million (2019) and is growing at an average annual rate o</w:t>
      </w:r>
      <w:r w:rsidR="002B2EA0">
        <w:rPr>
          <w:color w:val="000000"/>
          <w:sz w:val="22"/>
          <w:szCs w:val="22"/>
        </w:rPr>
        <w:t>f 1.46%</w:t>
      </w:r>
      <w:r>
        <w:rPr>
          <w:color w:val="000000"/>
          <w:sz w:val="22"/>
          <w:szCs w:val="22"/>
        </w:rPr>
        <w:t xml:space="preserve"> - among the highest in Southeast Asia</w:t>
      </w:r>
      <w:r w:rsidR="002B2EA0">
        <w:rPr>
          <w:color w:val="000000"/>
          <w:sz w:val="22"/>
          <w:szCs w:val="22"/>
        </w:rPr>
        <w:t>.</w:t>
      </w:r>
      <w:r>
        <w:rPr>
          <w:color w:val="000000"/>
          <w:sz w:val="22"/>
          <w:szCs w:val="22"/>
          <w:vertAlign w:val="superscript"/>
        </w:rPr>
        <w:footnoteReference w:id="4"/>
      </w:r>
      <w:r>
        <w:rPr>
          <w:color w:val="000000"/>
          <w:sz w:val="22"/>
          <w:szCs w:val="22"/>
        </w:rPr>
        <w:t xml:space="preserve"> Close to 80</w:t>
      </w:r>
      <w:r w:rsidR="002B2EA0">
        <w:rPr>
          <w:color w:val="000000"/>
          <w:sz w:val="22"/>
          <w:szCs w:val="22"/>
        </w:rPr>
        <w:t>%</w:t>
      </w:r>
      <w:r>
        <w:rPr>
          <w:color w:val="000000"/>
          <w:sz w:val="22"/>
          <w:szCs w:val="22"/>
        </w:rPr>
        <w:t xml:space="preserve"> of Cambodia’s population live in rural areas</w:t>
      </w:r>
      <w:r w:rsidR="005B4CB5">
        <w:rPr>
          <w:color w:val="000000"/>
          <w:sz w:val="22"/>
          <w:szCs w:val="22"/>
        </w:rPr>
        <w:t>; m</w:t>
      </w:r>
      <w:r>
        <w:rPr>
          <w:color w:val="000000"/>
          <w:sz w:val="22"/>
          <w:szCs w:val="22"/>
        </w:rPr>
        <w:t>ore than half of the population lives in the central plains and about 30</w:t>
      </w:r>
      <w:r w:rsidR="002B2EA0">
        <w:rPr>
          <w:color w:val="000000"/>
          <w:sz w:val="22"/>
          <w:szCs w:val="22"/>
        </w:rPr>
        <w:t>%</w:t>
      </w:r>
      <w:r>
        <w:rPr>
          <w:color w:val="000000"/>
          <w:sz w:val="22"/>
          <w:szCs w:val="22"/>
        </w:rPr>
        <w:t xml:space="preserve"> around the </w:t>
      </w:r>
      <w:proofErr w:type="spellStart"/>
      <w:r>
        <w:rPr>
          <w:color w:val="000000"/>
          <w:sz w:val="22"/>
          <w:szCs w:val="22"/>
        </w:rPr>
        <w:t>Tonle</w:t>
      </w:r>
      <w:proofErr w:type="spellEnd"/>
      <w:r>
        <w:rPr>
          <w:color w:val="000000"/>
          <w:sz w:val="22"/>
          <w:szCs w:val="22"/>
        </w:rPr>
        <w:t xml:space="preserve"> Sap Lake. </w:t>
      </w:r>
    </w:p>
    <w:p w14:paraId="7212106C" w14:textId="77777777" w:rsidR="00B14C72" w:rsidRDefault="00B14C72">
      <w:pPr>
        <w:pBdr>
          <w:top w:val="nil"/>
          <w:left w:val="nil"/>
          <w:bottom w:val="nil"/>
          <w:right w:val="nil"/>
          <w:between w:val="nil"/>
        </w:pBdr>
        <w:shd w:val="clear" w:color="auto" w:fill="FFFFFF"/>
        <w:ind w:firstLine="720"/>
        <w:rPr>
          <w:color w:val="000000"/>
          <w:sz w:val="22"/>
          <w:szCs w:val="22"/>
        </w:rPr>
      </w:pPr>
    </w:p>
    <w:p w14:paraId="7212106D" w14:textId="4841E74F"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Cambodia is a Least Developed Country (LDC) and poverty remains a serious constraint to the country’s economic developme</w:t>
      </w:r>
      <w:r w:rsidR="005B4CB5">
        <w:rPr>
          <w:color w:val="000000"/>
          <w:sz w:val="22"/>
          <w:szCs w:val="22"/>
        </w:rPr>
        <w:t>nt. Although poverty rates have declined</w:t>
      </w:r>
      <w:r>
        <w:rPr>
          <w:color w:val="000000"/>
          <w:sz w:val="22"/>
          <w:szCs w:val="22"/>
        </w:rPr>
        <w:t xml:space="preserve"> significant</w:t>
      </w:r>
      <w:r w:rsidR="005B4CB5">
        <w:rPr>
          <w:color w:val="000000"/>
          <w:sz w:val="22"/>
          <w:szCs w:val="22"/>
        </w:rPr>
        <w:t>ly in recent years</w:t>
      </w:r>
      <w:r>
        <w:rPr>
          <w:color w:val="000000"/>
          <w:sz w:val="22"/>
          <w:szCs w:val="22"/>
        </w:rPr>
        <w:t xml:space="preserve">, the economy remains vulnerable to external shocks and natural disasters. </w:t>
      </w:r>
      <w:r w:rsidR="005D3DE6">
        <w:rPr>
          <w:color w:val="000000"/>
          <w:sz w:val="22"/>
          <w:szCs w:val="22"/>
        </w:rPr>
        <w:t xml:space="preserve">The </w:t>
      </w:r>
      <w:r>
        <w:rPr>
          <w:color w:val="000000"/>
          <w:sz w:val="22"/>
          <w:szCs w:val="22"/>
        </w:rPr>
        <w:t>rural communities</w:t>
      </w:r>
      <w:r w:rsidR="005D3DE6">
        <w:rPr>
          <w:color w:val="000000"/>
          <w:sz w:val="22"/>
          <w:szCs w:val="22"/>
        </w:rPr>
        <w:t xml:space="preserve"> in particular</w:t>
      </w:r>
      <w:r>
        <w:rPr>
          <w:color w:val="000000"/>
          <w:sz w:val="22"/>
          <w:szCs w:val="22"/>
        </w:rPr>
        <w:t xml:space="preserve"> are characterized by poverty, hunger and malnutrition</w:t>
      </w:r>
      <w:r w:rsidR="005D3DE6">
        <w:rPr>
          <w:color w:val="000000"/>
          <w:sz w:val="22"/>
          <w:szCs w:val="22"/>
        </w:rPr>
        <w:t>, with</w:t>
      </w:r>
      <w:r>
        <w:rPr>
          <w:color w:val="000000"/>
          <w:sz w:val="22"/>
          <w:szCs w:val="22"/>
        </w:rPr>
        <w:t xml:space="preserve"> approximately 90</w:t>
      </w:r>
      <w:r w:rsidR="002B2EA0">
        <w:rPr>
          <w:color w:val="000000"/>
          <w:sz w:val="22"/>
          <w:szCs w:val="22"/>
        </w:rPr>
        <w:t>%</w:t>
      </w:r>
      <w:r>
        <w:rPr>
          <w:color w:val="000000"/>
          <w:sz w:val="22"/>
          <w:szCs w:val="22"/>
        </w:rPr>
        <w:t xml:space="preserve"> </w:t>
      </w:r>
      <w:r w:rsidR="005D3DE6">
        <w:rPr>
          <w:color w:val="000000"/>
          <w:sz w:val="22"/>
          <w:szCs w:val="22"/>
        </w:rPr>
        <w:t>of the country’s poor living</w:t>
      </w:r>
      <w:r>
        <w:rPr>
          <w:color w:val="000000"/>
          <w:sz w:val="22"/>
          <w:szCs w:val="22"/>
        </w:rPr>
        <w:t xml:space="preserve"> in the countryside</w:t>
      </w:r>
      <w:r>
        <w:rPr>
          <w:color w:val="000000"/>
          <w:sz w:val="22"/>
          <w:szCs w:val="22"/>
          <w:vertAlign w:val="superscript"/>
        </w:rPr>
        <w:footnoteReference w:id="5"/>
      </w:r>
      <w:r>
        <w:rPr>
          <w:color w:val="000000"/>
          <w:sz w:val="22"/>
          <w:szCs w:val="22"/>
        </w:rPr>
        <w:t xml:space="preserve">.  Seven of Cambodia’s 25 provinces are classified as severely to extremely food insecure, and an additional </w:t>
      </w:r>
      <w:r w:rsidR="005D3DE6">
        <w:rPr>
          <w:color w:val="000000"/>
          <w:sz w:val="22"/>
          <w:szCs w:val="22"/>
        </w:rPr>
        <w:t xml:space="preserve">as </w:t>
      </w:r>
      <w:r>
        <w:rPr>
          <w:color w:val="000000"/>
          <w:sz w:val="22"/>
          <w:szCs w:val="22"/>
        </w:rPr>
        <w:t xml:space="preserve">seven moderately insecure. Households engaged in agricultural activities have the highest incidence of poverty. Rural poverty and food insecurity </w:t>
      </w:r>
      <w:r w:rsidR="005D3DE6">
        <w:rPr>
          <w:color w:val="000000"/>
          <w:sz w:val="22"/>
          <w:szCs w:val="22"/>
        </w:rPr>
        <w:t>are</w:t>
      </w:r>
      <w:r>
        <w:rPr>
          <w:color w:val="000000"/>
          <w:sz w:val="22"/>
          <w:szCs w:val="22"/>
        </w:rPr>
        <w:t xml:space="preserve"> closely tied to limitations in terms of access to land, forests, fisheries and other natural resources, as well as </w:t>
      </w:r>
      <w:r w:rsidR="005D3DE6">
        <w:rPr>
          <w:color w:val="000000"/>
          <w:sz w:val="22"/>
          <w:szCs w:val="22"/>
        </w:rPr>
        <w:t>to limited</w:t>
      </w:r>
      <w:r>
        <w:rPr>
          <w:color w:val="000000"/>
          <w:sz w:val="22"/>
          <w:szCs w:val="22"/>
        </w:rPr>
        <w:t xml:space="preserve"> opportunities in the industry and service sectors. Poor health, combined with high healthcare </w:t>
      </w:r>
      <w:r w:rsidR="005D3DE6">
        <w:rPr>
          <w:color w:val="000000"/>
          <w:sz w:val="22"/>
          <w:szCs w:val="22"/>
        </w:rPr>
        <w:t>costs,</w:t>
      </w:r>
      <w:r>
        <w:rPr>
          <w:color w:val="000000"/>
          <w:sz w:val="22"/>
          <w:szCs w:val="22"/>
        </w:rPr>
        <w:t xml:space="preserve"> is the major cause of household impoverishment.</w:t>
      </w:r>
      <w:r>
        <w:rPr>
          <w:color w:val="000000"/>
          <w:sz w:val="22"/>
          <w:szCs w:val="22"/>
          <w:vertAlign w:val="superscript"/>
        </w:rPr>
        <w:footnoteReference w:id="6"/>
      </w:r>
      <w:r>
        <w:rPr>
          <w:color w:val="000000"/>
          <w:sz w:val="22"/>
          <w:szCs w:val="22"/>
        </w:rPr>
        <w:t xml:space="preserve"> </w:t>
      </w:r>
    </w:p>
    <w:p w14:paraId="7212106E" w14:textId="77777777" w:rsidR="00B14C72" w:rsidRDefault="00B14C72"/>
    <w:p w14:paraId="7212106F" w14:textId="18F88B81"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 xml:space="preserve">Cambodia’s economic development is heavily dependent on the country’s rich natural resource base. Agriculture remains </w:t>
      </w:r>
      <w:r>
        <w:rPr>
          <w:sz w:val="22"/>
          <w:szCs w:val="22"/>
        </w:rPr>
        <w:t xml:space="preserve">an important sector </w:t>
      </w:r>
      <w:r>
        <w:rPr>
          <w:color w:val="000000"/>
          <w:sz w:val="22"/>
          <w:szCs w:val="22"/>
        </w:rPr>
        <w:t xml:space="preserve">of the economy, representing roughly </w:t>
      </w:r>
      <w:r>
        <w:rPr>
          <w:sz w:val="22"/>
          <w:szCs w:val="22"/>
        </w:rPr>
        <w:t>23%</w:t>
      </w:r>
      <w:r>
        <w:rPr>
          <w:color w:val="000000"/>
          <w:sz w:val="22"/>
          <w:szCs w:val="22"/>
        </w:rPr>
        <w:t xml:space="preserve"> of the Gross Domestic Product (GDP) in 2017</w:t>
      </w:r>
      <w:r>
        <w:rPr>
          <w:color w:val="000000"/>
          <w:sz w:val="22"/>
          <w:szCs w:val="22"/>
          <w:vertAlign w:val="superscript"/>
        </w:rPr>
        <w:footnoteReference w:id="7"/>
      </w:r>
      <w:r>
        <w:rPr>
          <w:color w:val="000000"/>
          <w:sz w:val="22"/>
          <w:szCs w:val="22"/>
        </w:rPr>
        <w:t xml:space="preserve">. The agriculture sector is also the main source of livelihood for the majority of the rural population and is essential to poverty reduction and </w:t>
      </w:r>
      <w:r w:rsidR="00522668">
        <w:rPr>
          <w:color w:val="000000"/>
          <w:sz w:val="22"/>
          <w:szCs w:val="22"/>
        </w:rPr>
        <w:t xml:space="preserve">household </w:t>
      </w:r>
      <w:r>
        <w:rPr>
          <w:color w:val="000000"/>
          <w:sz w:val="22"/>
          <w:szCs w:val="22"/>
        </w:rPr>
        <w:t xml:space="preserve">food security.  </w:t>
      </w:r>
    </w:p>
    <w:p w14:paraId="72121070" w14:textId="77777777" w:rsidR="00B14C72" w:rsidRDefault="00B14C72">
      <w:pPr>
        <w:pBdr>
          <w:top w:val="nil"/>
          <w:left w:val="nil"/>
          <w:bottom w:val="nil"/>
          <w:right w:val="nil"/>
          <w:between w:val="nil"/>
        </w:pBdr>
        <w:shd w:val="clear" w:color="auto" w:fill="FFFFFF"/>
        <w:ind w:left="-720" w:firstLine="720"/>
        <w:rPr>
          <w:sz w:val="22"/>
          <w:szCs w:val="22"/>
        </w:rPr>
      </w:pPr>
    </w:p>
    <w:p w14:paraId="72121071" w14:textId="77777777" w:rsidR="00B14C72" w:rsidRPr="000F45BA" w:rsidRDefault="009E04C2">
      <w:pPr>
        <w:pBdr>
          <w:top w:val="nil"/>
          <w:left w:val="nil"/>
          <w:bottom w:val="nil"/>
          <w:right w:val="nil"/>
          <w:between w:val="nil"/>
        </w:pBdr>
        <w:shd w:val="clear" w:color="auto" w:fill="FFFFFF"/>
        <w:ind w:left="-720" w:firstLine="720"/>
        <w:rPr>
          <w:b/>
          <w:sz w:val="22"/>
          <w:szCs w:val="22"/>
        </w:rPr>
      </w:pPr>
      <w:r w:rsidRPr="000F45BA">
        <w:rPr>
          <w:b/>
          <w:sz w:val="22"/>
          <w:szCs w:val="22"/>
        </w:rPr>
        <w:t>Climate risks and vulnerabilities</w:t>
      </w:r>
    </w:p>
    <w:p w14:paraId="72121072" w14:textId="77777777" w:rsidR="00B14C72" w:rsidRDefault="00B14C72">
      <w:pPr>
        <w:pBdr>
          <w:top w:val="nil"/>
          <w:left w:val="nil"/>
          <w:bottom w:val="nil"/>
          <w:right w:val="nil"/>
          <w:between w:val="nil"/>
        </w:pBdr>
        <w:shd w:val="clear" w:color="auto" w:fill="FFFFFF"/>
        <w:ind w:left="-720" w:firstLine="720"/>
        <w:rPr>
          <w:sz w:val="22"/>
          <w:szCs w:val="22"/>
        </w:rPr>
      </w:pPr>
    </w:p>
    <w:p w14:paraId="72121073" w14:textId="77777777" w:rsidR="00B14C72" w:rsidRDefault="009E04C2" w:rsidP="00F02C31">
      <w:pPr>
        <w:pBdr>
          <w:top w:val="nil"/>
          <w:left w:val="nil"/>
          <w:bottom w:val="nil"/>
          <w:right w:val="nil"/>
          <w:between w:val="nil"/>
        </w:pBdr>
        <w:shd w:val="clear" w:color="auto" w:fill="FFFFFF"/>
        <w:ind w:left="-720"/>
        <w:rPr>
          <w:color w:val="000000"/>
          <w:sz w:val="22"/>
          <w:szCs w:val="22"/>
        </w:rPr>
      </w:pPr>
      <w:r>
        <w:rPr>
          <w:color w:val="000000"/>
          <w:sz w:val="22"/>
          <w:szCs w:val="22"/>
        </w:rPr>
        <w:t>Cambodia is among the countries</w:t>
      </w:r>
      <w:r>
        <w:rPr>
          <w:sz w:val="22"/>
          <w:szCs w:val="22"/>
        </w:rPr>
        <w:t>’</w:t>
      </w:r>
      <w:r>
        <w:rPr>
          <w:color w:val="000000"/>
          <w:sz w:val="22"/>
          <w:szCs w:val="22"/>
        </w:rPr>
        <w:t xml:space="preserve"> most vulnerable to climate change risks and impacts due to its </w:t>
      </w:r>
      <w:proofErr w:type="spellStart"/>
      <w:r w:rsidR="005D3DE6">
        <w:rPr>
          <w:color w:val="000000"/>
          <w:sz w:val="22"/>
          <w:szCs w:val="22"/>
        </w:rPr>
        <w:t>i</w:t>
      </w:r>
      <w:proofErr w:type="spellEnd"/>
      <w:r w:rsidR="005D3DE6">
        <w:rPr>
          <w:color w:val="000000"/>
          <w:sz w:val="22"/>
          <w:szCs w:val="22"/>
        </w:rPr>
        <w:t xml:space="preserve">) </w:t>
      </w:r>
      <w:r>
        <w:rPr>
          <w:color w:val="000000"/>
          <w:sz w:val="22"/>
          <w:szCs w:val="22"/>
        </w:rPr>
        <w:t>agrarian-based economy</w:t>
      </w:r>
      <w:r w:rsidR="005D3DE6">
        <w:rPr>
          <w:color w:val="000000"/>
          <w:sz w:val="22"/>
          <w:szCs w:val="22"/>
        </w:rPr>
        <w:t>, ii)</w:t>
      </w:r>
      <w:r>
        <w:rPr>
          <w:color w:val="000000"/>
          <w:sz w:val="22"/>
          <w:szCs w:val="22"/>
        </w:rPr>
        <w:t xml:space="preserve"> weak human, technical and financial resources, </w:t>
      </w:r>
      <w:r w:rsidR="005D3DE6">
        <w:rPr>
          <w:color w:val="000000"/>
          <w:sz w:val="22"/>
          <w:szCs w:val="22"/>
        </w:rPr>
        <w:t xml:space="preserve">iii) </w:t>
      </w:r>
      <w:r>
        <w:rPr>
          <w:color w:val="000000"/>
          <w:sz w:val="22"/>
          <w:szCs w:val="22"/>
        </w:rPr>
        <w:t xml:space="preserve">insufficient physical infrastructure and </w:t>
      </w:r>
      <w:r w:rsidR="005D3DE6">
        <w:rPr>
          <w:color w:val="000000"/>
          <w:sz w:val="22"/>
          <w:szCs w:val="22"/>
        </w:rPr>
        <w:t xml:space="preserve">iv) </w:t>
      </w:r>
      <w:r>
        <w:rPr>
          <w:color w:val="000000"/>
          <w:sz w:val="22"/>
          <w:szCs w:val="22"/>
        </w:rPr>
        <w:t>limited access to technologies. Over the past decade, Cambodia has witnessed more frequent and severe floods, droughts and windstorms, which have resulted in increasingly high physical and economic impacts, in particular in rural areas.</w:t>
      </w:r>
      <w:r>
        <w:rPr>
          <w:color w:val="000000"/>
          <w:sz w:val="22"/>
          <w:szCs w:val="22"/>
          <w:vertAlign w:val="superscript"/>
        </w:rPr>
        <w:footnoteReference w:id="8"/>
      </w:r>
      <w:r>
        <w:rPr>
          <w:color w:val="000000"/>
          <w:sz w:val="22"/>
          <w:szCs w:val="22"/>
        </w:rPr>
        <w:t xml:space="preserve"> As a LDC with low adaptive capacity, climate change is posing serious challenges to the country’s socio-economic development. Low capacity and insufficient access to technologies, compounded by an inadequate policy environment, </w:t>
      </w:r>
      <w:r w:rsidR="00A05103">
        <w:rPr>
          <w:color w:val="000000"/>
          <w:sz w:val="22"/>
          <w:szCs w:val="22"/>
        </w:rPr>
        <w:t>keep</w:t>
      </w:r>
      <w:r>
        <w:rPr>
          <w:color w:val="000000"/>
          <w:sz w:val="22"/>
          <w:szCs w:val="22"/>
        </w:rPr>
        <w:t xml:space="preserve"> producers in a situation of high vulnerab</w:t>
      </w:r>
      <w:r w:rsidR="00A05103">
        <w:rPr>
          <w:color w:val="000000"/>
          <w:sz w:val="22"/>
          <w:szCs w:val="22"/>
        </w:rPr>
        <w:t>ility to climate risks and lead</w:t>
      </w:r>
      <w:r>
        <w:rPr>
          <w:color w:val="000000"/>
          <w:sz w:val="22"/>
          <w:szCs w:val="22"/>
        </w:rPr>
        <w:t xml:space="preserve"> to a gradual decline in agricultural livelihoods.  </w:t>
      </w:r>
    </w:p>
    <w:p w14:paraId="72121074"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77" w14:textId="4AC52DBF" w:rsidR="00B14C72" w:rsidRDefault="009E04C2" w:rsidP="00397A45">
      <w:pPr>
        <w:shd w:val="clear" w:color="auto" w:fill="FFFFFF"/>
        <w:ind w:left="-720"/>
        <w:rPr>
          <w:color w:val="000000"/>
          <w:sz w:val="22"/>
          <w:szCs w:val="22"/>
        </w:rPr>
      </w:pPr>
      <w:r>
        <w:rPr>
          <w:sz w:val="22"/>
          <w:szCs w:val="22"/>
        </w:rPr>
        <w:t>Cambodia experienced severe floods in 2011, 2013 and 2014, and severe droughts in 2012 and 2014, affecting the productivity of the agriculture sector.</w:t>
      </w:r>
      <w:r w:rsidR="00A05103">
        <w:rPr>
          <w:rStyle w:val="Fodnotehenvisning"/>
          <w:sz w:val="22"/>
          <w:szCs w:val="22"/>
        </w:rPr>
        <w:footnoteReference w:id="9"/>
      </w:r>
      <w:r>
        <w:rPr>
          <w:sz w:val="22"/>
          <w:szCs w:val="22"/>
        </w:rPr>
        <w:t xml:space="preserve"> During 2015-2016 dry season, there was a severe drought occurring attributed to the</w:t>
      </w:r>
      <w:r w:rsidR="005E46D7">
        <w:rPr>
          <w:sz w:val="22"/>
          <w:szCs w:val="22"/>
        </w:rPr>
        <w:t xml:space="preserve"> El Nino phenomenon</w:t>
      </w:r>
      <w:r>
        <w:rPr>
          <w:sz w:val="22"/>
          <w:szCs w:val="22"/>
        </w:rPr>
        <w:t>.</w:t>
      </w:r>
      <w:r w:rsidR="005E46D7">
        <w:rPr>
          <w:rStyle w:val="Fodnotehenvisning"/>
          <w:sz w:val="22"/>
          <w:szCs w:val="22"/>
        </w:rPr>
        <w:footnoteReference w:id="10"/>
      </w:r>
      <w:r>
        <w:rPr>
          <w:sz w:val="22"/>
          <w:szCs w:val="22"/>
        </w:rPr>
        <w:t xml:space="preserve"> </w:t>
      </w:r>
      <w:r w:rsidR="00D12230">
        <w:rPr>
          <w:sz w:val="22"/>
          <w:szCs w:val="22"/>
        </w:rPr>
        <w:t>I</w:t>
      </w:r>
      <w:r>
        <w:rPr>
          <w:color w:val="000000"/>
          <w:sz w:val="22"/>
          <w:szCs w:val="22"/>
        </w:rPr>
        <w:t xml:space="preserve">n October 2013, heavy rainfall resulted in flash floods which had serious impacts on over half a million people living in rural communities. More than half of Cambodia's provinces were impacted, with the Mekong region being particularly affected, as the river’s water levels rose with the rainfall. An assessment indicated that the damage and loss caused by the 2013 floods </w:t>
      </w:r>
      <w:r w:rsidR="00022BE3">
        <w:rPr>
          <w:color w:val="000000"/>
          <w:sz w:val="22"/>
          <w:szCs w:val="22"/>
        </w:rPr>
        <w:t>amounted to</w:t>
      </w:r>
      <w:r>
        <w:rPr>
          <w:color w:val="000000"/>
          <w:sz w:val="22"/>
          <w:szCs w:val="22"/>
        </w:rPr>
        <w:t xml:space="preserve"> </w:t>
      </w:r>
      <w:r w:rsidR="00F02C31">
        <w:rPr>
          <w:color w:val="000000"/>
          <w:sz w:val="22"/>
          <w:szCs w:val="22"/>
        </w:rPr>
        <w:t xml:space="preserve">US$ </w:t>
      </w:r>
      <w:r>
        <w:rPr>
          <w:color w:val="000000"/>
          <w:sz w:val="22"/>
          <w:szCs w:val="22"/>
        </w:rPr>
        <w:t xml:space="preserve">356 </w:t>
      </w:r>
      <w:r w:rsidR="00F02C31">
        <w:rPr>
          <w:color w:val="000000"/>
          <w:sz w:val="22"/>
          <w:szCs w:val="22"/>
        </w:rPr>
        <w:t>million</w:t>
      </w:r>
      <w:r>
        <w:rPr>
          <w:color w:val="000000"/>
          <w:sz w:val="22"/>
          <w:szCs w:val="22"/>
        </w:rPr>
        <w:t xml:space="preserve">, of which </w:t>
      </w:r>
      <w:r w:rsidR="00F02C31">
        <w:rPr>
          <w:color w:val="000000"/>
          <w:sz w:val="22"/>
          <w:szCs w:val="22"/>
        </w:rPr>
        <w:t xml:space="preserve">US$ </w:t>
      </w:r>
      <w:r>
        <w:rPr>
          <w:color w:val="000000"/>
          <w:sz w:val="22"/>
          <w:szCs w:val="22"/>
        </w:rPr>
        <w:t xml:space="preserve">153 million was the estimated value of the destruction of physical assets (damage) in the affected areas, and </w:t>
      </w:r>
      <w:r w:rsidR="00F02C31">
        <w:rPr>
          <w:color w:val="000000"/>
          <w:sz w:val="22"/>
          <w:szCs w:val="22"/>
        </w:rPr>
        <w:t xml:space="preserve">US$ </w:t>
      </w:r>
      <w:r>
        <w:rPr>
          <w:color w:val="000000"/>
          <w:sz w:val="22"/>
          <w:szCs w:val="22"/>
        </w:rPr>
        <w:t xml:space="preserve">203 </w:t>
      </w:r>
      <w:r>
        <w:rPr>
          <w:color w:val="000000"/>
          <w:sz w:val="22"/>
          <w:szCs w:val="22"/>
        </w:rPr>
        <w:lastRenderedPageBreak/>
        <w:t>million the estimated losses in production a</w:t>
      </w:r>
      <w:r w:rsidR="00F02C31">
        <w:rPr>
          <w:color w:val="000000"/>
          <w:sz w:val="22"/>
          <w:szCs w:val="22"/>
        </w:rPr>
        <w:t>nd economic flows. Similarly, the</w:t>
      </w:r>
      <w:r>
        <w:rPr>
          <w:color w:val="000000"/>
          <w:sz w:val="22"/>
          <w:szCs w:val="22"/>
        </w:rPr>
        <w:t xml:space="preserve"> 2012 drought </w:t>
      </w:r>
      <w:r w:rsidR="00F02C31">
        <w:rPr>
          <w:color w:val="000000"/>
          <w:sz w:val="22"/>
          <w:szCs w:val="22"/>
        </w:rPr>
        <w:t>affected</w:t>
      </w:r>
      <w:r>
        <w:rPr>
          <w:color w:val="000000"/>
          <w:sz w:val="22"/>
          <w:szCs w:val="22"/>
        </w:rPr>
        <w:t xml:space="preserve"> 11 out of the 24 provinces and negatively affected tens of thousands of hectares of rice growing areas.</w:t>
      </w:r>
      <w:r>
        <w:rPr>
          <w:color w:val="000000"/>
          <w:sz w:val="22"/>
          <w:szCs w:val="22"/>
          <w:vertAlign w:val="superscript"/>
        </w:rPr>
        <w:footnoteReference w:id="11"/>
      </w:r>
      <w:r w:rsidR="0066377A" w:rsidRPr="0066377A">
        <w:rPr>
          <w:sz w:val="22"/>
          <w:szCs w:val="22"/>
        </w:rPr>
        <w:t xml:space="preserve"> </w:t>
      </w:r>
    </w:p>
    <w:p w14:paraId="72121078" w14:textId="77777777" w:rsidR="00B14C72" w:rsidRDefault="00B14C72">
      <w:pPr>
        <w:pBdr>
          <w:top w:val="nil"/>
          <w:left w:val="nil"/>
          <w:bottom w:val="nil"/>
          <w:right w:val="nil"/>
          <w:between w:val="nil"/>
        </w:pBdr>
        <w:shd w:val="clear" w:color="auto" w:fill="FFFFFF"/>
        <w:rPr>
          <w:color w:val="000000"/>
          <w:sz w:val="22"/>
          <w:szCs w:val="22"/>
        </w:rPr>
      </w:pPr>
    </w:p>
    <w:p w14:paraId="72121079" w14:textId="03CE5F4B" w:rsidR="00B14C72" w:rsidRDefault="009E04C2" w:rsidP="00F02C31">
      <w:pPr>
        <w:pBdr>
          <w:top w:val="nil"/>
          <w:left w:val="nil"/>
          <w:bottom w:val="nil"/>
          <w:right w:val="nil"/>
          <w:between w:val="nil"/>
        </w:pBdr>
        <w:shd w:val="clear" w:color="auto" w:fill="FFFFFF"/>
        <w:ind w:left="-720"/>
        <w:rPr>
          <w:sz w:val="22"/>
          <w:szCs w:val="22"/>
        </w:rPr>
      </w:pPr>
      <w:r>
        <w:rPr>
          <w:color w:val="000000"/>
          <w:sz w:val="22"/>
          <w:szCs w:val="22"/>
        </w:rPr>
        <w:t xml:space="preserve">Recent climate vulnerability assessments show that Cambodia will experience changes in temperature and rainfall patterns by 2050, with significant consequences for communities and ecosystems. Elevated risks from increases in the frequency and intensity of floods and droughts, combined with </w:t>
      </w:r>
      <w:r w:rsidR="0066377A">
        <w:rPr>
          <w:color w:val="000000"/>
          <w:sz w:val="22"/>
          <w:szCs w:val="22"/>
        </w:rPr>
        <w:t xml:space="preserve">widespread </w:t>
      </w:r>
      <w:r>
        <w:rPr>
          <w:color w:val="000000"/>
          <w:sz w:val="22"/>
          <w:szCs w:val="22"/>
        </w:rPr>
        <w:t xml:space="preserve">poverty and low adaptive capacity, leave the country as highly vulnerable. Most communities in Cambodia are classified as vulnerable to extremely vulnerable. Vulnerability assessments at the community scale highlight that Cambodia’s high population growth rate, particularly in densely populated areas, without any improvements in infrastructure and socio-economic conditions, could further increase vulnerability in the country. Furthermore, the effects of extreme climate events on community livelihoods </w:t>
      </w:r>
      <w:r w:rsidR="002B2EA0">
        <w:rPr>
          <w:color w:val="000000"/>
          <w:sz w:val="22"/>
          <w:szCs w:val="22"/>
        </w:rPr>
        <w:t>are</w:t>
      </w:r>
      <w:r>
        <w:rPr>
          <w:color w:val="000000"/>
          <w:sz w:val="22"/>
          <w:szCs w:val="22"/>
        </w:rPr>
        <w:t xml:space="preserve"> likely to be severe, given the low adaptation capacities of rural populations to cope with climate hazards. While local communities might be aware of possible coping and adaptation strategies, the lack of financial resources generally prevent them from </w:t>
      </w:r>
      <w:r w:rsidR="002B2EA0">
        <w:rPr>
          <w:color w:val="000000"/>
          <w:sz w:val="22"/>
          <w:szCs w:val="22"/>
        </w:rPr>
        <w:t>being implemented</w:t>
      </w:r>
      <w:r>
        <w:rPr>
          <w:color w:val="000000"/>
          <w:sz w:val="22"/>
          <w:szCs w:val="22"/>
        </w:rPr>
        <w:t>. The agriculture sector and especially rice farming is most impacted by climate hazards, with about 90</w:t>
      </w:r>
      <w:r w:rsidR="002B2EA0">
        <w:rPr>
          <w:color w:val="000000"/>
          <w:sz w:val="22"/>
          <w:szCs w:val="22"/>
        </w:rPr>
        <w:t>%</w:t>
      </w:r>
      <w:r>
        <w:rPr>
          <w:color w:val="000000"/>
          <w:sz w:val="22"/>
          <w:szCs w:val="22"/>
        </w:rPr>
        <w:t xml:space="preserve"> of economic losses from extreme weather events is due to crop harvest failure.</w:t>
      </w:r>
      <w:r>
        <w:rPr>
          <w:color w:val="000000"/>
          <w:sz w:val="22"/>
          <w:szCs w:val="22"/>
          <w:vertAlign w:val="superscript"/>
        </w:rPr>
        <w:footnoteReference w:id="12"/>
      </w:r>
      <w:r>
        <w:rPr>
          <w:color w:val="000000"/>
          <w:sz w:val="22"/>
          <w:szCs w:val="22"/>
        </w:rPr>
        <w:t xml:space="preserve"> Studies have shown that rice yields can</w:t>
      </w:r>
      <w:r>
        <w:rPr>
          <w:sz w:val="22"/>
          <w:szCs w:val="22"/>
        </w:rPr>
        <w:t xml:space="preserve"> </w:t>
      </w:r>
      <w:r>
        <w:rPr>
          <w:color w:val="000000"/>
          <w:sz w:val="22"/>
          <w:szCs w:val="22"/>
        </w:rPr>
        <w:t>be expected to decrease by 10% for every 1°C increase in</w:t>
      </w:r>
      <w:r w:rsidR="00ED45AE">
        <w:rPr>
          <w:color w:val="000000"/>
          <w:sz w:val="22"/>
          <w:szCs w:val="22"/>
        </w:rPr>
        <w:t xml:space="preserve"> minimum </w:t>
      </w:r>
      <w:r>
        <w:rPr>
          <w:color w:val="000000"/>
          <w:sz w:val="22"/>
          <w:szCs w:val="22"/>
        </w:rPr>
        <w:t>temperature during the growing season</w:t>
      </w:r>
      <w:r>
        <w:rPr>
          <w:sz w:val="22"/>
          <w:szCs w:val="22"/>
        </w:rPr>
        <w:t>.</w:t>
      </w:r>
      <w:r w:rsidR="002B2EA0">
        <w:rPr>
          <w:rStyle w:val="Fodnotehenvisning"/>
          <w:sz w:val="22"/>
          <w:szCs w:val="22"/>
        </w:rPr>
        <w:footnoteReference w:id="13"/>
      </w:r>
      <w:r w:rsidR="003B7EAA" w:rsidRPr="003B7EAA">
        <w:rPr>
          <w:sz w:val="22"/>
          <w:szCs w:val="22"/>
        </w:rPr>
        <w:t xml:space="preserve"> </w:t>
      </w:r>
      <w:r w:rsidR="003B7EAA">
        <w:rPr>
          <w:sz w:val="22"/>
          <w:szCs w:val="22"/>
        </w:rPr>
        <w:t>As the majority of Cambodians are farmers and their livelihoods mainly depend upon subsistence agriculture, the vulnerability of people living in rural areas is particularly high and may continue to rise, in the absence of measures to improve preparedness and planning.</w:t>
      </w:r>
    </w:p>
    <w:p w14:paraId="7212107A" w14:textId="77777777" w:rsidR="00B14C72" w:rsidRDefault="00B14C72">
      <w:pPr>
        <w:shd w:val="clear" w:color="auto" w:fill="FFFFFF"/>
        <w:ind w:left="-720"/>
        <w:rPr>
          <w:sz w:val="22"/>
          <w:szCs w:val="22"/>
        </w:rPr>
      </w:pPr>
    </w:p>
    <w:p w14:paraId="7212107B" w14:textId="77777777" w:rsidR="00B14C72" w:rsidRDefault="009E04C2">
      <w:pPr>
        <w:shd w:val="clear" w:color="auto" w:fill="FFFFFF"/>
        <w:ind w:left="-720"/>
        <w:rPr>
          <w:sz w:val="22"/>
          <w:szCs w:val="22"/>
        </w:rPr>
      </w:pPr>
      <w:r>
        <w:rPr>
          <w:sz w:val="22"/>
          <w:szCs w:val="22"/>
        </w:rPr>
        <w:t>Although the impact of climate change will vary in different parts of Cambodia, projections indicate that in the long run it will intensify Cambodia’s exposure to increased incidence of sudden onset events (cyclones, storms, lightening, riverine and flash floods, landslides), and slow onset disasters (changes in hydrology, droughts, changes in rainfall patterns, loss of biodiversity, soil fertility, deforestation, increase in mean temperature and sea-level rise).</w:t>
      </w:r>
      <w:r w:rsidR="00ED45AE">
        <w:rPr>
          <w:rStyle w:val="Fodnotehenvisning"/>
          <w:sz w:val="22"/>
          <w:szCs w:val="22"/>
        </w:rPr>
        <w:footnoteReference w:id="14"/>
      </w:r>
      <w:r w:rsidR="00ED45AE">
        <w:rPr>
          <w:sz w:val="22"/>
          <w:szCs w:val="22"/>
        </w:rPr>
        <w:t xml:space="preserve"> </w:t>
      </w:r>
      <w:r>
        <w:rPr>
          <w:sz w:val="22"/>
          <w:szCs w:val="22"/>
        </w:rPr>
        <w:t xml:space="preserve">The variability of weather events caused by climate change, such as increased uncertainty of seasonal patterns and increased range of extremes, also means farmers are less able to rely on traditional practices and need more accurate climate information. </w:t>
      </w:r>
    </w:p>
    <w:p w14:paraId="7212107C" w14:textId="77777777" w:rsidR="00B14C72" w:rsidRDefault="00B14C72">
      <w:pPr>
        <w:pBdr>
          <w:top w:val="nil"/>
          <w:left w:val="nil"/>
          <w:bottom w:val="nil"/>
          <w:right w:val="nil"/>
          <w:between w:val="nil"/>
        </w:pBdr>
        <w:shd w:val="clear" w:color="auto" w:fill="FFFFFF"/>
        <w:ind w:left="-720" w:firstLine="720"/>
        <w:rPr>
          <w:sz w:val="22"/>
          <w:szCs w:val="22"/>
        </w:rPr>
      </w:pPr>
    </w:p>
    <w:p w14:paraId="7212107D" w14:textId="77777777" w:rsidR="00B14C72" w:rsidRPr="000F45BA" w:rsidRDefault="009E04C2">
      <w:pPr>
        <w:pBdr>
          <w:top w:val="nil"/>
          <w:left w:val="nil"/>
          <w:bottom w:val="nil"/>
          <w:right w:val="nil"/>
          <w:between w:val="nil"/>
        </w:pBdr>
        <w:shd w:val="clear" w:color="auto" w:fill="FFFFFF"/>
        <w:ind w:left="-720" w:firstLine="720"/>
        <w:rPr>
          <w:b/>
          <w:sz w:val="22"/>
          <w:szCs w:val="22"/>
        </w:rPr>
      </w:pPr>
      <w:r w:rsidRPr="000F45BA">
        <w:rPr>
          <w:b/>
          <w:sz w:val="22"/>
          <w:szCs w:val="22"/>
        </w:rPr>
        <w:t>Cambodia’s agriculture sector</w:t>
      </w:r>
    </w:p>
    <w:p w14:paraId="7212107E" w14:textId="77777777" w:rsidR="00B14C72" w:rsidRDefault="00B14C72">
      <w:pPr>
        <w:pBdr>
          <w:top w:val="nil"/>
          <w:left w:val="nil"/>
          <w:bottom w:val="nil"/>
          <w:right w:val="nil"/>
          <w:between w:val="nil"/>
        </w:pBdr>
        <w:shd w:val="clear" w:color="auto" w:fill="FFFFFF"/>
        <w:ind w:left="-720" w:firstLine="720"/>
        <w:rPr>
          <w:sz w:val="22"/>
          <w:szCs w:val="22"/>
        </w:rPr>
      </w:pPr>
    </w:p>
    <w:p w14:paraId="4705A6AA" w14:textId="7C1D019E" w:rsidR="003B7EAA" w:rsidRDefault="00DA72C4" w:rsidP="00ED45AE">
      <w:pPr>
        <w:pBdr>
          <w:top w:val="nil"/>
          <w:left w:val="nil"/>
          <w:bottom w:val="nil"/>
          <w:right w:val="nil"/>
          <w:between w:val="nil"/>
        </w:pBdr>
        <w:shd w:val="clear" w:color="auto" w:fill="FFFFFF"/>
        <w:ind w:left="-720"/>
        <w:rPr>
          <w:color w:val="000000"/>
          <w:sz w:val="22"/>
          <w:szCs w:val="22"/>
        </w:rPr>
      </w:pPr>
      <w:r>
        <w:rPr>
          <w:color w:val="000000"/>
          <w:sz w:val="22"/>
          <w:szCs w:val="22"/>
        </w:rPr>
        <w:t>A</w:t>
      </w:r>
      <w:r w:rsidRPr="00DA72C4">
        <w:rPr>
          <w:color w:val="000000"/>
          <w:sz w:val="22"/>
          <w:szCs w:val="22"/>
        </w:rPr>
        <w:t xml:space="preserve">lmost 70% of the Cambodian population is engaged in agriculture, and </w:t>
      </w:r>
      <w:r>
        <w:rPr>
          <w:color w:val="000000"/>
          <w:sz w:val="22"/>
          <w:szCs w:val="22"/>
        </w:rPr>
        <w:t>it is estimated that around 60% of these workers are women</w:t>
      </w:r>
      <w:r w:rsidRPr="00DA72C4">
        <w:rPr>
          <w:color w:val="000000"/>
          <w:sz w:val="22"/>
          <w:szCs w:val="22"/>
        </w:rPr>
        <w:t>. The majority of farmers are smallholders, with 21% of households being landless and a further 45% owning less than one hectare</w:t>
      </w:r>
      <w:r>
        <w:rPr>
          <w:color w:val="000000"/>
          <w:sz w:val="22"/>
          <w:szCs w:val="22"/>
          <w:vertAlign w:val="superscript"/>
        </w:rPr>
        <w:t>14</w:t>
      </w:r>
      <w:r w:rsidRPr="00DA72C4">
        <w:rPr>
          <w:color w:val="000000"/>
          <w:sz w:val="22"/>
          <w:szCs w:val="22"/>
        </w:rPr>
        <w:t>.</w:t>
      </w:r>
      <w:r>
        <w:rPr>
          <w:color w:val="000000"/>
          <w:sz w:val="22"/>
          <w:szCs w:val="22"/>
        </w:rPr>
        <w:t xml:space="preserve"> A</w:t>
      </w:r>
      <w:r w:rsidR="009E04C2">
        <w:rPr>
          <w:color w:val="000000"/>
          <w:sz w:val="22"/>
          <w:szCs w:val="22"/>
        </w:rPr>
        <w:t>gricultural production is predominantly rain</w:t>
      </w:r>
      <w:r w:rsidR="00ED45AE">
        <w:rPr>
          <w:color w:val="000000"/>
          <w:sz w:val="22"/>
          <w:szCs w:val="22"/>
        </w:rPr>
        <w:t>-</w:t>
      </w:r>
      <w:r w:rsidR="009E04C2">
        <w:rPr>
          <w:color w:val="000000"/>
          <w:sz w:val="22"/>
          <w:szCs w:val="22"/>
        </w:rPr>
        <w:t xml:space="preserve">fed and characterized by low input and </w:t>
      </w:r>
      <w:r w:rsidR="00ED45AE">
        <w:rPr>
          <w:color w:val="000000"/>
          <w:sz w:val="22"/>
          <w:szCs w:val="22"/>
        </w:rPr>
        <w:t>low-</w:t>
      </w:r>
      <w:r w:rsidR="009E04C2">
        <w:rPr>
          <w:color w:val="000000"/>
          <w:sz w:val="22"/>
          <w:szCs w:val="22"/>
        </w:rPr>
        <w:t xml:space="preserve">moderate </w:t>
      </w:r>
      <w:r w:rsidR="00ED45AE">
        <w:rPr>
          <w:color w:val="000000"/>
          <w:sz w:val="22"/>
          <w:szCs w:val="22"/>
        </w:rPr>
        <w:t>soil fertility</w:t>
      </w:r>
      <w:r w:rsidR="009E04C2">
        <w:rPr>
          <w:color w:val="000000"/>
          <w:sz w:val="22"/>
          <w:szCs w:val="22"/>
        </w:rPr>
        <w:t xml:space="preserve">, making the sector highly dependent on climatic conditions. Rice is Cambodia’s main staple and provides approximately 70% of nutritional needs. </w:t>
      </w:r>
      <w:r w:rsidR="00022BE3">
        <w:rPr>
          <w:color w:val="000000"/>
          <w:sz w:val="22"/>
          <w:szCs w:val="22"/>
        </w:rPr>
        <w:t>It</w:t>
      </w:r>
      <w:r w:rsidR="009E04C2">
        <w:rPr>
          <w:color w:val="000000"/>
          <w:sz w:val="22"/>
          <w:szCs w:val="22"/>
        </w:rPr>
        <w:t xml:space="preserve"> is the principal crop of farmers and the production accounts for 15</w:t>
      </w:r>
      <w:r w:rsidR="002B2EA0">
        <w:rPr>
          <w:color w:val="000000"/>
          <w:sz w:val="22"/>
          <w:szCs w:val="22"/>
        </w:rPr>
        <w:t>%</w:t>
      </w:r>
      <w:r w:rsidR="009E04C2">
        <w:rPr>
          <w:color w:val="000000"/>
          <w:sz w:val="22"/>
          <w:szCs w:val="22"/>
        </w:rPr>
        <w:t xml:space="preserve"> of agricultural value added, while paddy occupies 75</w:t>
      </w:r>
      <w:r w:rsidR="002B2EA0">
        <w:rPr>
          <w:color w:val="000000"/>
          <w:sz w:val="22"/>
          <w:szCs w:val="22"/>
        </w:rPr>
        <w:t>%</w:t>
      </w:r>
      <w:r w:rsidR="009E04C2">
        <w:rPr>
          <w:color w:val="000000"/>
          <w:sz w:val="22"/>
          <w:szCs w:val="22"/>
        </w:rPr>
        <w:t xml:space="preserve"> of the cultivated land. Rice production, processing, and marketing are estimated to employ 3 </w:t>
      </w:r>
      <w:r w:rsidR="002B2EA0">
        <w:rPr>
          <w:color w:val="000000"/>
          <w:sz w:val="22"/>
          <w:szCs w:val="22"/>
        </w:rPr>
        <w:t xml:space="preserve">million people, or more than 20% </w:t>
      </w:r>
      <w:r w:rsidR="009E04C2">
        <w:rPr>
          <w:color w:val="000000"/>
          <w:sz w:val="22"/>
          <w:szCs w:val="22"/>
        </w:rPr>
        <w:t>of the country’s working-age population.</w:t>
      </w:r>
      <w:r w:rsidR="009E04C2">
        <w:rPr>
          <w:color w:val="000000"/>
          <w:sz w:val="22"/>
          <w:szCs w:val="22"/>
          <w:vertAlign w:val="superscript"/>
        </w:rPr>
        <w:footnoteReference w:id="15"/>
      </w:r>
      <w:r w:rsidR="009E04C2">
        <w:rPr>
          <w:color w:val="000000"/>
          <w:sz w:val="22"/>
          <w:szCs w:val="22"/>
        </w:rPr>
        <w:t xml:space="preserve"> </w:t>
      </w:r>
    </w:p>
    <w:p w14:paraId="3ED79C34" w14:textId="77777777" w:rsidR="003B7EAA" w:rsidRDefault="003B7EAA" w:rsidP="00ED45AE">
      <w:pPr>
        <w:pBdr>
          <w:top w:val="nil"/>
          <w:left w:val="nil"/>
          <w:bottom w:val="nil"/>
          <w:right w:val="nil"/>
          <w:between w:val="nil"/>
        </w:pBdr>
        <w:shd w:val="clear" w:color="auto" w:fill="FFFFFF"/>
        <w:ind w:left="-720"/>
        <w:rPr>
          <w:color w:val="000000"/>
          <w:sz w:val="22"/>
          <w:szCs w:val="22"/>
        </w:rPr>
      </w:pPr>
    </w:p>
    <w:p w14:paraId="72121080" w14:textId="70904590" w:rsidR="00B14C72" w:rsidRDefault="009E04C2" w:rsidP="003B7EAA">
      <w:pPr>
        <w:pBdr>
          <w:top w:val="nil"/>
          <w:left w:val="nil"/>
          <w:bottom w:val="nil"/>
          <w:right w:val="nil"/>
          <w:between w:val="nil"/>
        </w:pBdr>
        <w:shd w:val="clear" w:color="auto" w:fill="FFFFFF"/>
        <w:ind w:left="-720"/>
        <w:rPr>
          <w:color w:val="000000"/>
          <w:sz w:val="22"/>
          <w:szCs w:val="22"/>
        </w:rPr>
      </w:pPr>
      <w:r>
        <w:rPr>
          <w:color w:val="000000"/>
          <w:sz w:val="22"/>
          <w:szCs w:val="22"/>
        </w:rPr>
        <w:t>Around 80% of rice production originate</w:t>
      </w:r>
      <w:r w:rsidR="007A0A9B">
        <w:rPr>
          <w:color w:val="000000"/>
          <w:sz w:val="22"/>
          <w:szCs w:val="22"/>
        </w:rPr>
        <w:t>s</w:t>
      </w:r>
      <w:r>
        <w:rPr>
          <w:color w:val="000000"/>
          <w:sz w:val="22"/>
          <w:szCs w:val="22"/>
        </w:rPr>
        <w:t xml:space="preserve"> from local varieties that are cultivated during the rainy season. High-yielding varieties are mainly planted during the dry season, and account for the remaining 20% of the production. Rice productivity is highly dependent on weather conditions, and both flooding and droughts have resulted in significant decreases in production. Yields have gradually increased over the last decade but remain among the lowest in Asia.</w:t>
      </w:r>
      <w:r w:rsidR="003B7EAA">
        <w:rPr>
          <w:sz w:val="22"/>
          <w:szCs w:val="22"/>
        </w:rPr>
        <w:t xml:space="preserve"> </w:t>
      </w:r>
    </w:p>
    <w:p w14:paraId="72121081"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82" w14:textId="03379840" w:rsidR="00B14C72" w:rsidRDefault="007A0A9B" w:rsidP="00397A45">
      <w:pPr>
        <w:pBdr>
          <w:top w:val="nil"/>
          <w:left w:val="nil"/>
          <w:bottom w:val="nil"/>
          <w:right w:val="nil"/>
          <w:between w:val="nil"/>
        </w:pBdr>
        <w:shd w:val="clear" w:color="auto" w:fill="FFFFFF"/>
        <w:ind w:left="-720"/>
        <w:rPr>
          <w:sz w:val="22"/>
          <w:szCs w:val="22"/>
        </w:rPr>
      </w:pPr>
      <w:r>
        <w:rPr>
          <w:sz w:val="22"/>
          <w:szCs w:val="22"/>
        </w:rPr>
        <w:t xml:space="preserve">Around 50% </w:t>
      </w:r>
      <w:r w:rsidR="009E04C2">
        <w:rPr>
          <w:sz w:val="22"/>
          <w:szCs w:val="22"/>
        </w:rPr>
        <w:t xml:space="preserve">the paddy produced in Cambodia </w:t>
      </w:r>
      <w:r>
        <w:rPr>
          <w:sz w:val="22"/>
          <w:szCs w:val="22"/>
        </w:rPr>
        <w:t xml:space="preserve">is </w:t>
      </w:r>
      <w:r w:rsidR="009E04C2">
        <w:rPr>
          <w:sz w:val="22"/>
          <w:szCs w:val="22"/>
        </w:rPr>
        <w:t xml:space="preserve">exported to </w:t>
      </w:r>
      <w:r w:rsidR="00966139">
        <w:rPr>
          <w:sz w:val="22"/>
          <w:szCs w:val="22"/>
        </w:rPr>
        <w:t>neighboring</w:t>
      </w:r>
      <w:r w:rsidR="009E04C2">
        <w:rPr>
          <w:sz w:val="22"/>
          <w:szCs w:val="22"/>
        </w:rPr>
        <w:t xml:space="preserve"> co</w:t>
      </w:r>
      <w:r>
        <w:rPr>
          <w:sz w:val="22"/>
          <w:szCs w:val="22"/>
        </w:rPr>
        <w:t>untries (primarily Vietnam and Thailand)</w:t>
      </w:r>
      <w:r w:rsidR="009E04C2">
        <w:rPr>
          <w:sz w:val="22"/>
          <w:szCs w:val="22"/>
        </w:rPr>
        <w:t xml:space="preserve"> for milling and further distribution, which represents a huge lost opportunity for Cambodian rice miller</w:t>
      </w:r>
      <w:r w:rsidR="003B7EAA">
        <w:rPr>
          <w:sz w:val="22"/>
          <w:szCs w:val="22"/>
        </w:rPr>
        <w:t>s</w:t>
      </w:r>
      <w:r w:rsidR="009E04C2">
        <w:rPr>
          <w:sz w:val="22"/>
          <w:szCs w:val="22"/>
        </w:rPr>
        <w:t xml:space="preserve"> </w:t>
      </w:r>
      <w:r w:rsidR="009E04C2">
        <w:rPr>
          <w:sz w:val="22"/>
          <w:szCs w:val="22"/>
        </w:rPr>
        <w:lastRenderedPageBreak/>
        <w:t>and traders to add value, export directly, and creat</w:t>
      </w:r>
      <w:r>
        <w:rPr>
          <w:sz w:val="22"/>
          <w:szCs w:val="22"/>
        </w:rPr>
        <w:t xml:space="preserve">e employment locally. </w:t>
      </w:r>
      <w:r w:rsidR="003B7EAA">
        <w:rPr>
          <w:sz w:val="22"/>
          <w:szCs w:val="22"/>
        </w:rPr>
        <w:t xml:space="preserve">Limited capacities to comply with </w:t>
      </w:r>
      <w:r w:rsidR="00503C1D">
        <w:rPr>
          <w:sz w:val="22"/>
          <w:szCs w:val="22"/>
        </w:rPr>
        <w:t xml:space="preserve">premium quality and </w:t>
      </w:r>
      <w:r w:rsidR="00022BE3">
        <w:rPr>
          <w:sz w:val="22"/>
          <w:szCs w:val="22"/>
        </w:rPr>
        <w:t xml:space="preserve">food safety </w:t>
      </w:r>
      <w:r w:rsidR="009E04C2">
        <w:rPr>
          <w:sz w:val="22"/>
          <w:szCs w:val="22"/>
        </w:rPr>
        <w:t xml:space="preserve">standards </w:t>
      </w:r>
      <w:r w:rsidR="00503C1D">
        <w:rPr>
          <w:sz w:val="22"/>
          <w:szCs w:val="22"/>
        </w:rPr>
        <w:t xml:space="preserve">is also preventing Cambodian producers from accessing </w:t>
      </w:r>
      <w:r w:rsidR="009E04C2">
        <w:rPr>
          <w:sz w:val="22"/>
          <w:szCs w:val="22"/>
        </w:rPr>
        <w:t>the international rice market</w:t>
      </w:r>
      <w:r w:rsidR="00503C1D">
        <w:rPr>
          <w:sz w:val="22"/>
          <w:szCs w:val="22"/>
        </w:rPr>
        <w:t xml:space="preserve"> despite strong market demands</w:t>
      </w:r>
      <w:r w:rsidR="009E04C2">
        <w:rPr>
          <w:sz w:val="22"/>
          <w:szCs w:val="22"/>
        </w:rPr>
        <w:t>.</w:t>
      </w:r>
      <w:r w:rsidR="009E04C2">
        <w:rPr>
          <w:sz w:val="22"/>
          <w:szCs w:val="22"/>
          <w:vertAlign w:val="superscript"/>
        </w:rPr>
        <w:footnoteReference w:id="16"/>
      </w:r>
    </w:p>
    <w:p w14:paraId="72121083" w14:textId="77777777" w:rsidR="00B14C72" w:rsidRDefault="00B14C72">
      <w:pPr>
        <w:shd w:val="clear" w:color="auto" w:fill="FFFFFF"/>
        <w:ind w:left="-720"/>
        <w:rPr>
          <w:sz w:val="22"/>
          <w:szCs w:val="22"/>
        </w:rPr>
      </w:pPr>
    </w:p>
    <w:p w14:paraId="72121084" w14:textId="77777777" w:rsidR="00B14C72" w:rsidRDefault="007A0A9B" w:rsidP="007A0A9B">
      <w:pPr>
        <w:pBdr>
          <w:top w:val="nil"/>
          <w:left w:val="nil"/>
          <w:bottom w:val="nil"/>
          <w:right w:val="nil"/>
          <w:between w:val="nil"/>
        </w:pBdr>
        <w:shd w:val="clear" w:color="auto" w:fill="FFFFFF"/>
        <w:ind w:left="-720"/>
        <w:rPr>
          <w:color w:val="000000"/>
          <w:sz w:val="22"/>
          <w:szCs w:val="22"/>
        </w:rPr>
      </w:pPr>
      <w:r>
        <w:rPr>
          <w:color w:val="000000"/>
          <w:sz w:val="22"/>
          <w:szCs w:val="22"/>
        </w:rPr>
        <w:t>Four other food crops (</w:t>
      </w:r>
      <w:r w:rsidR="009E04C2">
        <w:rPr>
          <w:color w:val="000000"/>
          <w:sz w:val="22"/>
          <w:szCs w:val="22"/>
        </w:rPr>
        <w:t>corn, cassava, soybean and mung bean</w:t>
      </w:r>
      <w:r>
        <w:rPr>
          <w:color w:val="000000"/>
          <w:sz w:val="22"/>
          <w:szCs w:val="22"/>
        </w:rPr>
        <w:t>)</w:t>
      </w:r>
      <w:r w:rsidR="009E04C2">
        <w:rPr>
          <w:color w:val="000000"/>
          <w:sz w:val="22"/>
          <w:szCs w:val="22"/>
        </w:rPr>
        <w:t xml:space="preserve"> occupy approximately 14% of </w:t>
      </w:r>
      <w:r>
        <w:rPr>
          <w:color w:val="000000"/>
          <w:sz w:val="22"/>
          <w:szCs w:val="22"/>
        </w:rPr>
        <w:t>Cambodia’s</w:t>
      </w:r>
      <w:r w:rsidR="009E04C2">
        <w:rPr>
          <w:color w:val="000000"/>
          <w:sz w:val="22"/>
          <w:szCs w:val="22"/>
        </w:rPr>
        <w:t xml:space="preserve"> crop area. The remaining 3% is used for growing vegetables, sesame, peanut, sugarcane, sweet potato, potato, tobacco and jute. Animal husbandry has been traditionally </w:t>
      </w:r>
      <w:proofErr w:type="spellStart"/>
      <w:r w:rsidR="009E04C2">
        <w:rPr>
          <w:color w:val="000000"/>
          <w:sz w:val="22"/>
          <w:szCs w:val="22"/>
        </w:rPr>
        <w:t>practised</w:t>
      </w:r>
      <w:proofErr w:type="spellEnd"/>
      <w:r w:rsidR="009E04C2">
        <w:rPr>
          <w:color w:val="000000"/>
          <w:sz w:val="22"/>
          <w:szCs w:val="22"/>
        </w:rPr>
        <w:t xml:space="preserve"> at the household level. Cattle and buffalo provide most of the agricultural dr</w:t>
      </w:r>
      <w:r>
        <w:rPr>
          <w:color w:val="000000"/>
          <w:sz w:val="22"/>
          <w:szCs w:val="22"/>
        </w:rPr>
        <w:t>a</w:t>
      </w:r>
      <w:r w:rsidR="009E04C2">
        <w:rPr>
          <w:color w:val="000000"/>
          <w:sz w:val="22"/>
          <w:szCs w:val="22"/>
        </w:rPr>
        <w:t>ught and manure for fertilizing crops, and constitute essential household assets. Many rural families raise pigs and c</w:t>
      </w:r>
      <w:r>
        <w:rPr>
          <w:color w:val="000000"/>
          <w:sz w:val="22"/>
          <w:szCs w:val="22"/>
        </w:rPr>
        <w:t>hickens at the household level.</w:t>
      </w:r>
      <w:r w:rsidR="009E04C2">
        <w:rPr>
          <w:color w:val="000000"/>
          <w:sz w:val="22"/>
          <w:szCs w:val="22"/>
          <w:vertAlign w:val="superscript"/>
        </w:rPr>
        <w:footnoteReference w:id="17"/>
      </w:r>
    </w:p>
    <w:p w14:paraId="72121085"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86" w14:textId="06D87FBC" w:rsidR="00B14C72" w:rsidRDefault="009E04C2" w:rsidP="005E5A65">
      <w:pPr>
        <w:pBdr>
          <w:top w:val="nil"/>
          <w:left w:val="nil"/>
          <w:bottom w:val="nil"/>
          <w:right w:val="nil"/>
          <w:between w:val="nil"/>
        </w:pBdr>
        <w:shd w:val="clear" w:color="auto" w:fill="FFFFFF"/>
        <w:ind w:left="-720"/>
        <w:rPr>
          <w:sz w:val="22"/>
          <w:szCs w:val="22"/>
        </w:rPr>
      </w:pPr>
      <w:r>
        <w:rPr>
          <w:color w:val="000000"/>
          <w:sz w:val="22"/>
          <w:szCs w:val="22"/>
        </w:rPr>
        <w:t>Instability in agricultural yields is considered to be higher in Cambodia than in most other Asian countries, and Cambodia’s agriculture is extremely vulnerable to unexpected and changing patterns of floods and drought. Low yields coupled with natural disasters contribute to temporary food shortages.</w:t>
      </w:r>
      <w:r>
        <w:rPr>
          <w:sz w:val="22"/>
          <w:szCs w:val="22"/>
        </w:rPr>
        <w:t xml:space="preserve"> Cambodia’s agriculture is the most affected sector to the risks and impacts of climate change. Agricultural production and livelihoods, particularly the majority of smallholders in rural areas, are affected by a variety of climate hazards. Smallholder farmers are particularly vulnerable to climate impacts since (</w:t>
      </w:r>
      <w:proofErr w:type="spellStart"/>
      <w:r>
        <w:rPr>
          <w:sz w:val="22"/>
          <w:szCs w:val="22"/>
        </w:rPr>
        <w:t>i</w:t>
      </w:r>
      <w:proofErr w:type="spellEnd"/>
      <w:r>
        <w:rPr>
          <w:sz w:val="22"/>
          <w:szCs w:val="22"/>
        </w:rPr>
        <w:t xml:space="preserve">) their hazard exposure is high (ii), the common pattern that there is only one rice crop per year, most often planted under </w:t>
      </w:r>
      <w:proofErr w:type="spellStart"/>
      <w:r>
        <w:rPr>
          <w:sz w:val="22"/>
          <w:szCs w:val="22"/>
        </w:rPr>
        <w:t>rainfed</w:t>
      </w:r>
      <w:proofErr w:type="spellEnd"/>
      <w:r>
        <w:rPr>
          <w:sz w:val="22"/>
          <w:szCs w:val="22"/>
        </w:rPr>
        <w:t xml:space="preserve"> conditions, and (iii) the fact that the per hectare agricultural production, particularly of rice, is significantly lower than in other South East Asian countries. The high hazard exposure, coupled with low production levels, threatens livelihood security of smallholder farmers in the country, particularly during and after the emergency period.</w:t>
      </w:r>
      <w:r>
        <w:rPr>
          <w:sz w:val="22"/>
          <w:szCs w:val="22"/>
          <w:vertAlign w:val="superscript"/>
        </w:rPr>
        <w:footnoteReference w:id="18"/>
      </w:r>
    </w:p>
    <w:p w14:paraId="72121087" w14:textId="77777777" w:rsidR="00B14C72" w:rsidRDefault="00B14C72">
      <w:pPr>
        <w:pBdr>
          <w:top w:val="nil"/>
          <w:left w:val="nil"/>
          <w:bottom w:val="nil"/>
          <w:right w:val="nil"/>
          <w:between w:val="nil"/>
        </w:pBdr>
        <w:shd w:val="clear" w:color="auto" w:fill="FFFFFF"/>
        <w:ind w:left="-720" w:firstLine="720"/>
        <w:rPr>
          <w:sz w:val="22"/>
          <w:szCs w:val="22"/>
        </w:rPr>
      </w:pPr>
    </w:p>
    <w:p w14:paraId="72121088" w14:textId="7E1C0E47" w:rsidR="00B14C72" w:rsidRDefault="009E04C2" w:rsidP="00826386">
      <w:pPr>
        <w:pBdr>
          <w:top w:val="nil"/>
          <w:left w:val="nil"/>
          <w:bottom w:val="nil"/>
          <w:right w:val="nil"/>
          <w:between w:val="nil"/>
        </w:pBdr>
        <w:shd w:val="clear" w:color="auto" w:fill="FFFFFF"/>
        <w:ind w:left="-720"/>
        <w:rPr>
          <w:color w:val="000000"/>
          <w:sz w:val="22"/>
          <w:szCs w:val="22"/>
        </w:rPr>
      </w:pPr>
      <w:r>
        <w:rPr>
          <w:color w:val="000000"/>
          <w:sz w:val="22"/>
          <w:szCs w:val="22"/>
        </w:rPr>
        <w:t xml:space="preserve">The increased variability in climate conditions pose a challenge to Cambodia’s </w:t>
      </w:r>
      <w:r>
        <w:rPr>
          <w:sz w:val="22"/>
          <w:szCs w:val="22"/>
        </w:rPr>
        <w:t>predominantly</w:t>
      </w:r>
      <w:r>
        <w:rPr>
          <w:color w:val="000000"/>
          <w:sz w:val="22"/>
          <w:szCs w:val="22"/>
        </w:rPr>
        <w:t xml:space="preserve"> rain-fed paddy rice, and limited technology diffusion</w:t>
      </w:r>
      <w:r w:rsidR="00342B75">
        <w:rPr>
          <w:color w:val="000000"/>
          <w:sz w:val="22"/>
          <w:szCs w:val="22"/>
        </w:rPr>
        <w:t xml:space="preserve">, </w:t>
      </w:r>
      <w:r w:rsidR="00A6212E">
        <w:rPr>
          <w:color w:val="000000"/>
          <w:sz w:val="22"/>
          <w:szCs w:val="22"/>
        </w:rPr>
        <w:t>increasing labor</w:t>
      </w:r>
      <w:r w:rsidR="00342B75">
        <w:rPr>
          <w:color w:val="000000"/>
          <w:sz w:val="22"/>
          <w:szCs w:val="22"/>
        </w:rPr>
        <w:t xml:space="preserve"> shortages</w:t>
      </w:r>
      <w:r w:rsidR="00A6212E">
        <w:rPr>
          <w:color w:val="000000"/>
          <w:sz w:val="22"/>
          <w:szCs w:val="22"/>
        </w:rPr>
        <w:t xml:space="preserve"> together</w:t>
      </w:r>
      <w:r w:rsidR="00503C1D">
        <w:rPr>
          <w:color w:val="000000"/>
          <w:sz w:val="22"/>
          <w:szCs w:val="22"/>
        </w:rPr>
        <w:t xml:space="preserve"> with high energy costs</w:t>
      </w:r>
      <w:r w:rsidR="00A6212E">
        <w:rPr>
          <w:color w:val="000000"/>
          <w:sz w:val="22"/>
          <w:szCs w:val="22"/>
        </w:rPr>
        <w:t xml:space="preserve"> and infrastructure gaps</w:t>
      </w:r>
      <w:r>
        <w:rPr>
          <w:color w:val="000000"/>
          <w:sz w:val="22"/>
          <w:szCs w:val="22"/>
        </w:rPr>
        <w:t xml:space="preserve"> is also constraining the economic development opportunities in the rice sector. </w:t>
      </w:r>
      <w:r w:rsidR="00503C1D">
        <w:rPr>
          <w:color w:val="000000"/>
          <w:sz w:val="22"/>
          <w:szCs w:val="22"/>
        </w:rPr>
        <w:t>Rice and other agricultural value chains remain fragmented</w:t>
      </w:r>
      <w:r w:rsidR="00342B75">
        <w:rPr>
          <w:color w:val="000000"/>
          <w:sz w:val="22"/>
          <w:szCs w:val="22"/>
        </w:rPr>
        <w:t xml:space="preserve"> due to low private sector investments and an unfavorable agribusiness environment. </w:t>
      </w:r>
      <w:r>
        <w:rPr>
          <w:color w:val="000000"/>
          <w:sz w:val="22"/>
          <w:szCs w:val="22"/>
        </w:rPr>
        <w:t>Irrigation systems are inadequate, and critical value</w:t>
      </w:r>
      <w:r w:rsidR="007A0A9B">
        <w:rPr>
          <w:color w:val="000000"/>
          <w:sz w:val="22"/>
          <w:szCs w:val="22"/>
        </w:rPr>
        <w:t>-chain</w:t>
      </w:r>
      <w:r>
        <w:rPr>
          <w:color w:val="000000"/>
          <w:sz w:val="22"/>
          <w:szCs w:val="22"/>
        </w:rPr>
        <w:t xml:space="preserve"> in</w:t>
      </w:r>
      <w:r w:rsidR="007A0A9B">
        <w:rPr>
          <w:color w:val="000000"/>
          <w:sz w:val="22"/>
          <w:szCs w:val="22"/>
        </w:rPr>
        <w:t>fra</w:t>
      </w:r>
      <w:r>
        <w:rPr>
          <w:color w:val="000000"/>
          <w:sz w:val="22"/>
          <w:szCs w:val="22"/>
        </w:rPr>
        <w:t xml:space="preserve">structure </w:t>
      </w:r>
      <w:r w:rsidR="007A0A9B">
        <w:rPr>
          <w:color w:val="000000"/>
          <w:sz w:val="22"/>
          <w:szCs w:val="22"/>
        </w:rPr>
        <w:t xml:space="preserve">(rice collection, storage and transport) </w:t>
      </w:r>
      <w:r>
        <w:rPr>
          <w:color w:val="000000"/>
          <w:sz w:val="22"/>
          <w:szCs w:val="22"/>
        </w:rPr>
        <w:t xml:space="preserve">remains weak and underdeveloped. Access to storage structures and drying facilities are still limited, leading to inefficiencies in the value chain and </w:t>
      </w:r>
      <w:r w:rsidR="00022BE3">
        <w:rPr>
          <w:color w:val="000000"/>
          <w:sz w:val="22"/>
          <w:szCs w:val="22"/>
        </w:rPr>
        <w:t xml:space="preserve">high levels of </w:t>
      </w:r>
      <w:r>
        <w:rPr>
          <w:color w:val="000000"/>
          <w:sz w:val="22"/>
          <w:szCs w:val="22"/>
        </w:rPr>
        <w:t>post-harvest losses.</w:t>
      </w:r>
      <w:r w:rsidR="004206CC">
        <w:rPr>
          <w:rStyle w:val="Fodnotehenvisning"/>
          <w:color w:val="000000"/>
          <w:sz w:val="22"/>
          <w:szCs w:val="22"/>
        </w:rPr>
        <w:footnoteReference w:id="19"/>
      </w:r>
      <w:r>
        <w:rPr>
          <w:color w:val="000000"/>
          <w:sz w:val="22"/>
          <w:szCs w:val="22"/>
        </w:rPr>
        <w:t xml:space="preserve"> Without any technological improvements along the value chain, increas</w:t>
      </w:r>
      <w:r w:rsidR="007A0A9B">
        <w:rPr>
          <w:color w:val="000000"/>
          <w:sz w:val="22"/>
          <w:szCs w:val="22"/>
        </w:rPr>
        <w:t>ed humidity levels and erratic</w:t>
      </w:r>
      <w:r>
        <w:rPr>
          <w:color w:val="000000"/>
          <w:sz w:val="22"/>
          <w:szCs w:val="22"/>
        </w:rPr>
        <w:t xml:space="preserve"> rainfall patterns </w:t>
      </w:r>
      <w:r w:rsidR="007A0A9B">
        <w:rPr>
          <w:color w:val="000000"/>
          <w:sz w:val="22"/>
          <w:szCs w:val="22"/>
        </w:rPr>
        <w:t>are</w:t>
      </w:r>
      <w:r>
        <w:rPr>
          <w:color w:val="000000"/>
          <w:sz w:val="22"/>
          <w:szCs w:val="22"/>
        </w:rPr>
        <w:t xml:space="preserve"> likely to increase post-harvest losses due to spoilage while also causing </w:t>
      </w:r>
      <w:r w:rsidR="007A0A9B">
        <w:rPr>
          <w:color w:val="000000"/>
          <w:sz w:val="22"/>
          <w:szCs w:val="22"/>
        </w:rPr>
        <w:t xml:space="preserve">food safety </w:t>
      </w:r>
      <w:r>
        <w:rPr>
          <w:color w:val="000000"/>
          <w:sz w:val="22"/>
          <w:szCs w:val="22"/>
        </w:rPr>
        <w:t xml:space="preserve">concerns. </w:t>
      </w:r>
    </w:p>
    <w:p w14:paraId="7212108B" w14:textId="77777777" w:rsidR="00F7623B" w:rsidRDefault="00F7623B" w:rsidP="00347C79">
      <w:pPr>
        <w:shd w:val="clear" w:color="auto" w:fill="FFFFFF"/>
        <w:jc w:val="both"/>
        <w:rPr>
          <w:sz w:val="22"/>
          <w:szCs w:val="22"/>
        </w:rPr>
      </w:pPr>
    </w:p>
    <w:p w14:paraId="7212108C" w14:textId="155CAD69" w:rsidR="00B14C72" w:rsidRDefault="00BB72C7" w:rsidP="00826386">
      <w:pPr>
        <w:shd w:val="clear" w:color="auto" w:fill="FFFFFF"/>
        <w:ind w:left="-720"/>
        <w:rPr>
          <w:sz w:val="22"/>
          <w:szCs w:val="22"/>
        </w:rPr>
      </w:pPr>
      <w:r>
        <w:rPr>
          <w:sz w:val="22"/>
          <w:szCs w:val="22"/>
        </w:rPr>
        <w:t>In the last decade, pesticide imports for Cambodia increased by 285 times, and t</w:t>
      </w:r>
      <w:r w:rsidR="009E04C2">
        <w:rPr>
          <w:sz w:val="22"/>
          <w:szCs w:val="22"/>
        </w:rPr>
        <w:t xml:space="preserve">he </w:t>
      </w:r>
      <w:r>
        <w:rPr>
          <w:sz w:val="22"/>
          <w:szCs w:val="22"/>
        </w:rPr>
        <w:t xml:space="preserve">national </w:t>
      </w:r>
      <w:r w:rsidR="009E04C2">
        <w:rPr>
          <w:sz w:val="22"/>
          <w:szCs w:val="22"/>
        </w:rPr>
        <w:t>use o</w:t>
      </w:r>
      <w:r>
        <w:rPr>
          <w:sz w:val="22"/>
          <w:szCs w:val="22"/>
        </w:rPr>
        <w:t xml:space="preserve">f pesticides rose from 200,000 </w:t>
      </w:r>
      <w:proofErr w:type="spellStart"/>
      <w:r>
        <w:rPr>
          <w:sz w:val="22"/>
          <w:szCs w:val="22"/>
        </w:rPr>
        <w:t>litres</w:t>
      </w:r>
      <w:proofErr w:type="spellEnd"/>
      <w:r w:rsidR="009E04C2">
        <w:rPr>
          <w:sz w:val="22"/>
          <w:szCs w:val="22"/>
        </w:rPr>
        <w:t xml:space="preserve"> in 2002 to 3.4 million </w:t>
      </w:r>
      <w:proofErr w:type="spellStart"/>
      <w:r>
        <w:rPr>
          <w:sz w:val="22"/>
          <w:szCs w:val="22"/>
        </w:rPr>
        <w:t>litres</w:t>
      </w:r>
      <w:proofErr w:type="spellEnd"/>
      <w:r w:rsidR="009E04C2">
        <w:rPr>
          <w:sz w:val="22"/>
          <w:szCs w:val="22"/>
        </w:rPr>
        <w:t xml:space="preserve"> in 2004.</w:t>
      </w:r>
      <w:r w:rsidR="009C4356">
        <w:rPr>
          <w:rStyle w:val="Fodnotehenvisning"/>
          <w:sz w:val="22"/>
          <w:szCs w:val="22"/>
        </w:rPr>
        <w:footnoteReference w:id="20"/>
      </w:r>
      <w:r w:rsidR="009E04C2">
        <w:rPr>
          <w:sz w:val="22"/>
          <w:szCs w:val="22"/>
        </w:rPr>
        <w:t xml:space="preserve"> This trend is continuing: Cambodia formally imported 13,800 </w:t>
      </w:r>
      <w:proofErr w:type="spellStart"/>
      <w:r w:rsidR="009E04C2">
        <w:rPr>
          <w:sz w:val="22"/>
          <w:szCs w:val="22"/>
        </w:rPr>
        <w:t>tonnes</w:t>
      </w:r>
      <w:proofErr w:type="spellEnd"/>
      <w:r w:rsidR="009E04C2">
        <w:rPr>
          <w:sz w:val="22"/>
          <w:szCs w:val="22"/>
        </w:rPr>
        <w:t xml:space="preserve"> more pesticides in 2016 compar</w:t>
      </w:r>
      <w:r>
        <w:rPr>
          <w:sz w:val="22"/>
          <w:szCs w:val="22"/>
        </w:rPr>
        <w:t>ed with 2015,</w:t>
      </w:r>
      <w:r w:rsidR="009C4356">
        <w:rPr>
          <w:rStyle w:val="Fodnotehenvisning"/>
          <w:sz w:val="22"/>
          <w:szCs w:val="22"/>
        </w:rPr>
        <w:footnoteReference w:id="21"/>
      </w:r>
      <w:r>
        <w:rPr>
          <w:sz w:val="22"/>
          <w:szCs w:val="22"/>
        </w:rPr>
        <w:t xml:space="preserve"> and in a 2016 survey, 100% of farmers surveyed from five provinces in Cambodia applied some amount of pesticide in each season.</w:t>
      </w:r>
      <w:r w:rsidR="00FA1079">
        <w:rPr>
          <w:rStyle w:val="Fodnotehenvisning"/>
          <w:sz w:val="22"/>
          <w:szCs w:val="22"/>
        </w:rPr>
        <w:footnoteReference w:id="22"/>
      </w:r>
      <w:r w:rsidR="00FA1079">
        <w:rPr>
          <w:sz w:val="22"/>
          <w:szCs w:val="22"/>
        </w:rPr>
        <w:t xml:space="preserve"> </w:t>
      </w:r>
      <w:r>
        <w:rPr>
          <w:sz w:val="22"/>
          <w:szCs w:val="22"/>
        </w:rPr>
        <w:t>Cambodia is seen as a ‘dumping ground for unwanted and dangerous pesticides’</w:t>
      </w:r>
      <w:r w:rsidR="00FA1079">
        <w:rPr>
          <w:rStyle w:val="Fodnotehenvisning"/>
          <w:sz w:val="22"/>
          <w:szCs w:val="22"/>
        </w:rPr>
        <w:footnoteReference w:id="23"/>
      </w:r>
      <w:r>
        <w:rPr>
          <w:sz w:val="22"/>
          <w:szCs w:val="22"/>
        </w:rPr>
        <w:t xml:space="preserve">: </w:t>
      </w:r>
      <w:r w:rsidR="00FA1079">
        <w:rPr>
          <w:sz w:val="22"/>
          <w:szCs w:val="22"/>
        </w:rPr>
        <w:t xml:space="preserve">in 2016, </w:t>
      </w:r>
      <w:r w:rsidR="009E04C2">
        <w:rPr>
          <w:sz w:val="22"/>
          <w:szCs w:val="22"/>
        </w:rPr>
        <w:t xml:space="preserve">there </w:t>
      </w:r>
      <w:r w:rsidR="00FA1079">
        <w:rPr>
          <w:sz w:val="22"/>
          <w:szCs w:val="22"/>
        </w:rPr>
        <w:t>were</w:t>
      </w:r>
      <w:r w:rsidR="009E04C2">
        <w:rPr>
          <w:sz w:val="22"/>
          <w:szCs w:val="22"/>
        </w:rPr>
        <w:t xml:space="preserve"> 522 trade names (for 133 common names) of chemical pesticides available in local markets, most of them u</w:t>
      </w:r>
      <w:r>
        <w:rPr>
          <w:sz w:val="22"/>
          <w:szCs w:val="22"/>
        </w:rPr>
        <w:t>nregistered</w:t>
      </w:r>
      <w:r w:rsidR="009E04C2">
        <w:rPr>
          <w:sz w:val="22"/>
          <w:szCs w:val="22"/>
        </w:rPr>
        <w:t>.</w:t>
      </w:r>
      <w:r w:rsidR="008934B0">
        <w:rPr>
          <w:rStyle w:val="Fodnotehenvisning"/>
          <w:sz w:val="22"/>
          <w:szCs w:val="22"/>
        </w:rPr>
        <w:footnoteReference w:id="24"/>
      </w:r>
      <w:r>
        <w:rPr>
          <w:sz w:val="22"/>
          <w:szCs w:val="22"/>
        </w:rPr>
        <w:t xml:space="preserve"> The pesticides are often used incorrectly due to </w:t>
      </w:r>
      <w:r w:rsidR="00F760F4">
        <w:rPr>
          <w:sz w:val="22"/>
          <w:szCs w:val="22"/>
        </w:rPr>
        <w:t xml:space="preserve">lack of labelling in Khmer and insufficient extension services at the village level; this has negative effect on </w:t>
      </w:r>
      <w:r w:rsidR="00F760F4">
        <w:rPr>
          <w:sz w:val="22"/>
          <w:szCs w:val="22"/>
        </w:rPr>
        <w:lastRenderedPageBreak/>
        <w:t xml:space="preserve">their effectiveness, as well as negative environmental impacts </w:t>
      </w:r>
      <w:r w:rsidR="00CC3BCA">
        <w:rPr>
          <w:sz w:val="22"/>
          <w:szCs w:val="22"/>
        </w:rPr>
        <w:t xml:space="preserve">(particularly water and soil contamination) </w:t>
      </w:r>
      <w:r w:rsidR="00F760F4">
        <w:rPr>
          <w:sz w:val="22"/>
          <w:szCs w:val="22"/>
        </w:rPr>
        <w:t>from over-use</w:t>
      </w:r>
      <w:r w:rsidR="00CC3BCA">
        <w:rPr>
          <w:sz w:val="22"/>
          <w:szCs w:val="22"/>
        </w:rPr>
        <w:t xml:space="preserve"> and incorrect disposal</w:t>
      </w:r>
      <w:r w:rsidR="00F760F4">
        <w:rPr>
          <w:sz w:val="22"/>
          <w:szCs w:val="22"/>
        </w:rPr>
        <w:t>.</w:t>
      </w:r>
      <w:r w:rsidR="004206CC">
        <w:rPr>
          <w:rStyle w:val="Fodnotehenvisning"/>
          <w:sz w:val="22"/>
          <w:szCs w:val="22"/>
        </w:rPr>
        <w:footnoteReference w:id="25"/>
      </w:r>
    </w:p>
    <w:p w14:paraId="7212108D" w14:textId="77777777" w:rsidR="00B14C72" w:rsidRDefault="00B14C72">
      <w:pPr>
        <w:pBdr>
          <w:top w:val="nil"/>
          <w:left w:val="nil"/>
          <w:bottom w:val="nil"/>
          <w:right w:val="nil"/>
          <w:between w:val="nil"/>
        </w:pBdr>
        <w:shd w:val="clear" w:color="auto" w:fill="FFFFFF"/>
        <w:ind w:left="-720" w:firstLine="720"/>
        <w:rPr>
          <w:sz w:val="22"/>
          <w:szCs w:val="22"/>
        </w:rPr>
      </w:pPr>
    </w:p>
    <w:p w14:paraId="7212108E" w14:textId="77777777" w:rsidR="00B14C72" w:rsidRDefault="009E04C2">
      <w:pPr>
        <w:pBdr>
          <w:top w:val="nil"/>
          <w:left w:val="nil"/>
          <w:bottom w:val="nil"/>
          <w:right w:val="nil"/>
          <w:between w:val="nil"/>
        </w:pBdr>
        <w:shd w:val="clear" w:color="auto" w:fill="FFFFFF"/>
        <w:ind w:left="-720" w:firstLine="720"/>
        <w:rPr>
          <w:color w:val="000000"/>
          <w:sz w:val="22"/>
          <w:szCs w:val="22"/>
        </w:rPr>
      </w:pPr>
      <w:r>
        <w:rPr>
          <w:b/>
          <w:color w:val="000000"/>
          <w:sz w:val="22"/>
          <w:szCs w:val="22"/>
        </w:rPr>
        <w:t>Project site context</w:t>
      </w:r>
    </w:p>
    <w:p w14:paraId="7212108F"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090" w14:textId="1BA648BD" w:rsidR="00B14C72" w:rsidRDefault="009E04C2" w:rsidP="00D258CC">
      <w:pPr>
        <w:pBdr>
          <w:top w:val="nil"/>
          <w:left w:val="nil"/>
          <w:bottom w:val="nil"/>
          <w:right w:val="nil"/>
          <w:between w:val="nil"/>
        </w:pBdr>
        <w:shd w:val="clear" w:color="auto" w:fill="FFFFFF"/>
        <w:ind w:left="-720"/>
        <w:rPr>
          <w:sz w:val="22"/>
          <w:szCs w:val="22"/>
        </w:rPr>
      </w:pPr>
      <w:r>
        <w:rPr>
          <w:color w:val="000000"/>
          <w:sz w:val="22"/>
          <w:szCs w:val="22"/>
        </w:rPr>
        <w:t xml:space="preserve">The </w:t>
      </w:r>
      <w:r>
        <w:rPr>
          <w:sz w:val="22"/>
          <w:szCs w:val="22"/>
        </w:rPr>
        <w:t>five provinces targeted by the project (</w:t>
      </w:r>
      <w:proofErr w:type="spellStart"/>
      <w:r>
        <w:rPr>
          <w:sz w:val="22"/>
          <w:szCs w:val="22"/>
        </w:rPr>
        <w:t>Pursat</w:t>
      </w:r>
      <w:proofErr w:type="spellEnd"/>
      <w:r>
        <w:rPr>
          <w:sz w:val="22"/>
          <w:szCs w:val="22"/>
        </w:rPr>
        <w:t xml:space="preserve">, </w:t>
      </w:r>
      <w:proofErr w:type="spellStart"/>
      <w:r>
        <w:rPr>
          <w:sz w:val="22"/>
          <w:szCs w:val="22"/>
        </w:rPr>
        <w:t>Battambang</w:t>
      </w:r>
      <w:proofErr w:type="spellEnd"/>
      <w:r>
        <w:rPr>
          <w:sz w:val="22"/>
          <w:szCs w:val="22"/>
        </w:rPr>
        <w:t xml:space="preserve">, </w:t>
      </w:r>
      <w:proofErr w:type="spellStart"/>
      <w:r>
        <w:rPr>
          <w:sz w:val="22"/>
          <w:szCs w:val="22"/>
        </w:rPr>
        <w:t>Banteay</w:t>
      </w:r>
      <w:proofErr w:type="spellEnd"/>
      <w:r>
        <w:rPr>
          <w:sz w:val="22"/>
          <w:szCs w:val="22"/>
        </w:rPr>
        <w:t xml:space="preserve"> </w:t>
      </w:r>
      <w:proofErr w:type="spellStart"/>
      <w:r>
        <w:rPr>
          <w:sz w:val="22"/>
          <w:szCs w:val="22"/>
        </w:rPr>
        <w:t>Meanchey</w:t>
      </w:r>
      <w:proofErr w:type="spellEnd"/>
      <w:r>
        <w:rPr>
          <w:sz w:val="22"/>
          <w:szCs w:val="22"/>
        </w:rPr>
        <w:t xml:space="preserve">, </w:t>
      </w:r>
      <w:proofErr w:type="spellStart"/>
      <w:r>
        <w:rPr>
          <w:sz w:val="22"/>
          <w:szCs w:val="22"/>
        </w:rPr>
        <w:t>Siem</w:t>
      </w:r>
      <w:proofErr w:type="spellEnd"/>
      <w:r>
        <w:rPr>
          <w:sz w:val="22"/>
          <w:szCs w:val="22"/>
        </w:rPr>
        <w:t xml:space="preserve"> Reap and Kampong Thom)</w:t>
      </w:r>
      <w:r>
        <w:rPr>
          <w:color w:val="000000"/>
          <w:sz w:val="22"/>
          <w:szCs w:val="22"/>
        </w:rPr>
        <w:t xml:space="preserve"> are lo</w:t>
      </w:r>
      <w:r>
        <w:rPr>
          <w:sz w:val="22"/>
          <w:szCs w:val="22"/>
        </w:rPr>
        <w:t xml:space="preserve">cated in the </w:t>
      </w:r>
      <w:r>
        <w:rPr>
          <w:color w:val="000000"/>
          <w:sz w:val="22"/>
          <w:szCs w:val="22"/>
        </w:rPr>
        <w:t>Mekong-</w:t>
      </w:r>
      <w:proofErr w:type="spellStart"/>
      <w:r>
        <w:rPr>
          <w:color w:val="000000"/>
          <w:sz w:val="22"/>
          <w:szCs w:val="22"/>
        </w:rPr>
        <w:t>Tonle</w:t>
      </w:r>
      <w:proofErr w:type="spellEnd"/>
      <w:r>
        <w:rPr>
          <w:color w:val="000000"/>
          <w:sz w:val="22"/>
          <w:szCs w:val="22"/>
        </w:rPr>
        <w:t xml:space="preserve"> Sap basin. They are Cambodia’s major rice growing areas</w:t>
      </w:r>
      <w:r>
        <w:rPr>
          <w:sz w:val="22"/>
          <w:szCs w:val="22"/>
        </w:rPr>
        <w:t>, representing around 30% of total harvested r</w:t>
      </w:r>
      <w:r w:rsidR="00032ED0">
        <w:rPr>
          <w:sz w:val="22"/>
          <w:szCs w:val="22"/>
        </w:rPr>
        <w:t>ice area in the country;</w:t>
      </w:r>
      <w:r w:rsidR="00373464">
        <w:rPr>
          <w:sz w:val="22"/>
          <w:szCs w:val="22"/>
        </w:rPr>
        <w:t xml:space="preserve"> in 2018, this consisted of 1,168,756 ha of wet-season rice and 177,417 ha of dry season rice. </w:t>
      </w:r>
      <w:r>
        <w:rPr>
          <w:sz w:val="22"/>
          <w:szCs w:val="22"/>
        </w:rPr>
        <w:t>Of these harvested rice areas, about 80% are rain-fed</w:t>
      </w:r>
      <w:r w:rsidR="00D258CC">
        <w:rPr>
          <w:sz w:val="22"/>
          <w:szCs w:val="22"/>
        </w:rPr>
        <w:t>, making them</w:t>
      </w:r>
      <w:r>
        <w:rPr>
          <w:sz w:val="22"/>
          <w:szCs w:val="22"/>
        </w:rPr>
        <w:t xml:space="preserve"> particularly vulnerable to extreme climate events such as drought and flood. A 2016 household survey in four out of the five provinces showed that all participating rice farming households had experienced at least one drought and one flood event in five years prior to the survey.  Drought or flood incidences reduce income an</w:t>
      </w:r>
      <w:r w:rsidR="00E96D15">
        <w:rPr>
          <w:sz w:val="22"/>
          <w:szCs w:val="22"/>
        </w:rPr>
        <w:t>d, ultimately, food consumption -</w:t>
      </w:r>
      <w:r>
        <w:rPr>
          <w:sz w:val="22"/>
          <w:szCs w:val="22"/>
        </w:rPr>
        <w:t xml:space="preserve"> in one case estimated at 15-20% among the poor.</w:t>
      </w:r>
      <w:r w:rsidR="0067160D">
        <w:rPr>
          <w:rStyle w:val="Fodnotehenvisning"/>
          <w:sz w:val="22"/>
          <w:szCs w:val="22"/>
        </w:rPr>
        <w:footnoteReference w:id="26"/>
      </w:r>
      <w:r>
        <w:rPr>
          <w:sz w:val="22"/>
          <w:szCs w:val="22"/>
        </w:rPr>
        <w:t xml:space="preserve">  </w:t>
      </w:r>
    </w:p>
    <w:p w14:paraId="72121091" w14:textId="77777777" w:rsidR="00B14C72" w:rsidRDefault="00B14C72">
      <w:pPr>
        <w:pBdr>
          <w:top w:val="nil"/>
          <w:left w:val="nil"/>
          <w:bottom w:val="nil"/>
          <w:right w:val="nil"/>
          <w:between w:val="nil"/>
        </w:pBdr>
        <w:shd w:val="clear" w:color="auto" w:fill="FFFFFF"/>
        <w:ind w:left="-720" w:firstLine="720"/>
        <w:rPr>
          <w:sz w:val="22"/>
          <w:szCs w:val="22"/>
        </w:rPr>
      </w:pPr>
    </w:p>
    <w:p w14:paraId="72121092" w14:textId="77777777" w:rsidR="00B14C72" w:rsidRDefault="009E04C2" w:rsidP="00E96D15">
      <w:pPr>
        <w:pBdr>
          <w:top w:val="nil"/>
          <w:left w:val="nil"/>
          <w:bottom w:val="nil"/>
          <w:right w:val="nil"/>
          <w:between w:val="nil"/>
        </w:pBdr>
        <w:shd w:val="clear" w:color="auto" w:fill="FFFFFF"/>
        <w:ind w:left="-720"/>
        <w:rPr>
          <w:sz w:val="22"/>
          <w:szCs w:val="22"/>
        </w:rPr>
      </w:pPr>
      <w:r w:rsidRPr="00F02C31">
        <w:rPr>
          <w:sz w:val="22"/>
          <w:szCs w:val="22"/>
        </w:rPr>
        <w:t xml:space="preserve">The </w:t>
      </w:r>
      <w:proofErr w:type="spellStart"/>
      <w:r>
        <w:rPr>
          <w:sz w:val="22"/>
          <w:szCs w:val="22"/>
        </w:rPr>
        <w:t>Tonle</w:t>
      </w:r>
      <w:proofErr w:type="spellEnd"/>
      <w:r>
        <w:rPr>
          <w:sz w:val="22"/>
          <w:szCs w:val="22"/>
        </w:rPr>
        <w:t xml:space="preserve"> Sap area is divided into three zones (see </w:t>
      </w:r>
      <w:r w:rsidR="00D258CC">
        <w:rPr>
          <w:sz w:val="22"/>
          <w:szCs w:val="22"/>
        </w:rPr>
        <w:t xml:space="preserve">the map provided in </w:t>
      </w:r>
      <w:r>
        <w:rPr>
          <w:sz w:val="22"/>
          <w:szCs w:val="22"/>
        </w:rPr>
        <w:t xml:space="preserve">Annex A). Zone 1 (Lower Floodplain) is the area closest to the lake, with the elevation of 0-6 </w:t>
      </w:r>
      <w:proofErr w:type="spellStart"/>
      <w:r>
        <w:rPr>
          <w:sz w:val="22"/>
          <w:szCs w:val="22"/>
        </w:rPr>
        <w:t>metres</w:t>
      </w:r>
      <w:proofErr w:type="spellEnd"/>
      <w:r>
        <w:rPr>
          <w:sz w:val="22"/>
          <w:szCs w:val="22"/>
        </w:rPr>
        <w:t xml:space="preserve"> above mean sea level (</w:t>
      </w:r>
      <w:proofErr w:type="spellStart"/>
      <w:r>
        <w:rPr>
          <w:sz w:val="22"/>
          <w:szCs w:val="22"/>
        </w:rPr>
        <w:t>amsl</w:t>
      </w:r>
      <w:proofErr w:type="spellEnd"/>
      <w:r>
        <w:rPr>
          <w:sz w:val="22"/>
          <w:szCs w:val="22"/>
        </w:rPr>
        <w:t>). This zone thus experiences the most intensive flooding, with average maximum water depth ranging fro</w:t>
      </w:r>
      <w:r w:rsidR="00F856D5">
        <w:rPr>
          <w:sz w:val="22"/>
          <w:szCs w:val="22"/>
        </w:rPr>
        <w:t>m 3 to 7.6 m</w:t>
      </w:r>
      <w:r>
        <w:rPr>
          <w:sz w:val="22"/>
          <w:szCs w:val="22"/>
        </w:rPr>
        <w:t>.</w:t>
      </w:r>
      <w:r w:rsidR="00F856D5">
        <w:rPr>
          <w:rStyle w:val="Fodnotehenvisning"/>
          <w:sz w:val="22"/>
          <w:szCs w:val="22"/>
        </w:rPr>
        <w:footnoteReference w:id="27"/>
      </w:r>
      <w:r>
        <w:rPr>
          <w:sz w:val="22"/>
          <w:szCs w:val="22"/>
        </w:rPr>
        <w:t xml:space="preserve"> Zone 2 (Upper Floodplain) is located in the upper floodplains, with a 3-km buffer beyond the National Roads (&gt;10 m </w:t>
      </w:r>
      <w:proofErr w:type="spellStart"/>
      <w:r>
        <w:rPr>
          <w:sz w:val="22"/>
          <w:szCs w:val="22"/>
        </w:rPr>
        <w:t>amsl</w:t>
      </w:r>
      <w:proofErr w:type="spellEnd"/>
      <w:r>
        <w:rPr>
          <w:sz w:val="22"/>
          <w:szCs w:val="22"/>
        </w:rPr>
        <w:t>). This zone experiences less seasonal flooding than Zone 1, enabling regular rice cultivation and other agricultural activities.</w:t>
      </w:r>
      <w:r w:rsidR="00F856D5">
        <w:rPr>
          <w:rStyle w:val="Fodnotehenvisning"/>
          <w:sz w:val="22"/>
          <w:szCs w:val="22"/>
        </w:rPr>
        <w:footnoteReference w:id="28"/>
      </w:r>
      <w:r>
        <w:rPr>
          <w:sz w:val="22"/>
          <w:szCs w:val="22"/>
        </w:rPr>
        <w:t xml:space="preserve"> Both Zones 1 and 2 contain village settlements. Zone 3 (Urban) includes urban settlements as defined in the Population Census</w:t>
      </w:r>
      <w:r w:rsidR="009D7E1E">
        <w:rPr>
          <w:sz w:val="22"/>
          <w:szCs w:val="22"/>
        </w:rPr>
        <w:t>,</w:t>
      </w:r>
      <w:r w:rsidR="006B2091">
        <w:rPr>
          <w:rStyle w:val="Fodnotehenvisning"/>
          <w:sz w:val="22"/>
          <w:szCs w:val="22"/>
        </w:rPr>
        <w:footnoteReference w:id="29"/>
      </w:r>
      <w:r>
        <w:rPr>
          <w:sz w:val="22"/>
          <w:szCs w:val="22"/>
        </w:rPr>
        <w:t xml:space="preserve"> including provincial capitals and towns located close to National Roads. This zone has higher elevation and experiences little or no regular flooding. Overall, the three zones have very different interactions with the </w:t>
      </w:r>
      <w:proofErr w:type="spellStart"/>
      <w:r>
        <w:rPr>
          <w:sz w:val="22"/>
          <w:szCs w:val="22"/>
        </w:rPr>
        <w:t>Tonle</w:t>
      </w:r>
      <w:proofErr w:type="spellEnd"/>
      <w:r>
        <w:rPr>
          <w:sz w:val="22"/>
          <w:szCs w:val="22"/>
        </w:rPr>
        <w:t xml:space="preserve"> Sap and its annual flood pulse. The flood pulse has greatly impacted on the floodplain functions and vegetation,</w:t>
      </w:r>
      <w:r w:rsidR="00F856D5">
        <w:rPr>
          <w:rStyle w:val="Fodnotehenvisning"/>
          <w:sz w:val="22"/>
          <w:szCs w:val="22"/>
        </w:rPr>
        <w:footnoteReference w:id="30"/>
      </w:r>
      <w:r>
        <w:rPr>
          <w:sz w:val="22"/>
          <w:szCs w:val="22"/>
        </w:rPr>
        <w:t xml:space="preserve"> and the flood characteristics have largely shaped the traditional livelihoods in the area.</w:t>
      </w:r>
    </w:p>
    <w:p w14:paraId="72121093" w14:textId="77777777" w:rsidR="00B14C72" w:rsidRDefault="00B14C72">
      <w:pPr>
        <w:pBdr>
          <w:top w:val="nil"/>
          <w:left w:val="nil"/>
          <w:bottom w:val="nil"/>
          <w:right w:val="nil"/>
          <w:between w:val="nil"/>
        </w:pBdr>
        <w:shd w:val="clear" w:color="auto" w:fill="FFFFFF"/>
        <w:ind w:left="-720" w:firstLine="720"/>
        <w:rPr>
          <w:sz w:val="22"/>
          <w:szCs w:val="22"/>
        </w:rPr>
      </w:pPr>
    </w:p>
    <w:p w14:paraId="72121094" w14:textId="77777777" w:rsidR="00B14C72" w:rsidRDefault="009E04C2" w:rsidP="00321054">
      <w:pPr>
        <w:shd w:val="clear" w:color="auto" w:fill="FFFFFF"/>
        <w:ind w:left="-720"/>
        <w:rPr>
          <w:sz w:val="22"/>
          <w:szCs w:val="22"/>
        </w:rPr>
      </w:pPr>
      <w:r>
        <w:rPr>
          <w:sz w:val="22"/>
          <w:szCs w:val="22"/>
        </w:rPr>
        <w:t xml:space="preserve">The </w:t>
      </w:r>
      <w:proofErr w:type="spellStart"/>
      <w:r>
        <w:rPr>
          <w:sz w:val="22"/>
          <w:szCs w:val="22"/>
        </w:rPr>
        <w:t>Tonle</w:t>
      </w:r>
      <w:proofErr w:type="spellEnd"/>
      <w:r>
        <w:rPr>
          <w:sz w:val="22"/>
          <w:szCs w:val="22"/>
        </w:rPr>
        <w:t xml:space="preserve"> Sap is a complex hydrological system, composed of </w:t>
      </w:r>
      <w:proofErr w:type="spellStart"/>
      <w:r w:rsidR="009D7E1E">
        <w:rPr>
          <w:sz w:val="22"/>
          <w:szCs w:val="22"/>
        </w:rPr>
        <w:t>i</w:t>
      </w:r>
      <w:proofErr w:type="spellEnd"/>
      <w:r w:rsidR="009D7E1E">
        <w:rPr>
          <w:sz w:val="22"/>
          <w:szCs w:val="22"/>
        </w:rPr>
        <w:t xml:space="preserve">) </w:t>
      </w:r>
      <w:r>
        <w:rPr>
          <w:sz w:val="22"/>
          <w:szCs w:val="22"/>
        </w:rPr>
        <w:t>a 2,600 km</w:t>
      </w:r>
      <w:r w:rsidRPr="00F760F4">
        <w:rPr>
          <w:sz w:val="22"/>
          <w:szCs w:val="22"/>
          <w:vertAlign w:val="superscript"/>
        </w:rPr>
        <w:t>2</w:t>
      </w:r>
      <w:r>
        <w:rPr>
          <w:sz w:val="22"/>
          <w:szCs w:val="22"/>
        </w:rPr>
        <w:t xml:space="preserve"> p</w:t>
      </w:r>
      <w:r w:rsidR="009D7E1E">
        <w:rPr>
          <w:sz w:val="22"/>
          <w:szCs w:val="22"/>
        </w:rPr>
        <w:t>ermanent shallow lake, ii) a 120 km-</w:t>
      </w:r>
      <w:r>
        <w:rPr>
          <w:sz w:val="22"/>
          <w:szCs w:val="22"/>
        </w:rPr>
        <w:t>lon</w:t>
      </w:r>
      <w:r w:rsidR="009D7E1E">
        <w:rPr>
          <w:sz w:val="22"/>
          <w:szCs w:val="22"/>
        </w:rPr>
        <w:t xml:space="preserve">g </w:t>
      </w:r>
      <w:proofErr w:type="spellStart"/>
      <w:r>
        <w:rPr>
          <w:sz w:val="22"/>
          <w:szCs w:val="22"/>
        </w:rPr>
        <w:t>Tonle</w:t>
      </w:r>
      <w:proofErr w:type="spellEnd"/>
      <w:r>
        <w:rPr>
          <w:sz w:val="22"/>
          <w:szCs w:val="22"/>
        </w:rPr>
        <w:t xml:space="preserve"> Sap River that connects the lake to the Mekong, and </w:t>
      </w:r>
      <w:r w:rsidR="009D7E1E">
        <w:rPr>
          <w:sz w:val="22"/>
          <w:szCs w:val="22"/>
        </w:rPr>
        <w:t xml:space="preserve">iii) </w:t>
      </w:r>
      <w:r>
        <w:rPr>
          <w:sz w:val="22"/>
          <w:szCs w:val="22"/>
        </w:rPr>
        <w:t>a 12,876 km</w:t>
      </w:r>
      <w:r w:rsidRPr="006B2091">
        <w:rPr>
          <w:sz w:val="22"/>
          <w:szCs w:val="22"/>
          <w:vertAlign w:val="superscript"/>
        </w:rPr>
        <w:t>2</w:t>
      </w:r>
      <w:r>
        <w:rPr>
          <w:sz w:val="22"/>
          <w:szCs w:val="22"/>
        </w:rPr>
        <w:t xml:space="preserve"> floodplain covered with a mosaic of natural and agricultural habitats that the Mekong</w:t>
      </w:r>
      <w:r w:rsidR="006B2091">
        <w:rPr>
          <w:sz w:val="22"/>
          <w:szCs w:val="22"/>
        </w:rPr>
        <w:t xml:space="preserve"> River</w:t>
      </w:r>
      <w:r>
        <w:rPr>
          <w:sz w:val="22"/>
          <w:szCs w:val="22"/>
        </w:rPr>
        <w:t xml:space="preserve"> replenishes with water and sediments annually. The extreme seasonal inter-phase between flood and drought in the floodplain determines major habitat types, geochemical processes, ecological interactions, and human activities interplaying in the </w:t>
      </w:r>
      <w:proofErr w:type="spellStart"/>
      <w:r>
        <w:rPr>
          <w:sz w:val="22"/>
          <w:szCs w:val="22"/>
        </w:rPr>
        <w:t>Tonle</w:t>
      </w:r>
      <w:proofErr w:type="spellEnd"/>
      <w:r>
        <w:rPr>
          <w:sz w:val="22"/>
          <w:szCs w:val="22"/>
        </w:rPr>
        <w:t xml:space="preserve"> Sap.</w:t>
      </w:r>
      <w:r w:rsidR="009D7E1E">
        <w:rPr>
          <w:rStyle w:val="Fodnotehenvisning"/>
          <w:sz w:val="22"/>
          <w:szCs w:val="22"/>
        </w:rPr>
        <w:footnoteReference w:id="31"/>
      </w:r>
      <w:r>
        <w:rPr>
          <w:sz w:val="22"/>
          <w:szCs w:val="22"/>
        </w:rPr>
        <w:t xml:space="preserve"> </w:t>
      </w:r>
    </w:p>
    <w:p w14:paraId="72121095" w14:textId="77777777" w:rsidR="00B14C72" w:rsidRDefault="00B14C72">
      <w:pPr>
        <w:shd w:val="clear" w:color="auto" w:fill="FFFFFF"/>
        <w:ind w:left="-720"/>
        <w:jc w:val="both"/>
        <w:rPr>
          <w:sz w:val="22"/>
          <w:szCs w:val="22"/>
        </w:rPr>
      </w:pPr>
    </w:p>
    <w:p w14:paraId="72121096" w14:textId="220A0B05" w:rsidR="00B14C72" w:rsidRDefault="009E04C2">
      <w:pPr>
        <w:shd w:val="clear" w:color="auto" w:fill="FFFFFF"/>
        <w:ind w:left="-720"/>
        <w:rPr>
          <w:sz w:val="22"/>
          <w:szCs w:val="22"/>
        </w:rPr>
      </w:pPr>
      <w:r>
        <w:rPr>
          <w:sz w:val="22"/>
          <w:szCs w:val="22"/>
        </w:rPr>
        <w:t xml:space="preserve">The majority of people living in </w:t>
      </w:r>
      <w:proofErr w:type="spellStart"/>
      <w:r>
        <w:rPr>
          <w:sz w:val="22"/>
          <w:szCs w:val="22"/>
        </w:rPr>
        <w:t>Tonle</w:t>
      </w:r>
      <w:proofErr w:type="spellEnd"/>
      <w:r>
        <w:rPr>
          <w:sz w:val="22"/>
          <w:szCs w:val="22"/>
        </w:rPr>
        <w:t xml:space="preserve"> Sap area are engaged in </w:t>
      </w:r>
      <w:r w:rsidR="00A6212E">
        <w:rPr>
          <w:sz w:val="22"/>
          <w:szCs w:val="22"/>
        </w:rPr>
        <w:t xml:space="preserve">subsistence </w:t>
      </w:r>
      <w:r>
        <w:rPr>
          <w:sz w:val="22"/>
          <w:szCs w:val="22"/>
        </w:rPr>
        <w:t>agriculture. Their vulnerability is exacerbated by their weak asset base (limited land holdings and high incidence of landlessness, high rates of debt, low soil fertility, lack of access to agricultural inputs) as well as weak access to social institutional assets (lack of access to credit, weak extension services, and limited access to markets and value-added opportunities).</w:t>
      </w:r>
      <w:r w:rsidR="00262A54">
        <w:rPr>
          <w:sz w:val="22"/>
          <w:szCs w:val="22"/>
        </w:rPr>
        <w:t xml:space="preserve"> The low socio-economic capacities of the targeted communities leaves them highly vulnerable to climate risks and hazards, which pose severe challenges to their livelihoods.</w:t>
      </w:r>
    </w:p>
    <w:p w14:paraId="72121097" w14:textId="77777777" w:rsidR="00B14C72" w:rsidRDefault="00B14C72">
      <w:pPr>
        <w:pBdr>
          <w:top w:val="nil"/>
          <w:left w:val="nil"/>
          <w:bottom w:val="nil"/>
          <w:right w:val="nil"/>
          <w:between w:val="nil"/>
        </w:pBdr>
        <w:shd w:val="clear" w:color="auto" w:fill="FFFFFF"/>
        <w:ind w:left="-720" w:firstLine="720"/>
        <w:rPr>
          <w:sz w:val="22"/>
          <w:szCs w:val="22"/>
        </w:rPr>
      </w:pPr>
    </w:p>
    <w:p w14:paraId="72121098" w14:textId="05689F21" w:rsidR="00B14C72" w:rsidRDefault="009E04C2" w:rsidP="00321054">
      <w:pPr>
        <w:shd w:val="clear" w:color="auto" w:fill="FFFFFF"/>
        <w:ind w:left="-720"/>
        <w:rPr>
          <w:sz w:val="22"/>
          <w:szCs w:val="22"/>
        </w:rPr>
      </w:pPr>
      <w:r>
        <w:rPr>
          <w:sz w:val="22"/>
          <w:szCs w:val="22"/>
        </w:rPr>
        <w:t xml:space="preserve">Intensification </w:t>
      </w:r>
      <w:r w:rsidR="00262A54">
        <w:rPr>
          <w:sz w:val="22"/>
          <w:szCs w:val="22"/>
        </w:rPr>
        <w:t xml:space="preserve">and poor practices </w:t>
      </w:r>
      <w:r>
        <w:rPr>
          <w:sz w:val="22"/>
          <w:szCs w:val="22"/>
        </w:rPr>
        <w:t xml:space="preserve">of </w:t>
      </w:r>
      <w:r w:rsidR="00A6212E">
        <w:rPr>
          <w:sz w:val="22"/>
          <w:szCs w:val="22"/>
        </w:rPr>
        <w:t xml:space="preserve">subsistence </w:t>
      </w:r>
      <w:r>
        <w:rPr>
          <w:sz w:val="22"/>
          <w:szCs w:val="22"/>
        </w:rPr>
        <w:t xml:space="preserve">rice cultivation in the </w:t>
      </w:r>
      <w:proofErr w:type="spellStart"/>
      <w:r>
        <w:rPr>
          <w:sz w:val="22"/>
          <w:szCs w:val="22"/>
        </w:rPr>
        <w:t>Tonle</w:t>
      </w:r>
      <w:proofErr w:type="spellEnd"/>
      <w:r>
        <w:rPr>
          <w:sz w:val="22"/>
          <w:szCs w:val="22"/>
        </w:rPr>
        <w:t xml:space="preserve"> Sap floodplain has driven declines in globally important populations of threatened species, and also in populations of species that are beneficial to farmers</w:t>
      </w:r>
      <w:r w:rsidR="00262A54">
        <w:rPr>
          <w:sz w:val="22"/>
          <w:szCs w:val="22"/>
        </w:rPr>
        <w:t xml:space="preserve"> and critical to ensure ecosystem resilience</w:t>
      </w:r>
      <w:r>
        <w:rPr>
          <w:sz w:val="22"/>
          <w:szCs w:val="22"/>
        </w:rPr>
        <w:t xml:space="preserve">. Cultivation of multiple crops of dry-season rice each year, without </w:t>
      </w:r>
      <w:r>
        <w:rPr>
          <w:sz w:val="22"/>
          <w:szCs w:val="22"/>
        </w:rPr>
        <w:lastRenderedPageBreak/>
        <w:t xml:space="preserve">rotational fallows and/or weedy field margins, leaves no habitat for ground-nesting birds such as the </w:t>
      </w:r>
      <w:r w:rsidR="00A6212E">
        <w:rPr>
          <w:sz w:val="22"/>
          <w:szCs w:val="22"/>
        </w:rPr>
        <w:t xml:space="preserve">critically endangered </w:t>
      </w:r>
      <w:r>
        <w:rPr>
          <w:sz w:val="22"/>
          <w:szCs w:val="22"/>
        </w:rPr>
        <w:t xml:space="preserve">Bengal </w:t>
      </w:r>
      <w:proofErr w:type="spellStart"/>
      <w:r w:rsidR="00A6212E">
        <w:rPr>
          <w:sz w:val="22"/>
          <w:szCs w:val="22"/>
        </w:rPr>
        <w:t>f</w:t>
      </w:r>
      <w:r>
        <w:rPr>
          <w:sz w:val="22"/>
          <w:szCs w:val="22"/>
        </w:rPr>
        <w:t>lorican</w:t>
      </w:r>
      <w:proofErr w:type="spellEnd"/>
      <w:r w:rsidR="00A6212E">
        <w:rPr>
          <w:sz w:val="22"/>
          <w:szCs w:val="22"/>
        </w:rPr>
        <w:t xml:space="preserve"> </w:t>
      </w:r>
      <w:r w:rsidR="00A6212E" w:rsidRPr="00A6212E">
        <w:rPr>
          <w:sz w:val="22"/>
          <w:szCs w:val="22"/>
        </w:rPr>
        <w:t>(</w:t>
      </w:r>
      <w:proofErr w:type="spellStart"/>
      <w:r w:rsidR="00A6212E" w:rsidRPr="00397A45">
        <w:rPr>
          <w:i/>
          <w:sz w:val="22"/>
          <w:szCs w:val="22"/>
        </w:rPr>
        <w:t>Houbaropsis</w:t>
      </w:r>
      <w:proofErr w:type="spellEnd"/>
      <w:r w:rsidR="00A6212E" w:rsidRPr="00397A45">
        <w:rPr>
          <w:i/>
          <w:sz w:val="22"/>
          <w:szCs w:val="22"/>
        </w:rPr>
        <w:t xml:space="preserve"> </w:t>
      </w:r>
      <w:proofErr w:type="spellStart"/>
      <w:r w:rsidR="00A6212E" w:rsidRPr="00397A45">
        <w:rPr>
          <w:i/>
          <w:sz w:val="22"/>
          <w:szCs w:val="22"/>
        </w:rPr>
        <w:t>bengalensis</w:t>
      </w:r>
      <w:proofErr w:type="spellEnd"/>
      <w:r w:rsidR="00A6212E" w:rsidRPr="00A6212E">
        <w:rPr>
          <w:sz w:val="22"/>
          <w:szCs w:val="22"/>
        </w:rPr>
        <w:t>)</w:t>
      </w:r>
      <w:r>
        <w:rPr>
          <w:sz w:val="22"/>
          <w:szCs w:val="22"/>
        </w:rPr>
        <w:t xml:space="preserve">, which in Southeast Asia is restricted to the </w:t>
      </w:r>
      <w:proofErr w:type="spellStart"/>
      <w:r>
        <w:rPr>
          <w:sz w:val="22"/>
          <w:szCs w:val="22"/>
        </w:rPr>
        <w:t>Tonle</w:t>
      </w:r>
      <w:proofErr w:type="spellEnd"/>
      <w:r>
        <w:rPr>
          <w:sz w:val="22"/>
          <w:szCs w:val="22"/>
        </w:rPr>
        <w:t xml:space="preserve"> Sap</w:t>
      </w:r>
      <w:r w:rsidR="00686642">
        <w:rPr>
          <w:sz w:val="22"/>
          <w:szCs w:val="22"/>
        </w:rPr>
        <w:t xml:space="preserve"> region</w:t>
      </w:r>
      <w:r>
        <w:rPr>
          <w:sz w:val="22"/>
          <w:szCs w:val="22"/>
        </w:rPr>
        <w:t xml:space="preserve">. In addition, fields that are just stubble during the high water season make structurally poor habitat for the fish on which many communities depend. </w:t>
      </w:r>
    </w:p>
    <w:p w14:paraId="72121099" w14:textId="77777777" w:rsidR="00B14C72" w:rsidRDefault="00B14C72" w:rsidP="00321054">
      <w:pPr>
        <w:shd w:val="clear" w:color="auto" w:fill="FFFFFF"/>
        <w:ind w:left="-720"/>
        <w:rPr>
          <w:sz w:val="22"/>
          <w:szCs w:val="22"/>
        </w:rPr>
      </w:pPr>
    </w:p>
    <w:p w14:paraId="7212109A" w14:textId="77777777" w:rsidR="00B14C72" w:rsidRDefault="009E04C2" w:rsidP="00321054">
      <w:pPr>
        <w:shd w:val="clear" w:color="auto" w:fill="FFFFFF"/>
        <w:ind w:left="-720"/>
        <w:rPr>
          <w:sz w:val="22"/>
          <w:szCs w:val="22"/>
        </w:rPr>
      </w:pPr>
      <w:r>
        <w:rPr>
          <w:sz w:val="22"/>
          <w:szCs w:val="22"/>
        </w:rPr>
        <w:t xml:space="preserve">The </w:t>
      </w:r>
      <w:proofErr w:type="spellStart"/>
      <w:r>
        <w:rPr>
          <w:sz w:val="22"/>
          <w:szCs w:val="22"/>
        </w:rPr>
        <w:t>Tonle</w:t>
      </w:r>
      <w:proofErr w:type="spellEnd"/>
      <w:r>
        <w:rPr>
          <w:sz w:val="22"/>
          <w:szCs w:val="22"/>
        </w:rPr>
        <w:t xml:space="preserve"> Sap </w:t>
      </w:r>
      <w:proofErr w:type="spellStart"/>
      <w:r>
        <w:rPr>
          <w:sz w:val="22"/>
          <w:szCs w:val="22"/>
        </w:rPr>
        <w:t>ecozone</w:t>
      </w:r>
      <w:proofErr w:type="spellEnd"/>
      <w:r>
        <w:rPr>
          <w:sz w:val="22"/>
          <w:szCs w:val="22"/>
        </w:rPr>
        <w:t xml:space="preserve"> is considered one of the most vulnerable parts of the country to climate change. Climate projections show that by 2050, target communes will be significantly hotter and wetter in the wet season, and significantly hotter with similar levels of rainfall to existing conditions in the dry season. Dry-season conditions will be particularly severe: with anticipated increases in temperature, the area will experience higher levels of surface and soil water losses, with a consequent projected increase of 0.5 drought months per year. </w:t>
      </w:r>
    </w:p>
    <w:p w14:paraId="7212109B" w14:textId="77777777" w:rsidR="00686642" w:rsidRDefault="00686642" w:rsidP="00321054">
      <w:pPr>
        <w:shd w:val="clear" w:color="auto" w:fill="FFFFFF"/>
        <w:ind w:left="-720"/>
        <w:rPr>
          <w:sz w:val="22"/>
          <w:szCs w:val="22"/>
        </w:rPr>
      </w:pPr>
    </w:p>
    <w:p w14:paraId="7212109C" w14:textId="77777777" w:rsidR="00B14C72" w:rsidRDefault="009E04C2" w:rsidP="00321054">
      <w:pPr>
        <w:shd w:val="clear" w:color="auto" w:fill="FFFFFF"/>
        <w:ind w:left="-720"/>
        <w:rPr>
          <w:sz w:val="22"/>
          <w:szCs w:val="22"/>
        </w:rPr>
      </w:pPr>
      <w:r>
        <w:rPr>
          <w:sz w:val="22"/>
          <w:szCs w:val="22"/>
        </w:rPr>
        <w:t>These projections have far-reaching implications for agricultural systems, including crops, cropping patterns and livestock. More intensive and longer duration droughts will have serious impacts on human and animal health, food security and livelihoods, as ponds, wells, canals and stream are expected to dry out for longer periods. Similarly, expected increased severity of floods and storms will result in losses in crops and livestock, and destruction of property and critical infrastructure.</w:t>
      </w:r>
    </w:p>
    <w:p w14:paraId="7212109D" w14:textId="77777777" w:rsidR="00B14C72" w:rsidRDefault="00B14C72" w:rsidP="00321054">
      <w:pPr>
        <w:shd w:val="clear" w:color="auto" w:fill="FFFFFF"/>
        <w:ind w:left="-720"/>
        <w:rPr>
          <w:sz w:val="22"/>
          <w:szCs w:val="22"/>
        </w:rPr>
      </w:pPr>
    </w:p>
    <w:p w14:paraId="7212109E" w14:textId="0F63C6D2" w:rsidR="00B14C72" w:rsidRDefault="009E04C2" w:rsidP="00321054">
      <w:pPr>
        <w:shd w:val="clear" w:color="auto" w:fill="FFFFFF"/>
        <w:ind w:left="-720"/>
        <w:rPr>
          <w:sz w:val="22"/>
          <w:szCs w:val="22"/>
        </w:rPr>
      </w:pPr>
      <w:r>
        <w:rPr>
          <w:sz w:val="22"/>
          <w:szCs w:val="22"/>
        </w:rPr>
        <w:t xml:space="preserve">The target communes have currently little </w:t>
      </w:r>
      <w:r w:rsidR="00A6212E">
        <w:rPr>
          <w:sz w:val="22"/>
          <w:szCs w:val="22"/>
        </w:rPr>
        <w:t xml:space="preserve">adaptive </w:t>
      </w:r>
      <w:r>
        <w:rPr>
          <w:sz w:val="22"/>
          <w:szCs w:val="22"/>
        </w:rPr>
        <w:t>capacity to respond to existing and future climate impacts. They are characterized by poorly constructed housing, rudimentary infrastructure</w:t>
      </w:r>
      <w:r w:rsidR="00A6212E">
        <w:rPr>
          <w:sz w:val="22"/>
          <w:szCs w:val="22"/>
        </w:rPr>
        <w:t xml:space="preserve"> with limited access to energy and </w:t>
      </w:r>
      <w:r w:rsidR="00C95390">
        <w:rPr>
          <w:sz w:val="22"/>
          <w:szCs w:val="22"/>
        </w:rPr>
        <w:t xml:space="preserve">value chain </w:t>
      </w:r>
      <w:r w:rsidR="00A6212E">
        <w:rPr>
          <w:sz w:val="22"/>
          <w:szCs w:val="22"/>
        </w:rPr>
        <w:t>technologies</w:t>
      </w:r>
      <w:r>
        <w:rPr>
          <w:sz w:val="22"/>
          <w:szCs w:val="22"/>
        </w:rPr>
        <w:t>, inappropriate crops and cropping patterns, and weak connections to markets.</w:t>
      </w:r>
    </w:p>
    <w:p w14:paraId="7212109F" w14:textId="77777777" w:rsidR="00B14C72" w:rsidRDefault="00B14C72" w:rsidP="00321054">
      <w:pPr>
        <w:shd w:val="clear" w:color="auto" w:fill="FFFFFF"/>
        <w:ind w:left="-720"/>
        <w:rPr>
          <w:sz w:val="22"/>
          <w:szCs w:val="22"/>
        </w:rPr>
      </w:pPr>
    </w:p>
    <w:p w14:paraId="721210A0" w14:textId="77777777" w:rsidR="00B14C72" w:rsidRDefault="009E04C2" w:rsidP="000F45BA">
      <w:pPr>
        <w:shd w:val="clear" w:color="auto" w:fill="FFFFFF"/>
        <w:jc w:val="both"/>
        <w:rPr>
          <w:b/>
          <w:sz w:val="22"/>
          <w:szCs w:val="22"/>
        </w:rPr>
      </w:pPr>
      <w:r>
        <w:rPr>
          <w:b/>
          <w:sz w:val="22"/>
          <w:szCs w:val="22"/>
        </w:rPr>
        <w:t xml:space="preserve">Key barriers </w:t>
      </w:r>
    </w:p>
    <w:p w14:paraId="721210A1" w14:textId="77777777" w:rsidR="00B14C72" w:rsidRDefault="00B14C72">
      <w:pPr>
        <w:pBdr>
          <w:top w:val="nil"/>
          <w:left w:val="nil"/>
          <w:bottom w:val="nil"/>
          <w:right w:val="nil"/>
          <w:between w:val="nil"/>
        </w:pBdr>
        <w:shd w:val="clear" w:color="auto" w:fill="FFFFFF"/>
        <w:ind w:left="-720" w:firstLine="720"/>
        <w:rPr>
          <w:sz w:val="22"/>
          <w:szCs w:val="22"/>
        </w:rPr>
      </w:pPr>
    </w:p>
    <w:p w14:paraId="721210A2" w14:textId="5488C7C4" w:rsidR="00B14C72" w:rsidRDefault="009E04C2" w:rsidP="00686642">
      <w:pPr>
        <w:pBdr>
          <w:top w:val="nil"/>
          <w:left w:val="nil"/>
          <w:bottom w:val="nil"/>
          <w:right w:val="nil"/>
          <w:between w:val="nil"/>
        </w:pBdr>
        <w:shd w:val="clear" w:color="auto" w:fill="FFFFFF"/>
        <w:ind w:left="-720"/>
        <w:rPr>
          <w:sz w:val="22"/>
          <w:szCs w:val="22"/>
          <w:highlight w:val="white"/>
        </w:rPr>
      </w:pPr>
      <w:r>
        <w:rPr>
          <w:sz w:val="22"/>
          <w:szCs w:val="22"/>
          <w:highlight w:val="white"/>
        </w:rPr>
        <w:t xml:space="preserve">The key barriers to </w:t>
      </w:r>
      <w:r w:rsidR="001A32F2">
        <w:rPr>
          <w:sz w:val="22"/>
          <w:szCs w:val="22"/>
          <w:highlight w:val="white"/>
        </w:rPr>
        <w:t>build climate resilience into the livelihoods of</w:t>
      </w:r>
      <w:r>
        <w:rPr>
          <w:sz w:val="22"/>
          <w:szCs w:val="22"/>
          <w:highlight w:val="white"/>
        </w:rPr>
        <w:t xml:space="preserve"> Cambodia’s rice</w:t>
      </w:r>
      <w:r w:rsidR="001A32F2">
        <w:rPr>
          <w:sz w:val="22"/>
          <w:szCs w:val="22"/>
          <w:highlight w:val="white"/>
        </w:rPr>
        <w:t>-based communities</w:t>
      </w:r>
      <w:r>
        <w:rPr>
          <w:sz w:val="22"/>
          <w:szCs w:val="22"/>
          <w:highlight w:val="white"/>
        </w:rPr>
        <w:t xml:space="preserve"> in the target provinces include the following:</w:t>
      </w:r>
    </w:p>
    <w:p w14:paraId="721210A3" w14:textId="77777777" w:rsidR="00B14C72" w:rsidRDefault="00B14C72">
      <w:pPr>
        <w:pBdr>
          <w:top w:val="nil"/>
          <w:left w:val="nil"/>
          <w:bottom w:val="nil"/>
          <w:right w:val="nil"/>
          <w:between w:val="nil"/>
        </w:pBdr>
        <w:shd w:val="clear" w:color="auto" w:fill="FFFFFF"/>
        <w:ind w:left="-720" w:firstLine="720"/>
        <w:rPr>
          <w:sz w:val="22"/>
          <w:szCs w:val="22"/>
          <w:highlight w:val="white"/>
        </w:rPr>
      </w:pPr>
    </w:p>
    <w:p w14:paraId="721210A4" w14:textId="6929DABE" w:rsidR="00B14C72" w:rsidRDefault="009E04C2" w:rsidP="00686642">
      <w:pPr>
        <w:pBdr>
          <w:top w:val="nil"/>
          <w:left w:val="nil"/>
          <w:bottom w:val="nil"/>
          <w:right w:val="nil"/>
          <w:between w:val="nil"/>
        </w:pBdr>
        <w:shd w:val="clear" w:color="auto" w:fill="FFFFFF"/>
        <w:ind w:left="-720"/>
        <w:rPr>
          <w:sz w:val="22"/>
          <w:szCs w:val="22"/>
          <w:highlight w:val="white"/>
        </w:rPr>
      </w:pPr>
      <w:r w:rsidRPr="00914F69">
        <w:rPr>
          <w:sz w:val="22"/>
          <w:szCs w:val="22"/>
          <w:highlight w:val="white"/>
          <w:u w:val="single"/>
        </w:rPr>
        <w:t>Lack of effective weather forecasting, agro-met services and early warning systems.</w:t>
      </w:r>
      <w:r>
        <w:rPr>
          <w:sz w:val="22"/>
          <w:szCs w:val="22"/>
          <w:highlight w:val="white"/>
        </w:rPr>
        <w:t xml:space="preserve"> The lack of these services is resulting in farmers planting rice at incorrect times and/or selecting </w:t>
      </w:r>
      <w:r w:rsidR="00261EA5">
        <w:rPr>
          <w:sz w:val="22"/>
          <w:szCs w:val="22"/>
          <w:highlight w:val="white"/>
        </w:rPr>
        <w:t>maladapted</w:t>
      </w:r>
      <w:r>
        <w:rPr>
          <w:sz w:val="22"/>
          <w:szCs w:val="22"/>
          <w:highlight w:val="white"/>
        </w:rPr>
        <w:t xml:space="preserve"> seeds, leading to loss of production and reduced yields. The lack of effective weather forecasting is also a barrier to the introduction of crop insurance, which would reduce farmer income losses caused by severe floods or droughts.</w:t>
      </w:r>
      <w:r w:rsidR="00073ADE">
        <w:rPr>
          <w:rStyle w:val="Fodnotehenvisning"/>
          <w:sz w:val="22"/>
          <w:szCs w:val="22"/>
        </w:rPr>
        <w:footnoteReference w:id="32"/>
      </w:r>
    </w:p>
    <w:p w14:paraId="721210A5" w14:textId="77777777" w:rsidR="00B14C72" w:rsidRDefault="009E04C2">
      <w:pPr>
        <w:pBdr>
          <w:top w:val="nil"/>
          <w:left w:val="nil"/>
          <w:bottom w:val="nil"/>
          <w:right w:val="nil"/>
          <w:between w:val="nil"/>
        </w:pBdr>
        <w:shd w:val="clear" w:color="auto" w:fill="FFFFFF"/>
        <w:ind w:left="-720" w:firstLine="720"/>
        <w:rPr>
          <w:sz w:val="22"/>
          <w:szCs w:val="22"/>
          <w:highlight w:val="white"/>
        </w:rPr>
      </w:pPr>
      <w:r>
        <w:rPr>
          <w:sz w:val="22"/>
          <w:szCs w:val="22"/>
          <w:highlight w:val="white"/>
        </w:rPr>
        <w:t xml:space="preserve"> </w:t>
      </w:r>
    </w:p>
    <w:p w14:paraId="721210A6" w14:textId="5062DEFD" w:rsidR="00B14C72" w:rsidRDefault="009E04C2" w:rsidP="00686642">
      <w:pPr>
        <w:pBdr>
          <w:top w:val="nil"/>
          <w:left w:val="nil"/>
          <w:bottom w:val="nil"/>
          <w:right w:val="nil"/>
          <w:between w:val="nil"/>
        </w:pBdr>
        <w:shd w:val="clear" w:color="auto" w:fill="FFFFFF"/>
        <w:ind w:left="-720"/>
        <w:rPr>
          <w:sz w:val="22"/>
          <w:szCs w:val="22"/>
          <w:highlight w:val="white"/>
        </w:rPr>
      </w:pPr>
      <w:r w:rsidRPr="00914F69">
        <w:rPr>
          <w:sz w:val="22"/>
          <w:szCs w:val="22"/>
          <w:highlight w:val="white"/>
          <w:u w:val="single"/>
        </w:rPr>
        <w:t>Lack of effective irrigation</w:t>
      </w:r>
      <w:r w:rsidRPr="00914F69">
        <w:rPr>
          <w:sz w:val="22"/>
          <w:szCs w:val="22"/>
          <w:highlight w:val="white"/>
        </w:rPr>
        <w:t>.</w:t>
      </w:r>
      <w:r>
        <w:rPr>
          <w:sz w:val="22"/>
          <w:szCs w:val="22"/>
          <w:highlight w:val="white"/>
        </w:rPr>
        <w:t xml:space="preserve"> Many existing irrigation systems are </w:t>
      </w:r>
      <w:r w:rsidR="009D2FD5">
        <w:rPr>
          <w:sz w:val="22"/>
          <w:szCs w:val="22"/>
          <w:highlight w:val="white"/>
        </w:rPr>
        <w:t xml:space="preserve">inadequate </w:t>
      </w:r>
      <w:r w:rsidR="00CF799B">
        <w:rPr>
          <w:sz w:val="22"/>
          <w:szCs w:val="22"/>
          <w:highlight w:val="white"/>
        </w:rPr>
        <w:t>to deliver  water to the field</w:t>
      </w:r>
      <w:r w:rsidR="0023702F">
        <w:rPr>
          <w:sz w:val="22"/>
          <w:szCs w:val="22"/>
          <w:highlight w:val="white"/>
        </w:rPr>
        <w:t xml:space="preserve"> or suffer from a</w:t>
      </w:r>
      <w:r>
        <w:rPr>
          <w:sz w:val="22"/>
          <w:szCs w:val="22"/>
          <w:highlight w:val="white"/>
        </w:rPr>
        <w:t xml:space="preserve"> lack of economic viability, lack of operation and maintenance of secondary and tertiary canals,</w:t>
      </w:r>
      <w:r w:rsidR="00CF799B">
        <w:rPr>
          <w:sz w:val="22"/>
          <w:szCs w:val="22"/>
          <w:highlight w:val="white"/>
        </w:rPr>
        <w:t xml:space="preserve"> lack of </w:t>
      </w:r>
      <w:r w:rsidR="00C51786">
        <w:rPr>
          <w:sz w:val="22"/>
          <w:szCs w:val="22"/>
          <w:highlight w:val="white"/>
        </w:rPr>
        <w:t>efficient on</w:t>
      </w:r>
      <w:r w:rsidR="0023702F">
        <w:rPr>
          <w:sz w:val="22"/>
          <w:szCs w:val="22"/>
          <w:highlight w:val="white"/>
        </w:rPr>
        <w:t>-</w:t>
      </w:r>
      <w:r w:rsidR="00C51786">
        <w:rPr>
          <w:sz w:val="22"/>
          <w:szCs w:val="22"/>
          <w:highlight w:val="white"/>
        </w:rPr>
        <w:t>farm</w:t>
      </w:r>
      <w:r w:rsidR="00CF799B">
        <w:rPr>
          <w:sz w:val="22"/>
          <w:szCs w:val="22"/>
          <w:highlight w:val="white"/>
        </w:rPr>
        <w:t xml:space="preserve"> water management strategies and</w:t>
      </w:r>
      <w:r>
        <w:rPr>
          <w:sz w:val="22"/>
          <w:szCs w:val="22"/>
          <w:highlight w:val="white"/>
        </w:rPr>
        <w:t xml:space="preserve"> weak institutional capacity of Farmer Water User Communities (responsible for operation of tertiary canals).</w:t>
      </w:r>
      <w:r w:rsidR="00073ADE">
        <w:rPr>
          <w:rStyle w:val="Fodnotehenvisning"/>
          <w:sz w:val="22"/>
          <w:szCs w:val="22"/>
        </w:rPr>
        <w:footnoteReference w:id="33"/>
      </w:r>
      <w:r>
        <w:rPr>
          <w:sz w:val="22"/>
          <w:szCs w:val="22"/>
          <w:highlight w:val="white"/>
        </w:rPr>
        <w:t xml:space="preserve"> There is </w:t>
      </w:r>
      <w:r w:rsidR="00261EA5">
        <w:rPr>
          <w:sz w:val="22"/>
          <w:szCs w:val="22"/>
          <w:highlight w:val="white"/>
        </w:rPr>
        <w:t>limited knowledge</w:t>
      </w:r>
      <w:r>
        <w:rPr>
          <w:sz w:val="22"/>
          <w:szCs w:val="22"/>
          <w:highlight w:val="white"/>
        </w:rPr>
        <w:t xml:space="preserve"> of water resources available for irrigation and other uses, resulting in </w:t>
      </w:r>
      <w:proofErr w:type="spellStart"/>
      <w:r>
        <w:rPr>
          <w:sz w:val="22"/>
          <w:szCs w:val="22"/>
          <w:highlight w:val="white"/>
        </w:rPr>
        <w:t>i</w:t>
      </w:r>
      <w:proofErr w:type="spellEnd"/>
      <w:r>
        <w:rPr>
          <w:sz w:val="22"/>
          <w:szCs w:val="22"/>
          <w:highlight w:val="white"/>
        </w:rPr>
        <w:t>) irrigation policies and projects that are ill-informed, and ii) overall lack of integrated water management in targeted provinces.</w:t>
      </w:r>
      <w:r w:rsidR="00073ADE">
        <w:rPr>
          <w:rStyle w:val="Fodnotehenvisning"/>
          <w:sz w:val="22"/>
          <w:szCs w:val="22"/>
          <w:highlight w:val="white"/>
        </w:rPr>
        <w:footnoteReference w:id="34"/>
      </w:r>
    </w:p>
    <w:p w14:paraId="721210A7" w14:textId="77777777" w:rsidR="00B14C72" w:rsidRDefault="009E04C2">
      <w:pPr>
        <w:pBdr>
          <w:top w:val="nil"/>
          <w:left w:val="nil"/>
          <w:bottom w:val="nil"/>
          <w:right w:val="nil"/>
          <w:between w:val="nil"/>
        </w:pBdr>
        <w:shd w:val="clear" w:color="auto" w:fill="FFFFFF"/>
        <w:ind w:left="-720" w:firstLine="720"/>
        <w:rPr>
          <w:highlight w:val="white"/>
        </w:rPr>
      </w:pPr>
      <w:r>
        <w:rPr>
          <w:highlight w:val="white"/>
        </w:rPr>
        <w:t xml:space="preserve"> </w:t>
      </w:r>
    </w:p>
    <w:p w14:paraId="721210A8" w14:textId="5391385E" w:rsidR="00B14C72" w:rsidRDefault="009E04C2" w:rsidP="00686642">
      <w:pPr>
        <w:pBdr>
          <w:top w:val="nil"/>
          <w:left w:val="nil"/>
          <w:bottom w:val="nil"/>
          <w:right w:val="nil"/>
          <w:between w:val="nil"/>
        </w:pBdr>
        <w:shd w:val="clear" w:color="auto" w:fill="FFFFFF"/>
        <w:ind w:left="-720"/>
        <w:rPr>
          <w:sz w:val="22"/>
          <w:szCs w:val="22"/>
          <w:highlight w:val="white"/>
        </w:rPr>
      </w:pPr>
      <w:r w:rsidRPr="00914F69">
        <w:rPr>
          <w:sz w:val="22"/>
          <w:szCs w:val="22"/>
          <w:highlight w:val="white"/>
          <w:u w:val="single"/>
        </w:rPr>
        <w:t xml:space="preserve">Lack of </w:t>
      </w:r>
      <w:r w:rsidR="00BC476D">
        <w:rPr>
          <w:sz w:val="22"/>
          <w:szCs w:val="22"/>
          <w:highlight w:val="white"/>
          <w:u w:val="single"/>
        </w:rPr>
        <w:t>effective and socially</w:t>
      </w:r>
      <w:r w:rsidR="004121DE">
        <w:rPr>
          <w:sz w:val="22"/>
          <w:szCs w:val="22"/>
          <w:highlight w:val="white"/>
          <w:u w:val="single"/>
        </w:rPr>
        <w:t xml:space="preserve"> and environmentally sound </w:t>
      </w:r>
      <w:r w:rsidRPr="00914F69">
        <w:rPr>
          <w:sz w:val="22"/>
          <w:szCs w:val="22"/>
          <w:highlight w:val="white"/>
          <w:u w:val="single"/>
        </w:rPr>
        <w:t>contract farming</w:t>
      </w:r>
      <w:r w:rsidR="004121DE">
        <w:rPr>
          <w:sz w:val="22"/>
          <w:szCs w:val="22"/>
          <w:highlight w:val="white"/>
          <w:u w:val="single"/>
        </w:rPr>
        <w:t xml:space="preserve"> arrangements</w:t>
      </w:r>
      <w:r w:rsidRPr="00914F69">
        <w:rPr>
          <w:sz w:val="22"/>
          <w:szCs w:val="22"/>
          <w:highlight w:val="white"/>
          <w:u w:val="single"/>
        </w:rPr>
        <w:t>.</w:t>
      </w:r>
      <w:r w:rsidRPr="00914F69">
        <w:rPr>
          <w:sz w:val="22"/>
          <w:szCs w:val="22"/>
          <w:highlight w:val="white"/>
        </w:rPr>
        <w:t xml:space="preserve"> The</w:t>
      </w:r>
      <w:r>
        <w:rPr>
          <w:sz w:val="22"/>
          <w:szCs w:val="22"/>
          <w:highlight w:val="white"/>
        </w:rPr>
        <w:t xml:space="preserve"> lack of contractual agreements between smallholder rice growers and rice processors (which are also rice exporters) is due to a number of factors, including </w:t>
      </w:r>
      <w:r w:rsidRPr="00397A45">
        <w:rPr>
          <w:sz w:val="22"/>
          <w:szCs w:val="22"/>
          <w:highlight w:val="white"/>
          <w:u w:val="single"/>
        </w:rPr>
        <w:t>insufficient rice drying and storage facilities at farmer and processor levels</w:t>
      </w:r>
      <w:r>
        <w:rPr>
          <w:sz w:val="22"/>
          <w:szCs w:val="22"/>
          <w:highlight w:val="white"/>
        </w:rPr>
        <w:t xml:space="preserve">, and insufficient miller access to credit to allow timely purchasing of paddy. The resultant lack of steady demand for rice from processors leads farmers to sell large proportions of their fresh paddy to rice traders from Vietnam and Thailand, thus reducing incentives for them to </w:t>
      </w:r>
      <w:proofErr w:type="spellStart"/>
      <w:r>
        <w:rPr>
          <w:sz w:val="22"/>
          <w:szCs w:val="22"/>
          <w:highlight w:val="white"/>
        </w:rPr>
        <w:t>i</w:t>
      </w:r>
      <w:proofErr w:type="spellEnd"/>
      <w:r>
        <w:rPr>
          <w:sz w:val="22"/>
          <w:szCs w:val="22"/>
          <w:highlight w:val="white"/>
        </w:rPr>
        <w:t xml:space="preserve">) use high-value climate-resilient seeds (which tend to be more expensive), ii) engage in climate-resilient and more sustainable practices (e.g. water conservation techniques such as land levelling) and iii) take up systems of internal control for rice cultivation. Apart from being a barrier to greater climate resilience, the absence of </w:t>
      </w:r>
      <w:r w:rsidR="004121DE" w:rsidRPr="004121DE">
        <w:rPr>
          <w:sz w:val="22"/>
          <w:szCs w:val="22"/>
        </w:rPr>
        <w:t>socially and environmentally sound</w:t>
      </w:r>
      <w:r w:rsidR="004121DE" w:rsidRPr="004121DE">
        <w:rPr>
          <w:sz w:val="22"/>
          <w:szCs w:val="22"/>
          <w:highlight w:val="white"/>
        </w:rPr>
        <w:t xml:space="preserve"> </w:t>
      </w:r>
      <w:r>
        <w:rPr>
          <w:sz w:val="22"/>
          <w:szCs w:val="22"/>
          <w:highlight w:val="white"/>
        </w:rPr>
        <w:t xml:space="preserve">contract farming is also an obstacle to greater levels of </w:t>
      </w:r>
      <w:r>
        <w:rPr>
          <w:sz w:val="22"/>
          <w:szCs w:val="22"/>
          <w:highlight w:val="white"/>
        </w:rPr>
        <w:lastRenderedPageBreak/>
        <w:t>domestic processing and exports, as well as cultivation of rice certified as organic and/or sustainable, representing a significant lost opportunity for farmers and processors to increase their incomes.</w:t>
      </w:r>
      <w:r w:rsidR="00A20F50">
        <w:rPr>
          <w:rStyle w:val="Fodnotehenvisning"/>
          <w:sz w:val="22"/>
          <w:szCs w:val="22"/>
          <w:highlight w:val="white"/>
        </w:rPr>
        <w:footnoteReference w:id="35"/>
      </w:r>
    </w:p>
    <w:p w14:paraId="721210A9" w14:textId="77777777" w:rsidR="00B14C72" w:rsidRDefault="009E04C2">
      <w:pPr>
        <w:pBdr>
          <w:top w:val="nil"/>
          <w:left w:val="nil"/>
          <w:bottom w:val="nil"/>
          <w:right w:val="nil"/>
          <w:between w:val="nil"/>
        </w:pBdr>
        <w:shd w:val="clear" w:color="auto" w:fill="FFFFFF"/>
        <w:ind w:left="-720" w:firstLine="720"/>
        <w:rPr>
          <w:sz w:val="22"/>
          <w:szCs w:val="22"/>
          <w:highlight w:val="white"/>
        </w:rPr>
      </w:pPr>
      <w:r>
        <w:rPr>
          <w:sz w:val="22"/>
          <w:szCs w:val="22"/>
          <w:highlight w:val="white"/>
        </w:rPr>
        <w:t xml:space="preserve"> </w:t>
      </w:r>
    </w:p>
    <w:p w14:paraId="721210AA" w14:textId="1B4164B9" w:rsidR="00B14C72" w:rsidRDefault="009E04C2" w:rsidP="00321054">
      <w:pPr>
        <w:pBdr>
          <w:top w:val="nil"/>
          <w:left w:val="nil"/>
          <w:bottom w:val="nil"/>
          <w:right w:val="nil"/>
          <w:between w:val="nil"/>
        </w:pBdr>
        <w:shd w:val="clear" w:color="auto" w:fill="FFFFFF"/>
        <w:ind w:left="-720"/>
        <w:rPr>
          <w:sz w:val="22"/>
          <w:szCs w:val="22"/>
        </w:rPr>
      </w:pPr>
      <w:r w:rsidRPr="00914F69">
        <w:rPr>
          <w:sz w:val="22"/>
          <w:szCs w:val="22"/>
          <w:u w:val="single"/>
        </w:rPr>
        <w:t>Lack of extension services and financing for uptake of climate-resilient on-farm practices</w:t>
      </w:r>
      <w:r w:rsidR="007A7C30">
        <w:rPr>
          <w:sz w:val="22"/>
          <w:szCs w:val="22"/>
          <w:u w:val="single"/>
        </w:rPr>
        <w:t xml:space="preserve"> and value chain development</w:t>
      </w:r>
      <w:r w:rsidRPr="00914F69">
        <w:rPr>
          <w:sz w:val="22"/>
          <w:szCs w:val="22"/>
        </w:rPr>
        <w:t>. A</w:t>
      </w:r>
      <w:r w:rsidRPr="009F6F7B">
        <w:rPr>
          <w:sz w:val="22"/>
          <w:szCs w:val="22"/>
        </w:rPr>
        <w:t xml:space="preserve"> range of on-farm practices can reduce rice farmers’ vulnerability to </w:t>
      </w:r>
      <w:r w:rsidR="00DE0958">
        <w:rPr>
          <w:sz w:val="22"/>
          <w:szCs w:val="22"/>
        </w:rPr>
        <w:t>climate risks and hazards</w:t>
      </w:r>
      <w:r w:rsidR="007A7C30">
        <w:rPr>
          <w:sz w:val="22"/>
          <w:szCs w:val="22"/>
        </w:rPr>
        <w:t xml:space="preserve"> and enhance their capacities to engage in value chains</w:t>
      </w:r>
      <w:r w:rsidRPr="009F6F7B">
        <w:rPr>
          <w:sz w:val="22"/>
          <w:szCs w:val="22"/>
        </w:rPr>
        <w:t xml:space="preserve">, including </w:t>
      </w:r>
      <w:proofErr w:type="spellStart"/>
      <w:r w:rsidRPr="009F6F7B">
        <w:rPr>
          <w:sz w:val="22"/>
          <w:szCs w:val="22"/>
        </w:rPr>
        <w:t>i</w:t>
      </w:r>
      <w:proofErr w:type="spellEnd"/>
      <w:r w:rsidRPr="009F6F7B">
        <w:rPr>
          <w:sz w:val="22"/>
          <w:szCs w:val="22"/>
        </w:rPr>
        <w:t>) water-saving pract</w:t>
      </w:r>
      <w:r w:rsidR="00F7623B" w:rsidRPr="009F6F7B">
        <w:rPr>
          <w:sz w:val="22"/>
          <w:szCs w:val="22"/>
        </w:rPr>
        <w:t xml:space="preserve">ices such as </w:t>
      </w:r>
      <w:r w:rsidR="00321054" w:rsidRPr="009F6F7B">
        <w:rPr>
          <w:sz w:val="22"/>
          <w:szCs w:val="22"/>
        </w:rPr>
        <w:t>alternate wetting and drying (</w:t>
      </w:r>
      <w:r w:rsidR="00F7623B" w:rsidRPr="009F6F7B">
        <w:rPr>
          <w:sz w:val="22"/>
          <w:szCs w:val="22"/>
        </w:rPr>
        <w:t>AWD</w:t>
      </w:r>
      <w:r w:rsidR="00321054" w:rsidRPr="009F6F7B">
        <w:rPr>
          <w:sz w:val="22"/>
          <w:szCs w:val="22"/>
        </w:rPr>
        <w:t>)</w:t>
      </w:r>
      <w:r w:rsidR="00F7623B" w:rsidRPr="009F6F7B">
        <w:rPr>
          <w:sz w:val="22"/>
          <w:szCs w:val="22"/>
        </w:rPr>
        <w:t xml:space="preserve"> and laser land-</w:t>
      </w:r>
      <w:r w:rsidRPr="009F6F7B">
        <w:rPr>
          <w:sz w:val="22"/>
          <w:szCs w:val="22"/>
        </w:rPr>
        <w:t>levelling, ii) integrated pest management, iii) improved use of fertilizer, iv) technologies to reduce post-harvest losses, v) introducing other crops and food systems</w:t>
      </w:r>
      <w:r w:rsidR="00C95390">
        <w:rPr>
          <w:sz w:val="22"/>
          <w:szCs w:val="22"/>
        </w:rPr>
        <w:t xml:space="preserve"> for diversification</w:t>
      </w:r>
      <w:r w:rsidRPr="009F6F7B">
        <w:rPr>
          <w:sz w:val="22"/>
          <w:szCs w:val="22"/>
        </w:rPr>
        <w:t xml:space="preserve"> (fish, livestock), and vi) greater </w:t>
      </w:r>
      <w:r w:rsidR="00321054" w:rsidRPr="009F6F7B">
        <w:rPr>
          <w:sz w:val="22"/>
          <w:szCs w:val="22"/>
        </w:rPr>
        <w:t>use</w:t>
      </w:r>
      <w:r w:rsidRPr="009F6F7B">
        <w:rPr>
          <w:sz w:val="22"/>
          <w:szCs w:val="22"/>
        </w:rPr>
        <w:t xml:space="preserve"> of climate-resilient rice seeds. </w:t>
      </w:r>
      <w:r w:rsidR="00261EA5">
        <w:rPr>
          <w:sz w:val="22"/>
          <w:szCs w:val="22"/>
        </w:rPr>
        <w:t>However, limitations in</w:t>
      </w:r>
      <w:r w:rsidRPr="009F6F7B">
        <w:rPr>
          <w:sz w:val="22"/>
          <w:szCs w:val="22"/>
        </w:rPr>
        <w:t xml:space="preserve"> </w:t>
      </w:r>
      <w:r w:rsidR="00321054" w:rsidRPr="009F6F7B">
        <w:rPr>
          <w:sz w:val="22"/>
          <w:szCs w:val="22"/>
        </w:rPr>
        <w:t xml:space="preserve">quality </w:t>
      </w:r>
      <w:r w:rsidRPr="009F6F7B">
        <w:rPr>
          <w:sz w:val="22"/>
          <w:szCs w:val="22"/>
        </w:rPr>
        <w:t xml:space="preserve">government extension services at commune and village levels (delivered primarily by volunteers who are very few in number) results in farmers’ </w:t>
      </w:r>
      <w:r w:rsidR="00261EA5">
        <w:rPr>
          <w:sz w:val="22"/>
          <w:szCs w:val="22"/>
        </w:rPr>
        <w:t>inadequate</w:t>
      </w:r>
      <w:r w:rsidRPr="009F6F7B">
        <w:rPr>
          <w:sz w:val="22"/>
          <w:szCs w:val="22"/>
        </w:rPr>
        <w:t xml:space="preserve"> awareness and skills in these practices, w</w:t>
      </w:r>
      <w:r w:rsidR="008219A9">
        <w:rPr>
          <w:sz w:val="22"/>
          <w:szCs w:val="22"/>
        </w:rPr>
        <w:t xml:space="preserve">hilst lack of access to credit - </w:t>
      </w:r>
      <w:r w:rsidRPr="009F6F7B">
        <w:rPr>
          <w:sz w:val="22"/>
          <w:szCs w:val="22"/>
        </w:rPr>
        <w:t xml:space="preserve">due to relatively high interest rates charged by </w:t>
      </w:r>
      <w:r w:rsidR="008219A9">
        <w:rPr>
          <w:sz w:val="22"/>
          <w:szCs w:val="22"/>
        </w:rPr>
        <w:t>micro-finance institutions (</w:t>
      </w:r>
      <w:r w:rsidRPr="009F6F7B">
        <w:rPr>
          <w:sz w:val="22"/>
          <w:szCs w:val="22"/>
        </w:rPr>
        <w:t>MFI</w:t>
      </w:r>
      <w:r w:rsidR="00F7623B" w:rsidRPr="009F6F7B">
        <w:rPr>
          <w:sz w:val="22"/>
          <w:szCs w:val="22"/>
        </w:rPr>
        <w:t>s</w:t>
      </w:r>
      <w:r w:rsidR="008219A9">
        <w:rPr>
          <w:sz w:val="22"/>
          <w:szCs w:val="22"/>
        </w:rPr>
        <w:t xml:space="preserve">) - </w:t>
      </w:r>
      <w:r w:rsidRPr="009F6F7B">
        <w:rPr>
          <w:sz w:val="22"/>
          <w:szCs w:val="22"/>
        </w:rPr>
        <w:t xml:space="preserve"> also contributes to the lack of uptake.</w:t>
      </w:r>
      <w:r w:rsidR="00284FFA" w:rsidRPr="009F6F7B">
        <w:rPr>
          <w:rStyle w:val="Fodnotehenvisning"/>
          <w:sz w:val="22"/>
          <w:szCs w:val="22"/>
        </w:rPr>
        <w:footnoteReference w:id="36"/>
      </w:r>
    </w:p>
    <w:p w14:paraId="55E34325" w14:textId="77777777" w:rsidR="000F45BA" w:rsidRPr="009F6F7B" w:rsidRDefault="000F45BA" w:rsidP="00321054">
      <w:pPr>
        <w:pBdr>
          <w:top w:val="nil"/>
          <w:left w:val="nil"/>
          <w:bottom w:val="nil"/>
          <w:right w:val="nil"/>
          <w:between w:val="nil"/>
        </w:pBdr>
        <w:shd w:val="clear" w:color="auto" w:fill="FFFFFF"/>
        <w:ind w:left="-720"/>
        <w:rPr>
          <w:sz w:val="22"/>
          <w:szCs w:val="22"/>
        </w:rPr>
      </w:pPr>
    </w:p>
    <w:p w14:paraId="721210AB" w14:textId="77777777" w:rsidR="00B14C72" w:rsidRDefault="00B14C72"/>
    <w:p w14:paraId="721210AC" w14:textId="50335E95" w:rsidR="00B14C72" w:rsidRPr="000F45BA" w:rsidRDefault="009E04C2">
      <w:pPr>
        <w:pBdr>
          <w:top w:val="nil"/>
          <w:left w:val="nil"/>
          <w:bottom w:val="nil"/>
          <w:right w:val="nil"/>
          <w:between w:val="nil"/>
        </w:pBdr>
        <w:shd w:val="clear" w:color="auto" w:fill="FFFFFF"/>
        <w:ind w:left="-720" w:firstLine="720"/>
        <w:rPr>
          <w:b/>
          <w:i/>
          <w:color w:val="000000"/>
          <w:sz w:val="22"/>
          <w:szCs w:val="22"/>
        </w:rPr>
      </w:pPr>
      <w:r w:rsidRPr="00793031">
        <w:rPr>
          <w:b/>
          <w:i/>
          <w:color w:val="000000"/>
          <w:sz w:val="22"/>
          <w:szCs w:val="22"/>
        </w:rPr>
        <w:t xml:space="preserve">2) </w:t>
      </w:r>
      <w:r w:rsidR="005A0FE1" w:rsidRPr="00793031">
        <w:rPr>
          <w:b/>
          <w:i/>
          <w:color w:val="000000"/>
          <w:sz w:val="22"/>
          <w:szCs w:val="22"/>
        </w:rPr>
        <w:t>The</w:t>
      </w:r>
      <w:r w:rsidRPr="00793031">
        <w:rPr>
          <w:b/>
          <w:i/>
          <w:color w:val="000000"/>
          <w:sz w:val="22"/>
          <w:szCs w:val="22"/>
        </w:rPr>
        <w:t xml:space="preserve"> baseline scenario and any associated baseline projects</w:t>
      </w:r>
    </w:p>
    <w:p w14:paraId="721210AF" w14:textId="77777777" w:rsidR="00B14C72" w:rsidRPr="00E02822" w:rsidRDefault="00B14C72" w:rsidP="00397A45">
      <w:pPr>
        <w:pBdr>
          <w:top w:val="nil"/>
          <w:left w:val="nil"/>
          <w:bottom w:val="nil"/>
          <w:right w:val="nil"/>
          <w:between w:val="nil"/>
        </w:pBdr>
        <w:shd w:val="clear" w:color="auto" w:fill="FFFFFF"/>
        <w:rPr>
          <w:color w:val="000000"/>
          <w:sz w:val="22"/>
          <w:szCs w:val="22"/>
        </w:rPr>
      </w:pPr>
    </w:p>
    <w:p w14:paraId="3DD65153" w14:textId="5D23FEA1" w:rsidR="00E02822" w:rsidRPr="00E02822" w:rsidRDefault="00DE0958" w:rsidP="00E02822">
      <w:pPr>
        <w:pBdr>
          <w:top w:val="nil"/>
          <w:left w:val="nil"/>
          <w:bottom w:val="nil"/>
          <w:right w:val="nil"/>
          <w:between w:val="nil"/>
        </w:pBdr>
        <w:shd w:val="clear" w:color="auto" w:fill="FFFFFF"/>
        <w:ind w:left="-720"/>
        <w:rPr>
          <w:color w:val="000000"/>
          <w:sz w:val="22"/>
          <w:szCs w:val="22"/>
        </w:rPr>
      </w:pPr>
      <w:r w:rsidRPr="00654F93">
        <w:rPr>
          <w:color w:val="000000"/>
          <w:sz w:val="22"/>
          <w:szCs w:val="22"/>
        </w:rPr>
        <w:t xml:space="preserve">The Government of Cambodia </w:t>
      </w:r>
      <w:r w:rsidR="00D3753B" w:rsidRPr="00654F93">
        <w:rPr>
          <w:color w:val="000000"/>
          <w:sz w:val="22"/>
          <w:szCs w:val="22"/>
        </w:rPr>
        <w:t xml:space="preserve">has put in place a </w:t>
      </w:r>
      <w:r w:rsidR="003D07D6">
        <w:rPr>
          <w:color w:val="000000"/>
          <w:sz w:val="22"/>
          <w:szCs w:val="22"/>
        </w:rPr>
        <w:t xml:space="preserve">comprehensive policy framework and ambitious </w:t>
      </w:r>
      <w:r w:rsidR="00261EA5">
        <w:rPr>
          <w:color w:val="000000"/>
          <w:sz w:val="22"/>
          <w:szCs w:val="22"/>
        </w:rPr>
        <w:t>roadmap to promote</w:t>
      </w:r>
      <w:r w:rsidR="00D3753B" w:rsidRPr="00654F93">
        <w:rPr>
          <w:color w:val="000000"/>
          <w:sz w:val="22"/>
          <w:szCs w:val="22"/>
        </w:rPr>
        <w:t xml:space="preserve"> economic development and poverty alleviation in the agriculture sector while also ensuring greater resilience to climate change. </w:t>
      </w:r>
      <w:r w:rsidR="00E02822" w:rsidRPr="00654F93">
        <w:rPr>
          <w:sz w:val="22"/>
          <w:szCs w:val="22"/>
          <w:lang w:val="en-GB"/>
        </w:rPr>
        <w:t xml:space="preserve">Climate change impacts to the agriculture sector are addressed in the </w:t>
      </w:r>
      <w:r w:rsidR="00E02822" w:rsidRPr="00654F93">
        <w:rPr>
          <w:bCs/>
          <w:sz w:val="22"/>
          <w:szCs w:val="22"/>
          <w:lang w:val="en-GB"/>
        </w:rPr>
        <w:t xml:space="preserve">Cambodia Climate Change Strategic Plan (CCCSP), which provides the Government’s overall framework for addressing climate change. </w:t>
      </w:r>
      <w:r w:rsidR="00E02822" w:rsidRPr="00654F93">
        <w:rPr>
          <w:sz w:val="22"/>
          <w:szCs w:val="22"/>
          <w:lang w:val="en-GB"/>
        </w:rPr>
        <w:t xml:space="preserve">The CCCSP is being implemented in three phases and is currently in the second phase of implementation. Under the CCCSP phase two the Cambodian Government is working to mainstream climate change at the sector level based on sector specific plans and identify opportunities to finance further adaptation activities. The relevant CCCSP sector plan for the agriculture and land-use sectors is the </w:t>
      </w:r>
      <w:r w:rsidR="00E02822" w:rsidRPr="00654F93">
        <w:rPr>
          <w:bCs/>
          <w:sz w:val="22"/>
          <w:szCs w:val="22"/>
          <w:lang w:val="en-GB"/>
        </w:rPr>
        <w:t>Climate Change Priorities Action Plan for Agriculture, Forestry and Fisheries Sector 2016-2020 (CCPAP)</w:t>
      </w:r>
      <w:r w:rsidR="00E02822" w:rsidRPr="00654F93">
        <w:rPr>
          <w:sz w:val="22"/>
          <w:szCs w:val="22"/>
          <w:lang w:val="en-GB"/>
        </w:rPr>
        <w:t xml:space="preserve">. The CCPAP outlines a number specific priorities and actions that support implementation of </w:t>
      </w:r>
      <w:r w:rsidR="00D32CAF" w:rsidRPr="00654F93">
        <w:rPr>
          <w:sz w:val="22"/>
          <w:szCs w:val="22"/>
          <w:lang w:val="en-GB"/>
        </w:rPr>
        <w:t>Cambodia’s</w:t>
      </w:r>
      <w:r w:rsidR="00E02822" w:rsidRPr="00654F93">
        <w:rPr>
          <w:sz w:val="22"/>
          <w:szCs w:val="22"/>
          <w:lang w:val="en-GB"/>
        </w:rPr>
        <w:t xml:space="preserve"> contributions under the Paris Agreement</w:t>
      </w:r>
      <w:r w:rsidR="00D32CAF">
        <w:rPr>
          <w:sz w:val="22"/>
          <w:szCs w:val="22"/>
          <w:lang w:val="en-GB"/>
        </w:rPr>
        <w:t>, Sendai Framework and</w:t>
      </w:r>
      <w:r w:rsidR="000043D5">
        <w:rPr>
          <w:sz w:val="22"/>
          <w:szCs w:val="22"/>
          <w:lang w:val="en-GB"/>
        </w:rPr>
        <w:t xml:space="preserve"> the 2030 Agenda for Sustainable Development.</w:t>
      </w:r>
      <w:r w:rsidR="00D32CAF">
        <w:rPr>
          <w:sz w:val="22"/>
          <w:szCs w:val="22"/>
          <w:lang w:val="en-GB"/>
        </w:rPr>
        <w:t xml:space="preserve"> </w:t>
      </w:r>
    </w:p>
    <w:p w14:paraId="59B2DD08" w14:textId="77777777" w:rsidR="00E02822" w:rsidRDefault="00E02822" w:rsidP="00B5585E">
      <w:pPr>
        <w:pBdr>
          <w:top w:val="nil"/>
          <w:left w:val="nil"/>
          <w:bottom w:val="nil"/>
          <w:right w:val="nil"/>
          <w:between w:val="nil"/>
        </w:pBdr>
        <w:shd w:val="clear" w:color="auto" w:fill="FFFFFF"/>
        <w:ind w:left="-720"/>
        <w:rPr>
          <w:color w:val="000000"/>
          <w:sz w:val="22"/>
          <w:szCs w:val="22"/>
        </w:rPr>
      </w:pPr>
    </w:p>
    <w:p w14:paraId="721210B0" w14:textId="5D330779" w:rsidR="00B14C72" w:rsidRDefault="009B727C" w:rsidP="00B5585E">
      <w:pPr>
        <w:pBdr>
          <w:top w:val="nil"/>
          <w:left w:val="nil"/>
          <w:bottom w:val="nil"/>
          <w:right w:val="nil"/>
          <w:between w:val="nil"/>
        </w:pBdr>
        <w:shd w:val="clear" w:color="auto" w:fill="FFFFFF"/>
        <w:ind w:left="-720"/>
        <w:rPr>
          <w:sz w:val="22"/>
          <w:szCs w:val="22"/>
        </w:rPr>
      </w:pPr>
      <w:r>
        <w:rPr>
          <w:color w:val="000000"/>
          <w:sz w:val="22"/>
          <w:szCs w:val="22"/>
        </w:rPr>
        <w:t xml:space="preserve">In terms of </w:t>
      </w:r>
      <w:r w:rsidR="00EB4C6D">
        <w:rPr>
          <w:color w:val="000000"/>
          <w:sz w:val="22"/>
          <w:szCs w:val="22"/>
        </w:rPr>
        <w:t xml:space="preserve">additional </w:t>
      </w:r>
      <w:r>
        <w:rPr>
          <w:color w:val="000000"/>
          <w:sz w:val="22"/>
          <w:szCs w:val="22"/>
        </w:rPr>
        <w:t>baseline government activities</w:t>
      </w:r>
      <w:r w:rsidR="00426C71">
        <w:rPr>
          <w:color w:val="000000"/>
          <w:sz w:val="22"/>
          <w:szCs w:val="22"/>
        </w:rPr>
        <w:t xml:space="preserve"> to address challenges for agricultural development</w:t>
      </w:r>
      <w:r>
        <w:rPr>
          <w:color w:val="000000"/>
          <w:sz w:val="22"/>
          <w:szCs w:val="22"/>
        </w:rPr>
        <w:t>, t</w:t>
      </w:r>
      <w:r w:rsidR="00F02C31">
        <w:rPr>
          <w:color w:val="000000"/>
          <w:sz w:val="22"/>
          <w:szCs w:val="22"/>
        </w:rPr>
        <w:t xml:space="preserve">he </w:t>
      </w:r>
      <w:r w:rsidR="009F6F7B" w:rsidRPr="00640DE8">
        <w:rPr>
          <w:b/>
          <w:color w:val="000000"/>
          <w:sz w:val="22"/>
          <w:szCs w:val="22"/>
        </w:rPr>
        <w:t>Agriculture Sector Strategic</w:t>
      </w:r>
      <w:r w:rsidR="009E04C2" w:rsidRPr="00640DE8">
        <w:rPr>
          <w:b/>
          <w:color w:val="000000"/>
          <w:sz w:val="22"/>
          <w:szCs w:val="22"/>
        </w:rPr>
        <w:t xml:space="preserve"> Development Plan 2014–2018</w:t>
      </w:r>
      <w:r w:rsidR="009E04C2">
        <w:rPr>
          <w:color w:val="000000"/>
          <w:sz w:val="22"/>
          <w:szCs w:val="22"/>
        </w:rPr>
        <w:t xml:space="preserve"> aims to enhance the competitiveness of the sector through greater agricultural productivity (intensification), diversification, and commercialization. Measures include the (</w:t>
      </w:r>
      <w:proofErr w:type="spellStart"/>
      <w:r w:rsidR="009E04C2">
        <w:rPr>
          <w:color w:val="000000"/>
          <w:sz w:val="22"/>
          <w:szCs w:val="22"/>
        </w:rPr>
        <w:t>i</w:t>
      </w:r>
      <w:proofErr w:type="spellEnd"/>
      <w:r w:rsidR="009E04C2">
        <w:rPr>
          <w:color w:val="000000"/>
          <w:sz w:val="22"/>
          <w:szCs w:val="22"/>
        </w:rPr>
        <w:t>) expansion of agricultural extension services, improvement of seed quality to respond to market needs, and better postharvest technology; (ii) creation of an enabling environment for the private sector and adoption of good agricultural practices; (iii) strengthening of policies that will support agricultural businesses and exports, and improve product quality and standards (e.g., sustainable rice platform); (iv) bolstering of the analytical capacity of the National Agricultural Laboratory; (v) rehabilitation of the infrastructure of state farms and agricultural development centers; (vi) implementation of the strategy and action plan for climate change adaptation and mitigation; and (vii)</w:t>
      </w:r>
      <w:r>
        <w:rPr>
          <w:color w:val="000000"/>
          <w:sz w:val="22"/>
          <w:szCs w:val="22"/>
        </w:rPr>
        <w:t xml:space="preserve"> promotion o</w:t>
      </w:r>
      <w:r w:rsidR="009E04C2">
        <w:rPr>
          <w:color w:val="000000"/>
          <w:sz w:val="22"/>
          <w:szCs w:val="22"/>
        </w:rPr>
        <w:t xml:space="preserve">f private investment in  agriculture through </w:t>
      </w:r>
      <w:r>
        <w:rPr>
          <w:color w:val="000000"/>
          <w:sz w:val="22"/>
          <w:szCs w:val="22"/>
        </w:rPr>
        <w:t>public-private partnerships (</w:t>
      </w:r>
      <w:r w:rsidR="009E04C2">
        <w:rPr>
          <w:color w:val="000000"/>
          <w:sz w:val="22"/>
          <w:szCs w:val="22"/>
        </w:rPr>
        <w:t>PPPs</w:t>
      </w:r>
      <w:r>
        <w:rPr>
          <w:color w:val="000000"/>
          <w:sz w:val="22"/>
          <w:szCs w:val="22"/>
        </w:rPr>
        <w:t>)</w:t>
      </w:r>
      <w:r w:rsidR="009E04C2">
        <w:rPr>
          <w:color w:val="000000"/>
          <w:sz w:val="22"/>
          <w:szCs w:val="22"/>
        </w:rPr>
        <w:t>.</w:t>
      </w:r>
      <w:r w:rsidR="009E04C2">
        <w:rPr>
          <w:color w:val="000000"/>
          <w:sz w:val="22"/>
          <w:szCs w:val="22"/>
          <w:vertAlign w:val="superscript"/>
        </w:rPr>
        <w:footnoteReference w:id="37"/>
      </w:r>
      <w:r w:rsidR="009E04C2">
        <w:rPr>
          <w:color w:val="000000"/>
          <w:sz w:val="22"/>
          <w:szCs w:val="22"/>
        </w:rPr>
        <w:t xml:space="preserve"> </w:t>
      </w:r>
    </w:p>
    <w:p w14:paraId="3A312631" w14:textId="77777777" w:rsidR="0000416D" w:rsidRDefault="0000416D" w:rsidP="00654F93">
      <w:pPr>
        <w:pBdr>
          <w:top w:val="nil"/>
          <w:left w:val="nil"/>
          <w:bottom w:val="nil"/>
          <w:right w:val="nil"/>
          <w:between w:val="nil"/>
        </w:pBdr>
        <w:shd w:val="clear" w:color="auto" w:fill="FFFFFF"/>
        <w:ind w:left="-720"/>
        <w:rPr>
          <w:color w:val="000000"/>
          <w:sz w:val="22"/>
          <w:szCs w:val="22"/>
        </w:rPr>
      </w:pPr>
    </w:p>
    <w:p w14:paraId="721210B1" w14:textId="5AB83DD9" w:rsidR="00B14C72" w:rsidRDefault="0000416D" w:rsidP="00654F93">
      <w:pPr>
        <w:pBdr>
          <w:top w:val="nil"/>
          <w:left w:val="nil"/>
          <w:bottom w:val="nil"/>
          <w:right w:val="nil"/>
          <w:between w:val="nil"/>
        </w:pBdr>
        <w:shd w:val="clear" w:color="auto" w:fill="FFFFFF"/>
        <w:ind w:left="-720"/>
        <w:rPr>
          <w:sz w:val="22"/>
          <w:szCs w:val="22"/>
        </w:rPr>
      </w:pPr>
      <w:r>
        <w:rPr>
          <w:color w:val="000000"/>
          <w:sz w:val="22"/>
          <w:szCs w:val="22"/>
        </w:rPr>
        <w:t xml:space="preserve">The main national and sectoral plans are </w:t>
      </w:r>
      <w:r w:rsidR="00426C71">
        <w:rPr>
          <w:color w:val="000000"/>
          <w:sz w:val="22"/>
          <w:szCs w:val="22"/>
        </w:rPr>
        <w:t xml:space="preserve">further </w:t>
      </w:r>
      <w:r>
        <w:rPr>
          <w:color w:val="000000"/>
          <w:sz w:val="22"/>
          <w:szCs w:val="22"/>
        </w:rPr>
        <w:t>described in Section 7</w:t>
      </w:r>
      <w:r w:rsidR="00541D3A">
        <w:rPr>
          <w:color w:val="000000"/>
          <w:sz w:val="22"/>
          <w:szCs w:val="22"/>
        </w:rPr>
        <w:t>;</w:t>
      </w:r>
      <w:r>
        <w:rPr>
          <w:color w:val="000000"/>
          <w:sz w:val="22"/>
          <w:szCs w:val="22"/>
        </w:rPr>
        <w:t xml:space="preserve"> however</w:t>
      </w:r>
      <w:r w:rsidR="00541D3A">
        <w:rPr>
          <w:color w:val="000000"/>
          <w:sz w:val="22"/>
          <w:szCs w:val="22"/>
        </w:rPr>
        <w:t>,</w:t>
      </w:r>
      <w:r>
        <w:rPr>
          <w:color w:val="000000"/>
          <w:sz w:val="22"/>
          <w:szCs w:val="22"/>
        </w:rPr>
        <w:t xml:space="preserve"> the outlined priority areas </w:t>
      </w:r>
      <w:r w:rsidR="00D10DE6">
        <w:rPr>
          <w:color w:val="000000"/>
          <w:sz w:val="22"/>
          <w:szCs w:val="22"/>
        </w:rPr>
        <w:t xml:space="preserve">and strategies </w:t>
      </w:r>
      <w:r>
        <w:rPr>
          <w:color w:val="000000"/>
          <w:sz w:val="22"/>
          <w:szCs w:val="22"/>
        </w:rPr>
        <w:t>for intervention</w:t>
      </w:r>
      <w:r w:rsidR="003D07D6">
        <w:rPr>
          <w:color w:val="000000"/>
          <w:sz w:val="22"/>
          <w:szCs w:val="22"/>
        </w:rPr>
        <w:t xml:space="preserve"> which are of relevance to this project</w:t>
      </w:r>
      <w:r>
        <w:rPr>
          <w:color w:val="000000"/>
          <w:sz w:val="22"/>
          <w:szCs w:val="22"/>
        </w:rPr>
        <w:t xml:space="preserve"> </w:t>
      </w:r>
      <w:r w:rsidR="009F7D9A">
        <w:rPr>
          <w:color w:val="000000"/>
          <w:sz w:val="22"/>
          <w:szCs w:val="22"/>
        </w:rPr>
        <w:t>have</w:t>
      </w:r>
      <w:r w:rsidR="00541D3A">
        <w:rPr>
          <w:color w:val="000000"/>
          <w:sz w:val="22"/>
          <w:szCs w:val="22"/>
        </w:rPr>
        <w:t xml:space="preserve"> </w:t>
      </w:r>
      <w:r>
        <w:rPr>
          <w:color w:val="000000"/>
          <w:sz w:val="22"/>
          <w:szCs w:val="22"/>
        </w:rPr>
        <w:t xml:space="preserve">yet be </w:t>
      </w:r>
      <w:r w:rsidR="003D07D6">
        <w:rPr>
          <w:color w:val="000000"/>
          <w:sz w:val="22"/>
          <w:szCs w:val="22"/>
        </w:rPr>
        <w:t>operationalized</w:t>
      </w:r>
      <w:r>
        <w:rPr>
          <w:color w:val="000000"/>
          <w:sz w:val="22"/>
          <w:szCs w:val="22"/>
        </w:rPr>
        <w:t xml:space="preserve">. </w:t>
      </w:r>
      <w:r w:rsidR="009E04C2">
        <w:rPr>
          <w:sz w:val="22"/>
          <w:szCs w:val="22"/>
        </w:rPr>
        <w:t xml:space="preserve"> </w:t>
      </w:r>
    </w:p>
    <w:p w14:paraId="20C59684" w14:textId="77777777" w:rsidR="00C00781" w:rsidRDefault="00C00781" w:rsidP="00654F93">
      <w:pPr>
        <w:pBdr>
          <w:top w:val="nil"/>
          <w:left w:val="nil"/>
          <w:bottom w:val="nil"/>
          <w:right w:val="nil"/>
          <w:between w:val="nil"/>
        </w:pBdr>
        <w:shd w:val="clear" w:color="auto" w:fill="FFFFFF"/>
        <w:ind w:left="-720"/>
        <w:rPr>
          <w:sz w:val="22"/>
          <w:szCs w:val="22"/>
        </w:rPr>
      </w:pPr>
    </w:p>
    <w:p w14:paraId="4D2C6136" w14:textId="725B44FD" w:rsidR="00C00781" w:rsidRPr="000F45BA" w:rsidRDefault="00541D3A" w:rsidP="000F45BA">
      <w:pPr>
        <w:pBdr>
          <w:top w:val="nil"/>
          <w:left w:val="nil"/>
          <w:bottom w:val="nil"/>
          <w:right w:val="nil"/>
          <w:between w:val="nil"/>
        </w:pBdr>
        <w:shd w:val="clear" w:color="auto" w:fill="FFFFFF"/>
        <w:rPr>
          <w:b/>
          <w:sz w:val="22"/>
          <w:szCs w:val="22"/>
        </w:rPr>
      </w:pPr>
      <w:r w:rsidRPr="000F45BA">
        <w:rPr>
          <w:b/>
          <w:sz w:val="22"/>
          <w:szCs w:val="22"/>
        </w:rPr>
        <w:t>Relevant</w:t>
      </w:r>
      <w:r w:rsidR="00C00781" w:rsidRPr="000F45BA">
        <w:rPr>
          <w:b/>
          <w:sz w:val="22"/>
          <w:szCs w:val="22"/>
        </w:rPr>
        <w:t xml:space="preserve"> baseline projects</w:t>
      </w:r>
    </w:p>
    <w:p w14:paraId="3A9A270A" w14:textId="77777777" w:rsidR="00C00781" w:rsidRDefault="00C00781" w:rsidP="00C00781">
      <w:pPr>
        <w:pBdr>
          <w:top w:val="nil"/>
          <w:left w:val="nil"/>
          <w:bottom w:val="nil"/>
          <w:right w:val="nil"/>
          <w:between w:val="nil"/>
        </w:pBdr>
        <w:shd w:val="clear" w:color="auto" w:fill="FFFFFF"/>
        <w:ind w:left="-720"/>
        <w:rPr>
          <w:b/>
          <w:i/>
          <w:sz w:val="22"/>
          <w:szCs w:val="22"/>
        </w:rPr>
      </w:pPr>
    </w:p>
    <w:p w14:paraId="46D87CFB" w14:textId="2133E388" w:rsidR="00C00781" w:rsidRDefault="00C00781" w:rsidP="00C00781">
      <w:pPr>
        <w:ind w:left="-709"/>
        <w:jc w:val="both"/>
        <w:rPr>
          <w:sz w:val="22"/>
          <w:szCs w:val="22"/>
        </w:rPr>
      </w:pPr>
      <w:r w:rsidRPr="00845788">
        <w:rPr>
          <w:sz w:val="22"/>
          <w:szCs w:val="22"/>
        </w:rPr>
        <w:lastRenderedPageBreak/>
        <w:t xml:space="preserve">The project will receive co-financing from </w:t>
      </w:r>
      <w:r>
        <w:rPr>
          <w:sz w:val="22"/>
          <w:szCs w:val="22"/>
        </w:rPr>
        <w:t xml:space="preserve">a number of </w:t>
      </w:r>
      <w:r w:rsidRPr="00845788">
        <w:rPr>
          <w:sz w:val="22"/>
          <w:szCs w:val="22"/>
        </w:rPr>
        <w:t xml:space="preserve">different sources, as </w:t>
      </w:r>
      <w:r>
        <w:rPr>
          <w:sz w:val="22"/>
          <w:szCs w:val="22"/>
        </w:rPr>
        <w:t>outlined</w:t>
      </w:r>
      <w:r w:rsidRPr="00845788">
        <w:rPr>
          <w:sz w:val="22"/>
          <w:szCs w:val="22"/>
        </w:rPr>
        <w:t xml:space="preserve"> in the following table.</w:t>
      </w:r>
      <w:r>
        <w:rPr>
          <w:sz w:val="22"/>
          <w:szCs w:val="22"/>
        </w:rPr>
        <w:t xml:space="preserve"> T</w:t>
      </w:r>
      <w:r w:rsidRPr="00845788">
        <w:rPr>
          <w:sz w:val="22"/>
          <w:szCs w:val="22"/>
        </w:rPr>
        <w:t xml:space="preserve">his information will be updated during the </w:t>
      </w:r>
      <w:r>
        <w:rPr>
          <w:sz w:val="22"/>
          <w:szCs w:val="22"/>
        </w:rPr>
        <w:t>project preparation phase.</w:t>
      </w:r>
    </w:p>
    <w:p w14:paraId="225097AF" w14:textId="77777777" w:rsidR="002F6293" w:rsidRDefault="002F6293" w:rsidP="00C00781">
      <w:pPr>
        <w:ind w:left="-709"/>
        <w:jc w:val="both"/>
        <w:rPr>
          <w:sz w:val="22"/>
          <w:szCs w:val="22"/>
        </w:rPr>
      </w:pPr>
    </w:p>
    <w:p w14:paraId="572BFA41" w14:textId="214621A4" w:rsidR="00C00781" w:rsidRDefault="002F6293" w:rsidP="00397A45">
      <w:pPr>
        <w:pStyle w:val="GEFFieldtoFillout"/>
        <w:tabs>
          <w:tab w:val="left" w:pos="-709"/>
          <w:tab w:val="left" w:pos="0"/>
        </w:tabs>
        <w:spacing w:after="120"/>
        <w:ind w:left="-709"/>
        <w:jc w:val="both"/>
        <w:outlineLvl w:val="0"/>
      </w:pPr>
      <w:r>
        <w:rPr>
          <w:b/>
        </w:rPr>
        <w:t>Table 1</w:t>
      </w:r>
      <w:r w:rsidRPr="003A4815">
        <w:rPr>
          <w:b/>
        </w:rPr>
        <w:t xml:space="preserve">: </w:t>
      </w:r>
      <w:r>
        <w:rPr>
          <w:b/>
          <w:bCs/>
        </w:rPr>
        <w:t>Baseline projects</w:t>
      </w:r>
      <w:r w:rsidR="002E48EA">
        <w:rPr>
          <w:b/>
          <w:bCs/>
        </w:rPr>
        <w:t>, description</w:t>
      </w:r>
      <w:r>
        <w:rPr>
          <w:b/>
          <w:bCs/>
        </w:rPr>
        <w:t xml:space="preserve"> </w:t>
      </w:r>
      <w:r w:rsidR="002E48EA">
        <w:rPr>
          <w:b/>
          <w:bCs/>
        </w:rPr>
        <w:t>and relevance to the proposed LDCF project</w:t>
      </w:r>
    </w:p>
    <w:tbl>
      <w:tblPr>
        <w:tblW w:w="1077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7"/>
        <w:gridCol w:w="1980"/>
        <w:gridCol w:w="4590"/>
        <w:gridCol w:w="2340"/>
        <w:gridCol w:w="1080"/>
      </w:tblGrid>
      <w:tr w:rsidR="00C00781" w:rsidRPr="00503538" w14:paraId="1485CECC" w14:textId="77777777" w:rsidTr="00541D3A">
        <w:tc>
          <w:tcPr>
            <w:tcW w:w="787" w:type="dxa"/>
            <w:vAlign w:val="center"/>
          </w:tcPr>
          <w:p w14:paraId="60006DD9" w14:textId="77777777" w:rsidR="00C00781" w:rsidRPr="00503538" w:rsidRDefault="00C00781" w:rsidP="00541D3A">
            <w:pPr>
              <w:shd w:val="clear" w:color="auto" w:fill="FFFFFF"/>
              <w:jc w:val="center"/>
              <w:rPr>
                <w:color w:val="000000"/>
                <w:sz w:val="20"/>
                <w:szCs w:val="20"/>
              </w:rPr>
            </w:pPr>
            <w:r w:rsidRPr="00503538">
              <w:rPr>
                <w:b/>
                <w:color w:val="000000"/>
                <w:sz w:val="20"/>
                <w:szCs w:val="20"/>
              </w:rPr>
              <w:t xml:space="preserve">Donor </w:t>
            </w:r>
          </w:p>
        </w:tc>
        <w:tc>
          <w:tcPr>
            <w:tcW w:w="1980" w:type="dxa"/>
            <w:vAlign w:val="center"/>
          </w:tcPr>
          <w:p w14:paraId="0B82FD4B" w14:textId="77777777" w:rsidR="00C00781" w:rsidRPr="00503538" w:rsidRDefault="00C00781" w:rsidP="00541D3A">
            <w:pPr>
              <w:shd w:val="clear" w:color="auto" w:fill="FFFFFF"/>
              <w:jc w:val="center"/>
              <w:rPr>
                <w:color w:val="000000"/>
                <w:sz w:val="20"/>
                <w:szCs w:val="20"/>
              </w:rPr>
            </w:pPr>
            <w:r w:rsidRPr="00503538">
              <w:rPr>
                <w:b/>
                <w:color w:val="000000"/>
                <w:sz w:val="20"/>
                <w:szCs w:val="20"/>
              </w:rPr>
              <w:t>Project name</w:t>
            </w:r>
          </w:p>
        </w:tc>
        <w:tc>
          <w:tcPr>
            <w:tcW w:w="4590" w:type="dxa"/>
          </w:tcPr>
          <w:p w14:paraId="3B3BE975" w14:textId="77777777" w:rsidR="00C00781" w:rsidRPr="00503538" w:rsidRDefault="00C00781" w:rsidP="00541D3A">
            <w:pPr>
              <w:shd w:val="clear" w:color="auto" w:fill="FFFFFF"/>
              <w:ind w:left="-6"/>
              <w:jc w:val="center"/>
              <w:rPr>
                <w:b/>
                <w:color w:val="000000"/>
                <w:sz w:val="20"/>
                <w:szCs w:val="20"/>
              </w:rPr>
            </w:pPr>
            <w:r>
              <w:rPr>
                <w:b/>
                <w:color w:val="000000"/>
                <w:sz w:val="20"/>
                <w:szCs w:val="20"/>
              </w:rPr>
              <w:t>Baseline project description</w:t>
            </w:r>
          </w:p>
        </w:tc>
        <w:tc>
          <w:tcPr>
            <w:tcW w:w="2340" w:type="dxa"/>
          </w:tcPr>
          <w:p w14:paraId="047804B9" w14:textId="77777777" w:rsidR="00C00781" w:rsidRPr="00503538" w:rsidRDefault="00C00781" w:rsidP="00541D3A">
            <w:pPr>
              <w:shd w:val="clear" w:color="auto" w:fill="FFFFFF"/>
              <w:ind w:left="-6"/>
              <w:jc w:val="center"/>
              <w:rPr>
                <w:b/>
                <w:color w:val="000000"/>
                <w:sz w:val="20"/>
                <w:szCs w:val="20"/>
              </w:rPr>
            </w:pPr>
            <w:r>
              <w:rPr>
                <w:b/>
                <w:color w:val="000000"/>
                <w:sz w:val="20"/>
                <w:szCs w:val="20"/>
              </w:rPr>
              <w:t>LDCF additional value</w:t>
            </w:r>
          </w:p>
        </w:tc>
        <w:tc>
          <w:tcPr>
            <w:tcW w:w="1080" w:type="dxa"/>
            <w:vAlign w:val="center"/>
          </w:tcPr>
          <w:p w14:paraId="0B59F12C" w14:textId="77777777" w:rsidR="00C00781" w:rsidRPr="00503538" w:rsidRDefault="00C00781" w:rsidP="00541D3A">
            <w:pPr>
              <w:shd w:val="clear" w:color="auto" w:fill="FFFFFF"/>
              <w:ind w:left="-6"/>
              <w:jc w:val="center"/>
              <w:rPr>
                <w:color w:val="000000"/>
                <w:sz w:val="20"/>
                <w:szCs w:val="20"/>
              </w:rPr>
            </w:pPr>
            <w:r w:rsidRPr="00503538">
              <w:rPr>
                <w:b/>
                <w:color w:val="000000"/>
                <w:sz w:val="20"/>
                <w:szCs w:val="20"/>
              </w:rPr>
              <w:t>Amount ($)</w:t>
            </w:r>
          </w:p>
        </w:tc>
      </w:tr>
      <w:tr w:rsidR="00541D3A" w:rsidRPr="00503538" w14:paraId="7D0C5811" w14:textId="77777777" w:rsidTr="00541D3A">
        <w:tc>
          <w:tcPr>
            <w:tcW w:w="787" w:type="dxa"/>
          </w:tcPr>
          <w:p w14:paraId="6C5B2938" w14:textId="77777777" w:rsidR="00541D3A" w:rsidRDefault="00541D3A" w:rsidP="00541D3A">
            <w:pPr>
              <w:shd w:val="clear" w:color="auto" w:fill="FFFFFF"/>
              <w:tabs>
                <w:tab w:val="left" w:pos="1210"/>
              </w:tabs>
              <w:rPr>
                <w:sz w:val="18"/>
                <w:szCs w:val="18"/>
              </w:rPr>
            </w:pPr>
            <w:r w:rsidRPr="00503538">
              <w:rPr>
                <w:sz w:val="18"/>
                <w:szCs w:val="18"/>
              </w:rPr>
              <w:t>ADB/</w:t>
            </w:r>
          </w:p>
          <w:p w14:paraId="004943A2" w14:textId="77777777" w:rsidR="00541D3A" w:rsidRPr="00503538" w:rsidRDefault="00541D3A" w:rsidP="00541D3A">
            <w:pPr>
              <w:shd w:val="clear" w:color="auto" w:fill="FFFFFF"/>
              <w:tabs>
                <w:tab w:val="left" w:pos="1210"/>
              </w:tabs>
              <w:rPr>
                <w:sz w:val="18"/>
                <w:szCs w:val="18"/>
              </w:rPr>
            </w:pPr>
            <w:r w:rsidRPr="00503538">
              <w:rPr>
                <w:sz w:val="18"/>
                <w:szCs w:val="18"/>
              </w:rPr>
              <w:t>IFAD</w:t>
            </w:r>
          </w:p>
        </w:tc>
        <w:tc>
          <w:tcPr>
            <w:tcW w:w="1980" w:type="dxa"/>
          </w:tcPr>
          <w:p w14:paraId="15B43BC0" w14:textId="77777777" w:rsidR="00541D3A" w:rsidRPr="00503538" w:rsidRDefault="00541D3A" w:rsidP="00541D3A">
            <w:pPr>
              <w:shd w:val="clear" w:color="auto" w:fill="FFFFFF"/>
              <w:rPr>
                <w:sz w:val="18"/>
                <w:szCs w:val="18"/>
              </w:rPr>
            </w:pPr>
            <w:proofErr w:type="spellStart"/>
            <w:r w:rsidRPr="00503538">
              <w:rPr>
                <w:sz w:val="18"/>
                <w:szCs w:val="18"/>
              </w:rPr>
              <w:t>Tonle</w:t>
            </w:r>
            <w:proofErr w:type="spellEnd"/>
            <w:r w:rsidRPr="00503538">
              <w:rPr>
                <w:sz w:val="18"/>
                <w:szCs w:val="18"/>
              </w:rPr>
              <w:t xml:space="preserve"> Sap Poverty Reduction and Smallholder Development Project - Additional Financing</w:t>
            </w:r>
          </w:p>
          <w:p w14:paraId="3E64FA6F" w14:textId="77777777" w:rsidR="00541D3A" w:rsidRPr="00503538" w:rsidRDefault="00541D3A" w:rsidP="00541D3A">
            <w:pPr>
              <w:shd w:val="clear" w:color="auto" w:fill="FFFFFF"/>
              <w:rPr>
                <w:sz w:val="18"/>
                <w:szCs w:val="18"/>
              </w:rPr>
            </w:pPr>
            <w:r w:rsidRPr="00503538">
              <w:rPr>
                <w:sz w:val="18"/>
                <w:szCs w:val="18"/>
              </w:rPr>
              <w:t>Period: 2018-2023</w:t>
            </w:r>
          </w:p>
        </w:tc>
        <w:tc>
          <w:tcPr>
            <w:tcW w:w="4590" w:type="dxa"/>
          </w:tcPr>
          <w:p w14:paraId="42E859AF" w14:textId="4365D351" w:rsidR="00541D3A" w:rsidRPr="00503538" w:rsidRDefault="00541D3A" w:rsidP="00541D3A">
            <w:pPr>
              <w:shd w:val="clear" w:color="auto" w:fill="FFFFFF"/>
              <w:ind w:left="-6"/>
              <w:rPr>
                <w:sz w:val="18"/>
                <w:szCs w:val="18"/>
              </w:rPr>
            </w:pPr>
            <w:r>
              <w:rPr>
                <w:sz w:val="18"/>
                <w:szCs w:val="18"/>
              </w:rPr>
              <w:t>The project aims</w:t>
            </w:r>
            <w:r w:rsidRPr="006A2E90">
              <w:rPr>
                <w:sz w:val="18"/>
                <w:szCs w:val="18"/>
              </w:rPr>
              <w:t xml:space="preserve"> to enhance agricultural productivity and improve access to markets in 270 target communes of 7 provinces (</w:t>
            </w:r>
            <w:proofErr w:type="spellStart"/>
            <w:r w:rsidRPr="006A2E90">
              <w:rPr>
                <w:sz w:val="18"/>
                <w:szCs w:val="18"/>
              </w:rPr>
              <w:t>Banteay</w:t>
            </w:r>
            <w:proofErr w:type="spellEnd"/>
            <w:r w:rsidRPr="006A2E90">
              <w:rPr>
                <w:sz w:val="18"/>
                <w:szCs w:val="18"/>
              </w:rPr>
              <w:t xml:space="preserve"> </w:t>
            </w:r>
            <w:proofErr w:type="spellStart"/>
            <w:r w:rsidRPr="006A2E90">
              <w:rPr>
                <w:sz w:val="18"/>
                <w:szCs w:val="18"/>
              </w:rPr>
              <w:t>Meanchey</w:t>
            </w:r>
            <w:proofErr w:type="spellEnd"/>
            <w:r w:rsidRPr="006A2E90">
              <w:rPr>
                <w:sz w:val="18"/>
                <w:szCs w:val="18"/>
              </w:rPr>
              <w:t xml:space="preserve">, </w:t>
            </w:r>
            <w:proofErr w:type="spellStart"/>
            <w:r w:rsidRPr="006A2E90">
              <w:rPr>
                <w:sz w:val="18"/>
                <w:szCs w:val="18"/>
              </w:rPr>
              <w:t>Battambang</w:t>
            </w:r>
            <w:proofErr w:type="spellEnd"/>
            <w:r w:rsidRPr="006A2E90">
              <w:rPr>
                <w:sz w:val="18"/>
                <w:szCs w:val="18"/>
              </w:rPr>
              <w:t xml:space="preserve">, Kampong Cham, Kampong Thom, Prey </w:t>
            </w:r>
            <w:proofErr w:type="spellStart"/>
            <w:r w:rsidRPr="006A2E90">
              <w:rPr>
                <w:sz w:val="18"/>
                <w:szCs w:val="18"/>
              </w:rPr>
              <w:t>Veng</w:t>
            </w:r>
            <w:proofErr w:type="spellEnd"/>
            <w:r w:rsidRPr="006A2E90">
              <w:rPr>
                <w:sz w:val="18"/>
                <w:szCs w:val="18"/>
              </w:rPr>
              <w:t xml:space="preserve">, </w:t>
            </w:r>
            <w:proofErr w:type="spellStart"/>
            <w:r w:rsidRPr="006A2E90">
              <w:rPr>
                <w:sz w:val="18"/>
                <w:szCs w:val="18"/>
              </w:rPr>
              <w:t>Siem</w:t>
            </w:r>
            <w:proofErr w:type="spellEnd"/>
            <w:r w:rsidRPr="006A2E90">
              <w:rPr>
                <w:sz w:val="18"/>
                <w:szCs w:val="18"/>
              </w:rPr>
              <w:t xml:space="preserve"> Reap and </w:t>
            </w:r>
            <w:proofErr w:type="spellStart"/>
            <w:r w:rsidRPr="006A2E90">
              <w:rPr>
                <w:sz w:val="18"/>
                <w:szCs w:val="18"/>
              </w:rPr>
              <w:t>Tboung</w:t>
            </w:r>
            <w:proofErr w:type="spellEnd"/>
            <w:r w:rsidRPr="006A2E90">
              <w:rPr>
                <w:sz w:val="18"/>
                <w:szCs w:val="18"/>
              </w:rPr>
              <w:t xml:space="preserve"> </w:t>
            </w:r>
            <w:proofErr w:type="spellStart"/>
            <w:r w:rsidRPr="006A2E90">
              <w:rPr>
                <w:sz w:val="18"/>
                <w:szCs w:val="18"/>
              </w:rPr>
              <w:t>Khmum</w:t>
            </w:r>
            <w:proofErr w:type="spellEnd"/>
            <w:r w:rsidRPr="006A2E90">
              <w:rPr>
                <w:sz w:val="18"/>
                <w:szCs w:val="18"/>
              </w:rPr>
              <w:t>)) through investments in climate-resilient productive infrastructure, building capacity in disaster risk management of the communities and commune councils, and creating an enabled environment for agricultural productivity, diversification and climate resilience.</w:t>
            </w:r>
            <w:r>
              <w:rPr>
                <w:rStyle w:val="Fodnotehenvisning"/>
                <w:sz w:val="22"/>
                <w:szCs w:val="22"/>
              </w:rPr>
              <w:t xml:space="preserve"> </w:t>
            </w:r>
            <w:r>
              <w:rPr>
                <w:rStyle w:val="Fodnotehenvisning"/>
                <w:sz w:val="22"/>
                <w:szCs w:val="22"/>
              </w:rPr>
              <w:footnoteReference w:id="38"/>
            </w:r>
          </w:p>
        </w:tc>
        <w:tc>
          <w:tcPr>
            <w:tcW w:w="2340" w:type="dxa"/>
          </w:tcPr>
          <w:p w14:paraId="66C56710" w14:textId="3F4B80FE" w:rsidR="00541D3A" w:rsidRPr="00503538" w:rsidRDefault="00541D3A" w:rsidP="0039512D">
            <w:pPr>
              <w:shd w:val="clear" w:color="auto" w:fill="FFFFFF"/>
              <w:ind w:left="-6"/>
              <w:rPr>
                <w:sz w:val="18"/>
                <w:szCs w:val="18"/>
              </w:rPr>
            </w:pPr>
            <w:r>
              <w:rPr>
                <w:sz w:val="18"/>
                <w:szCs w:val="18"/>
              </w:rPr>
              <w:t>C</w:t>
            </w:r>
            <w:r w:rsidR="007B1FBE">
              <w:rPr>
                <w:sz w:val="18"/>
                <w:szCs w:val="18"/>
              </w:rPr>
              <w:t>lose c</w:t>
            </w:r>
            <w:r>
              <w:rPr>
                <w:sz w:val="18"/>
                <w:szCs w:val="18"/>
              </w:rPr>
              <w:t xml:space="preserve">oordination </w:t>
            </w:r>
            <w:r w:rsidR="007B1FBE">
              <w:rPr>
                <w:sz w:val="18"/>
                <w:szCs w:val="18"/>
              </w:rPr>
              <w:t xml:space="preserve">and collaboration </w:t>
            </w:r>
            <w:r>
              <w:rPr>
                <w:sz w:val="18"/>
                <w:szCs w:val="18"/>
              </w:rPr>
              <w:t xml:space="preserve">with this project will be conducted to prevent </w:t>
            </w:r>
            <w:r w:rsidR="007B1FBE">
              <w:rPr>
                <w:sz w:val="18"/>
                <w:szCs w:val="18"/>
              </w:rPr>
              <w:t>duplication</w:t>
            </w:r>
            <w:r>
              <w:rPr>
                <w:sz w:val="18"/>
                <w:szCs w:val="18"/>
              </w:rPr>
              <w:t xml:space="preserve"> in the same communes, and take advantage of potential synergies. </w:t>
            </w:r>
            <w:r w:rsidR="007B1FBE">
              <w:rPr>
                <w:sz w:val="18"/>
                <w:szCs w:val="18"/>
              </w:rPr>
              <w:t xml:space="preserve">In-depth consultations will be undertaken during PPG </w:t>
            </w:r>
            <w:r w:rsidR="0039512D">
              <w:rPr>
                <w:sz w:val="18"/>
                <w:szCs w:val="18"/>
              </w:rPr>
              <w:t xml:space="preserve">to strengthen complementarities </w:t>
            </w:r>
            <w:r w:rsidR="007B1FBE">
              <w:rPr>
                <w:sz w:val="18"/>
                <w:szCs w:val="18"/>
              </w:rPr>
              <w:t>and a strategy for collaboration will be prepared,</w:t>
            </w:r>
          </w:p>
        </w:tc>
        <w:tc>
          <w:tcPr>
            <w:tcW w:w="1080" w:type="dxa"/>
          </w:tcPr>
          <w:p w14:paraId="3E0FBE82" w14:textId="77777777" w:rsidR="00541D3A" w:rsidRPr="00503538" w:rsidRDefault="00541D3A" w:rsidP="00541D3A">
            <w:pPr>
              <w:shd w:val="clear" w:color="auto" w:fill="FFFFFF"/>
              <w:ind w:left="-6"/>
              <w:jc w:val="right"/>
              <w:rPr>
                <w:sz w:val="18"/>
                <w:szCs w:val="18"/>
              </w:rPr>
            </w:pPr>
            <w:r w:rsidRPr="00503538">
              <w:rPr>
                <w:sz w:val="18"/>
                <w:szCs w:val="18"/>
              </w:rPr>
              <w:t>30,000,000</w:t>
            </w:r>
          </w:p>
        </w:tc>
      </w:tr>
      <w:tr w:rsidR="00541D3A" w:rsidRPr="00503538" w14:paraId="19DE6578" w14:textId="77777777" w:rsidTr="00541D3A">
        <w:tc>
          <w:tcPr>
            <w:tcW w:w="787" w:type="dxa"/>
          </w:tcPr>
          <w:p w14:paraId="5D9B7205" w14:textId="77777777" w:rsidR="00541D3A" w:rsidRPr="00503538" w:rsidRDefault="00541D3A" w:rsidP="00541D3A">
            <w:pPr>
              <w:shd w:val="clear" w:color="auto" w:fill="FFFFFF"/>
              <w:tabs>
                <w:tab w:val="left" w:pos="1210"/>
              </w:tabs>
              <w:rPr>
                <w:sz w:val="18"/>
                <w:szCs w:val="18"/>
              </w:rPr>
            </w:pPr>
            <w:r w:rsidRPr="00503538">
              <w:rPr>
                <w:sz w:val="18"/>
                <w:szCs w:val="18"/>
              </w:rPr>
              <w:t>IFAD</w:t>
            </w:r>
          </w:p>
        </w:tc>
        <w:tc>
          <w:tcPr>
            <w:tcW w:w="1980" w:type="dxa"/>
          </w:tcPr>
          <w:p w14:paraId="2F720EBF" w14:textId="77777777" w:rsidR="00541D3A" w:rsidRPr="00503538" w:rsidRDefault="00541D3A" w:rsidP="00541D3A">
            <w:pPr>
              <w:shd w:val="clear" w:color="auto" w:fill="FFFFFF"/>
              <w:rPr>
                <w:sz w:val="18"/>
                <w:szCs w:val="18"/>
              </w:rPr>
            </w:pPr>
            <w:r w:rsidRPr="00503538">
              <w:rPr>
                <w:sz w:val="18"/>
                <w:szCs w:val="18"/>
              </w:rPr>
              <w:t xml:space="preserve">IFAD/Government’s </w:t>
            </w:r>
            <w:proofErr w:type="spellStart"/>
            <w:r w:rsidRPr="00503538">
              <w:rPr>
                <w:sz w:val="18"/>
                <w:szCs w:val="18"/>
              </w:rPr>
              <w:t>programme</w:t>
            </w:r>
            <w:proofErr w:type="spellEnd"/>
            <w:r w:rsidRPr="00503538">
              <w:rPr>
                <w:sz w:val="18"/>
                <w:szCs w:val="18"/>
              </w:rPr>
              <w:t xml:space="preserve"> “Agriculture Services </w:t>
            </w:r>
            <w:proofErr w:type="spellStart"/>
            <w:r w:rsidRPr="00503538">
              <w:rPr>
                <w:sz w:val="18"/>
                <w:szCs w:val="18"/>
              </w:rPr>
              <w:t>Programme</w:t>
            </w:r>
            <w:proofErr w:type="spellEnd"/>
            <w:r w:rsidRPr="00503538">
              <w:rPr>
                <w:sz w:val="18"/>
                <w:szCs w:val="18"/>
              </w:rPr>
              <w:t xml:space="preserve"> for Innovation, Resilience and Extension (ASPIRE)</w:t>
            </w:r>
          </w:p>
        </w:tc>
        <w:tc>
          <w:tcPr>
            <w:tcW w:w="4590" w:type="dxa"/>
          </w:tcPr>
          <w:p w14:paraId="45AC8290" w14:textId="2F844932" w:rsidR="00541D3A" w:rsidRPr="00503538" w:rsidRDefault="00541D3A" w:rsidP="00541D3A">
            <w:pPr>
              <w:shd w:val="clear" w:color="auto" w:fill="FFFFFF"/>
              <w:ind w:left="-6"/>
              <w:rPr>
                <w:sz w:val="18"/>
                <w:szCs w:val="18"/>
              </w:rPr>
            </w:pPr>
            <w:r>
              <w:rPr>
                <w:sz w:val="18"/>
                <w:szCs w:val="18"/>
              </w:rPr>
              <w:t xml:space="preserve">The </w:t>
            </w:r>
            <w:proofErr w:type="spellStart"/>
            <w:r>
              <w:rPr>
                <w:sz w:val="18"/>
                <w:szCs w:val="18"/>
              </w:rPr>
              <w:t>programme</w:t>
            </w:r>
            <w:proofErr w:type="spellEnd"/>
            <w:r>
              <w:rPr>
                <w:sz w:val="18"/>
                <w:szCs w:val="18"/>
              </w:rPr>
              <w:t xml:space="preserve"> works</w:t>
            </w:r>
            <w:r w:rsidRPr="006A2E90">
              <w:rPr>
                <w:sz w:val="18"/>
                <w:szCs w:val="18"/>
              </w:rPr>
              <w:t xml:space="preserve"> to establish an improved model of extension services for Cambodia that will help smallholder farmers contribute to broad-based economic growth. ASPIRE is a national </w:t>
            </w:r>
            <w:proofErr w:type="spellStart"/>
            <w:r w:rsidRPr="006A2E90">
              <w:rPr>
                <w:sz w:val="18"/>
                <w:szCs w:val="18"/>
              </w:rPr>
              <w:t>programme</w:t>
            </w:r>
            <w:proofErr w:type="spellEnd"/>
            <w:r w:rsidRPr="006A2E90">
              <w:rPr>
                <w:sz w:val="18"/>
                <w:szCs w:val="18"/>
              </w:rPr>
              <w:t xml:space="preserve"> that will ultimately be implemented through Provincial Departments of Agriculture in ten provinces. Component 2 and 3 of ASPIRE are dedicated to capacity development for extension services and improved extension services. </w:t>
            </w:r>
          </w:p>
        </w:tc>
        <w:tc>
          <w:tcPr>
            <w:tcW w:w="2340" w:type="dxa"/>
          </w:tcPr>
          <w:p w14:paraId="0619AB9A" w14:textId="410FCB9F" w:rsidR="00541D3A" w:rsidRPr="00503538" w:rsidRDefault="00541D3A" w:rsidP="00541D3A">
            <w:pPr>
              <w:shd w:val="clear" w:color="auto" w:fill="FFFFFF"/>
              <w:ind w:left="-6"/>
              <w:rPr>
                <w:sz w:val="18"/>
                <w:szCs w:val="18"/>
              </w:rPr>
            </w:pPr>
            <w:r w:rsidRPr="006A2E90">
              <w:rPr>
                <w:sz w:val="18"/>
                <w:szCs w:val="18"/>
              </w:rPr>
              <w:t>The proposed initiative will build on the existing extension system supported by ASPIRE, with emphasis on mainstreaming climate resilient practices in the extension services, and facilitating value chain linkages</w:t>
            </w:r>
            <w:r>
              <w:rPr>
                <w:sz w:val="18"/>
                <w:szCs w:val="18"/>
              </w:rPr>
              <w:t>.</w:t>
            </w:r>
          </w:p>
        </w:tc>
        <w:tc>
          <w:tcPr>
            <w:tcW w:w="1080" w:type="dxa"/>
          </w:tcPr>
          <w:p w14:paraId="21D8EBE5" w14:textId="77777777" w:rsidR="00541D3A" w:rsidRPr="00503538" w:rsidRDefault="00541D3A" w:rsidP="00541D3A">
            <w:pPr>
              <w:shd w:val="clear" w:color="auto" w:fill="FFFFFF"/>
              <w:ind w:left="-6"/>
              <w:jc w:val="right"/>
              <w:rPr>
                <w:sz w:val="18"/>
                <w:szCs w:val="18"/>
              </w:rPr>
            </w:pPr>
            <w:r w:rsidRPr="00503538">
              <w:rPr>
                <w:sz w:val="18"/>
                <w:szCs w:val="18"/>
              </w:rPr>
              <w:t>15,000,000</w:t>
            </w:r>
          </w:p>
        </w:tc>
      </w:tr>
      <w:tr w:rsidR="00541D3A" w:rsidRPr="00503538" w14:paraId="5BE85596" w14:textId="77777777" w:rsidTr="00541D3A">
        <w:trPr>
          <w:trHeight w:val="187"/>
        </w:trPr>
        <w:tc>
          <w:tcPr>
            <w:tcW w:w="787" w:type="dxa"/>
          </w:tcPr>
          <w:p w14:paraId="03E765B1" w14:textId="77777777" w:rsidR="00541D3A" w:rsidRPr="00503538" w:rsidRDefault="00541D3A" w:rsidP="00541D3A">
            <w:pPr>
              <w:shd w:val="clear" w:color="auto" w:fill="FFFFFF"/>
              <w:tabs>
                <w:tab w:val="left" w:pos="1210"/>
              </w:tabs>
              <w:rPr>
                <w:sz w:val="18"/>
                <w:szCs w:val="18"/>
              </w:rPr>
            </w:pPr>
            <w:r w:rsidRPr="00503538">
              <w:rPr>
                <w:sz w:val="18"/>
                <w:szCs w:val="18"/>
              </w:rPr>
              <w:t>USAID</w:t>
            </w:r>
          </w:p>
        </w:tc>
        <w:tc>
          <w:tcPr>
            <w:tcW w:w="1980" w:type="dxa"/>
            <w:tcMar>
              <w:top w:w="100" w:type="dxa"/>
              <w:left w:w="100" w:type="dxa"/>
              <w:bottom w:w="100" w:type="dxa"/>
              <w:right w:w="100" w:type="dxa"/>
            </w:tcMar>
          </w:tcPr>
          <w:p w14:paraId="5F34FA83" w14:textId="77777777" w:rsidR="00541D3A" w:rsidRPr="00503538" w:rsidRDefault="00541D3A" w:rsidP="00541D3A">
            <w:pPr>
              <w:shd w:val="clear" w:color="auto" w:fill="FFFFFF"/>
              <w:rPr>
                <w:sz w:val="18"/>
                <w:szCs w:val="18"/>
              </w:rPr>
            </w:pPr>
            <w:r w:rsidRPr="00503538">
              <w:rPr>
                <w:sz w:val="18"/>
                <w:szCs w:val="18"/>
              </w:rPr>
              <w:t>Rice IPM in Cambodia (EPIC) – Implemented by IRRI</w:t>
            </w:r>
          </w:p>
          <w:p w14:paraId="0E7B4ACF" w14:textId="77777777" w:rsidR="00541D3A" w:rsidRPr="00503538" w:rsidRDefault="00541D3A" w:rsidP="00541D3A">
            <w:pPr>
              <w:shd w:val="clear" w:color="auto" w:fill="FFFFFF"/>
              <w:rPr>
                <w:sz w:val="18"/>
                <w:szCs w:val="18"/>
              </w:rPr>
            </w:pPr>
            <w:r w:rsidRPr="00503538">
              <w:rPr>
                <w:sz w:val="18"/>
                <w:szCs w:val="18"/>
              </w:rPr>
              <w:t>Period: 2020-2023</w:t>
            </w:r>
          </w:p>
        </w:tc>
        <w:tc>
          <w:tcPr>
            <w:tcW w:w="4590" w:type="dxa"/>
          </w:tcPr>
          <w:p w14:paraId="2AF1AB29" w14:textId="77777777" w:rsidR="00541D3A" w:rsidRPr="00503538" w:rsidRDefault="00541D3A" w:rsidP="00541D3A">
            <w:pPr>
              <w:shd w:val="clear" w:color="auto" w:fill="FFFFFF"/>
              <w:rPr>
                <w:sz w:val="18"/>
                <w:szCs w:val="18"/>
              </w:rPr>
            </w:pPr>
            <w:r w:rsidRPr="00C87B92">
              <w:rPr>
                <w:sz w:val="18"/>
                <w:szCs w:val="18"/>
              </w:rPr>
              <w:t>IPM package for rice in Cambodia aims to develop a rice integrated pest manag</w:t>
            </w:r>
            <w:r>
              <w:rPr>
                <w:sz w:val="18"/>
                <w:szCs w:val="18"/>
              </w:rPr>
              <w:t>e</w:t>
            </w:r>
            <w:r w:rsidRPr="00C87B92">
              <w:rPr>
                <w:sz w:val="18"/>
                <w:szCs w:val="18"/>
              </w:rPr>
              <w:t>ment package validated for Cambodian biophysical conditions and co-designed with Cambodian farmers and other rice value chain actors. The validated rice IPM package will reduce both pre-harvest loss due to pests, weeds, and diseases and the levels of pesticide use in rice production by highlighting cultural methods, available resistant varieties, and biological control tactics (both conservation and augmentative biological control).</w:t>
            </w:r>
          </w:p>
        </w:tc>
        <w:tc>
          <w:tcPr>
            <w:tcW w:w="2340" w:type="dxa"/>
          </w:tcPr>
          <w:p w14:paraId="14401412" w14:textId="69160162" w:rsidR="00541D3A" w:rsidRPr="00503538" w:rsidRDefault="00541D3A" w:rsidP="00541D3A">
            <w:pPr>
              <w:shd w:val="clear" w:color="auto" w:fill="FFFFFF"/>
              <w:rPr>
                <w:sz w:val="18"/>
                <w:szCs w:val="18"/>
              </w:rPr>
            </w:pPr>
            <w:r>
              <w:rPr>
                <w:sz w:val="18"/>
                <w:szCs w:val="18"/>
              </w:rPr>
              <w:t>The proposed project will work with EPIC on promotion of integrated pest management in targeted communes under Component 2.</w:t>
            </w:r>
          </w:p>
        </w:tc>
        <w:tc>
          <w:tcPr>
            <w:tcW w:w="1080" w:type="dxa"/>
            <w:tcMar>
              <w:top w:w="100" w:type="dxa"/>
              <w:left w:w="100" w:type="dxa"/>
              <w:bottom w:w="100" w:type="dxa"/>
              <w:right w:w="100" w:type="dxa"/>
            </w:tcMar>
          </w:tcPr>
          <w:p w14:paraId="794EB7A6" w14:textId="77777777" w:rsidR="00541D3A" w:rsidRPr="00503538" w:rsidRDefault="00541D3A" w:rsidP="00541D3A">
            <w:pPr>
              <w:shd w:val="clear" w:color="auto" w:fill="FFFFFF"/>
              <w:jc w:val="right"/>
              <w:rPr>
                <w:sz w:val="18"/>
                <w:szCs w:val="18"/>
              </w:rPr>
            </w:pPr>
            <w:r w:rsidRPr="00503538">
              <w:rPr>
                <w:sz w:val="18"/>
                <w:szCs w:val="18"/>
              </w:rPr>
              <w:t>1,615,000</w:t>
            </w:r>
          </w:p>
        </w:tc>
      </w:tr>
      <w:tr w:rsidR="00541D3A" w:rsidRPr="00503538" w14:paraId="0EAAFEC2" w14:textId="77777777" w:rsidTr="00541D3A">
        <w:tc>
          <w:tcPr>
            <w:tcW w:w="787" w:type="dxa"/>
          </w:tcPr>
          <w:p w14:paraId="7B28461D" w14:textId="77777777" w:rsidR="00541D3A" w:rsidRPr="00503538" w:rsidRDefault="00541D3A" w:rsidP="00541D3A">
            <w:pPr>
              <w:shd w:val="clear" w:color="auto" w:fill="FFFFFF"/>
              <w:tabs>
                <w:tab w:val="left" w:pos="1210"/>
              </w:tabs>
              <w:rPr>
                <w:sz w:val="18"/>
                <w:szCs w:val="18"/>
              </w:rPr>
            </w:pPr>
            <w:r w:rsidRPr="00503538">
              <w:rPr>
                <w:sz w:val="18"/>
                <w:szCs w:val="18"/>
              </w:rPr>
              <w:t xml:space="preserve">CGIAR </w:t>
            </w:r>
          </w:p>
        </w:tc>
        <w:tc>
          <w:tcPr>
            <w:tcW w:w="1980" w:type="dxa"/>
            <w:tcMar>
              <w:top w:w="100" w:type="dxa"/>
              <w:left w:w="100" w:type="dxa"/>
              <w:bottom w:w="100" w:type="dxa"/>
              <w:right w:w="100" w:type="dxa"/>
            </w:tcMar>
          </w:tcPr>
          <w:p w14:paraId="5316B295" w14:textId="77777777" w:rsidR="00541D3A" w:rsidRPr="00503538" w:rsidRDefault="00541D3A" w:rsidP="00541D3A">
            <w:pPr>
              <w:shd w:val="clear" w:color="auto" w:fill="FFFFFF"/>
              <w:rPr>
                <w:sz w:val="18"/>
                <w:szCs w:val="18"/>
              </w:rPr>
            </w:pPr>
            <w:r w:rsidRPr="00503538">
              <w:rPr>
                <w:sz w:val="18"/>
                <w:szCs w:val="18"/>
              </w:rPr>
              <w:t xml:space="preserve">Rice </w:t>
            </w:r>
            <w:proofErr w:type="spellStart"/>
            <w:r w:rsidRPr="00503538">
              <w:rPr>
                <w:sz w:val="18"/>
                <w:szCs w:val="18"/>
              </w:rPr>
              <w:t>Agri</w:t>
            </w:r>
            <w:proofErr w:type="spellEnd"/>
            <w:r w:rsidRPr="00503538">
              <w:rPr>
                <w:sz w:val="18"/>
                <w:szCs w:val="18"/>
              </w:rPr>
              <w:t>-Food Systems CRP, RICE (</w:t>
            </w:r>
            <w:proofErr w:type="spellStart"/>
            <w:r w:rsidRPr="00503538">
              <w:rPr>
                <w:sz w:val="18"/>
                <w:szCs w:val="18"/>
              </w:rPr>
              <w:t>GRiSP</w:t>
            </w:r>
            <w:proofErr w:type="spellEnd"/>
            <w:r w:rsidRPr="00503538">
              <w:rPr>
                <w:sz w:val="18"/>
                <w:szCs w:val="18"/>
              </w:rPr>
              <w:t xml:space="preserve"> Phase II) - – Implemented by IRRI</w:t>
            </w:r>
          </w:p>
          <w:p w14:paraId="28CDD546" w14:textId="77777777" w:rsidR="00541D3A" w:rsidRPr="00503538" w:rsidRDefault="00541D3A" w:rsidP="00541D3A">
            <w:pPr>
              <w:shd w:val="clear" w:color="auto" w:fill="FFFFFF"/>
              <w:rPr>
                <w:sz w:val="18"/>
                <w:szCs w:val="18"/>
              </w:rPr>
            </w:pPr>
            <w:r w:rsidRPr="00503538">
              <w:rPr>
                <w:sz w:val="18"/>
                <w:szCs w:val="18"/>
              </w:rPr>
              <w:t>Period: 2018-2022</w:t>
            </w:r>
          </w:p>
        </w:tc>
        <w:tc>
          <w:tcPr>
            <w:tcW w:w="4590" w:type="dxa"/>
          </w:tcPr>
          <w:p w14:paraId="7B7B9B6B" w14:textId="77777777" w:rsidR="00541D3A" w:rsidRPr="00503538" w:rsidRDefault="00541D3A" w:rsidP="00541D3A">
            <w:pPr>
              <w:shd w:val="clear" w:color="auto" w:fill="FFFFFF"/>
              <w:ind w:left="-6"/>
              <w:rPr>
                <w:sz w:val="18"/>
                <w:szCs w:val="18"/>
              </w:rPr>
            </w:pPr>
            <w:r>
              <w:rPr>
                <w:sz w:val="18"/>
                <w:szCs w:val="18"/>
              </w:rPr>
              <w:t xml:space="preserve">The project </w:t>
            </w:r>
            <w:r w:rsidRPr="00912599">
              <w:rPr>
                <w:sz w:val="18"/>
                <w:szCs w:val="18"/>
              </w:rPr>
              <w:t xml:space="preserve">aims to reduce poverty and hunger, improve human health and nutrition, adapt to climate change, promote women’s empowerment and youth mobilization, reduce rice’s environmental footprint, and enhance the climate resilience of rice-based farming systems. In Cambodia, </w:t>
            </w:r>
            <w:proofErr w:type="spellStart"/>
            <w:r w:rsidRPr="00912599">
              <w:rPr>
                <w:sz w:val="18"/>
                <w:szCs w:val="18"/>
              </w:rPr>
              <w:t>GRiSP</w:t>
            </w:r>
            <w:proofErr w:type="spellEnd"/>
            <w:r w:rsidRPr="00912599">
              <w:rPr>
                <w:sz w:val="18"/>
                <w:szCs w:val="18"/>
              </w:rPr>
              <w:t xml:space="preserve"> Phase II concentrates on upgrading rice value chain by conducting studies on varietal profile needed by farmers, validating straw management, post-harvest processing and farm mechanization options and developing business models for successful scaling out of these technologies.</w:t>
            </w:r>
          </w:p>
        </w:tc>
        <w:tc>
          <w:tcPr>
            <w:tcW w:w="2340" w:type="dxa"/>
          </w:tcPr>
          <w:p w14:paraId="50065287" w14:textId="15E8A162" w:rsidR="00541D3A" w:rsidRPr="00503538" w:rsidRDefault="00541D3A" w:rsidP="00541D3A">
            <w:pPr>
              <w:shd w:val="clear" w:color="auto" w:fill="FFFFFF"/>
              <w:ind w:left="-6"/>
              <w:rPr>
                <w:sz w:val="18"/>
                <w:szCs w:val="18"/>
              </w:rPr>
            </w:pPr>
            <w:r>
              <w:rPr>
                <w:sz w:val="18"/>
                <w:szCs w:val="18"/>
              </w:rPr>
              <w:t xml:space="preserve">The proposed project will collaborate with </w:t>
            </w:r>
            <w:proofErr w:type="spellStart"/>
            <w:r>
              <w:rPr>
                <w:sz w:val="18"/>
                <w:szCs w:val="18"/>
              </w:rPr>
              <w:t>GRisP</w:t>
            </w:r>
            <w:proofErr w:type="spellEnd"/>
            <w:r>
              <w:rPr>
                <w:sz w:val="18"/>
                <w:szCs w:val="18"/>
              </w:rPr>
              <w:t xml:space="preserve"> Phase II in designing and implementing improvements in the rice value chain under Component 3.</w:t>
            </w:r>
          </w:p>
        </w:tc>
        <w:tc>
          <w:tcPr>
            <w:tcW w:w="1080" w:type="dxa"/>
            <w:tcMar>
              <w:top w:w="100" w:type="dxa"/>
              <w:left w:w="100" w:type="dxa"/>
              <w:bottom w:w="100" w:type="dxa"/>
              <w:right w:w="100" w:type="dxa"/>
            </w:tcMar>
          </w:tcPr>
          <w:p w14:paraId="1D98EC39" w14:textId="77777777" w:rsidR="00541D3A" w:rsidRPr="00503538" w:rsidRDefault="00541D3A" w:rsidP="00541D3A">
            <w:pPr>
              <w:shd w:val="clear" w:color="auto" w:fill="FFFFFF"/>
              <w:ind w:left="-6"/>
              <w:jc w:val="right"/>
              <w:rPr>
                <w:sz w:val="18"/>
                <w:szCs w:val="18"/>
              </w:rPr>
            </w:pPr>
            <w:r w:rsidRPr="00503538">
              <w:rPr>
                <w:sz w:val="18"/>
                <w:szCs w:val="18"/>
              </w:rPr>
              <w:t>966,616</w:t>
            </w:r>
          </w:p>
        </w:tc>
      </w:tr>
      <w:tr w:rsidR="00541D3A" w:rsidRPr="00503538" w14:paraId="366EDA26" w14:textId="77777777" w:rsidTr="00541D3A">
        <w:tc>
          <w:tcPr>
            <w:tcW w:w="787" w:type="dxa"/>
          </w:tcPr>
          <w:p w14:paraId="50FC06DB" w14:textId="77777777" w:rsidR="00541D3A" w:rsidRPr="00503538" w:rsidRDefault="00541D3A" w:rsidP="00541D3A">
            <w:pPr>
              <w:shd w:val="clear" w:color="auto" w:fill="FFFFFF"/>
              <w:tabs>
                <w:tab w:val="left" w:pos="1210"/>
              </w:tabs>
              <w:rPr>
                <w:sz w:val="18"/>
                <w:szCs w:val="18"/>
              </w:rPr>
            </w:pPr>
            <w:r w:rsidRPr="00503538">
              <w:rPr>
                <w:sz w:val="18"/>
                <w:szCs w:val="18"/>
              </w:rPr>
              <w:t>CGIAR</w:t>
            </w:r>
          </w:p>
        </w:tc>
        <w:tc>
          <w:tcPr>
            <w:tcW w:w="1980" w:type="dxa"/>
            <w:tcMar>
              <w:top w:w="100" w:type="dxa"/>
              <w:left w:w="100" w:type="dxa"/>
              <w:bottom w:w="100" w:type="dxa"/>
              <w:right w:w="100" w:type="dxa"/>
            </w:tcMar>
          </w:tcPr>
          <w:p w14:paraId="6F9FEA1B" w14:textId="77777777" w:rsidR="00541D3A" w:rsidRPr="00503538" w:rsidRDefault="00541D3A" w:rsidP="00541D3A">
            <w:pPr>
              <w:shd w:val="clear" w:color="auto" w:fill="FFFFFF"/>
              <w:rPr>
                <w:sz w:val="18"/>
                <w:szCs w:val="18"/>
              </w:rPr>
            </w:pPr>
            <w:r w:rsidRPr="00503538">
              <w:rPr>
                <w:sz w:val="18"/>
                <w:szCs w:val="18"/>
              </w:rPr>
              <w:t>CGIAR Research Program 7: Climate Change, Agriculture and Food Security (CCAFS) Phase II (2019-2022) – Implemented by IRRI</w:t>
            </w:r>
          </w:p>
        </w:tc>
        <w:tc>
          <w:tcPr>
            <w:tcW w:w="4590" w:type="dxa"/>
          </w:tcPr>
          <w:p w14:paraId="64E4F2E3" w14:textId="77777777" w:rsidR="00541D3A" w:rsidRPr="00912599" w:rsidRDefault="00541D3A" w:rsidP="00541D3A">
            <w:pPr>
              <w:numPr>
                <w:ilvl w:val="0"/>
                <w:numId w:val="4"/>
              </w:numPr>
              <w:shd w:val="clear" w:color="auto" w:fill="FFFFFF"/>
              <w:rPr>
                <w:sz w:val="18"/>
                <w:szCs w:val="18"/>
              </w:rPr>
            </w:pPr>
            <w:r>
              <w:rPr>
                <w:sz w:val="18"/>
                <w:szCs w:val="18"/>
              </w:rPr>
              <w:t xml:space="preserve">The </w:t>
            </w:r>
            <w:r w:rsidRPr="00912599">
              <w:rPr>
                <w:sz w:val="18"/>
                <w:szCs w:val="18"/>
              </w:rPr>
              <w:t>aim</w:t>
            </w:r>
            <w:r>
              <w:rPr>
                <w:sz w:val="18"/>
                <w:szCs w:val="18"/>
              </w:rPr>
              <w:t xml:space="preserve"> i</w:t>
            </w:r>
            <w:r w:rsidRPr="00912599">
              <w:rPr>
                <w:sz w:val="18"/>
                <w:szCs w:val="18"/>
              </w:rPr>
              <w:t xml:space="preserve">s to </w:t>
            </w:r>
            <w:proofErr w:type="spellStart"/>
            <w:r w:rsidRPr="00912599">
              <w:rPr>
                <w:sz w:val="18"/>
                <w:szCs w:val="18"/>
              </w:rPr>
              <w:t>catalyse</w:t>
            </w:r>
            <w:proofErr w:type="spellEnd"/>
            <w:r w:rsidRPr="00912599">
              <w:rPr>
                <w:sz w:val="18"/>
                <w:szCs w:val="18"/>
              </w:rPr>
              <w:t xml:space="preserve"> positive change towards climate smart agriculture (CSA), food systems and landscapes by increasing adoption of climate smart agricultural varieties and practices. In Cambodia, CCAFS has a li</w:t>
            </w:r>
            <w:r>
              <w:rPr>
                <w:sz w:val="18"/>
                <w:szCs w:val="18"/>
              </w:rPr>
              <w:t>mited activity in one province.</w:t>
            </w:r>
          </w:p>
        </w:tc>
        <w:tc>
          <w:tcPr>
            <w:tcW w:w="2340" w:type="dxa"/>
          </w:tcPr>
          <w:p w14:paraId="3E46C9A7" w14:textId="36564E4A" w:rsidR="00541D3A" w:rsidRPr="00503538" w:rsidRDefault="00541D3A" w:rsidP="00541D3A">
            <w:pPr>
              <w:shd w:val="clear" w:color="auto" w:fill="FFFFFF"/>
              <w:ind w:left="-6"/>
              <w:rPr>
                <w:sz w:val="18"/>
                <w:szCs w:val="18"/>
              </w:rPr>
            </w:pPr>
            <w:r>
              <w:rPr>
                <w:sz w:val="18"/>
                <w:szCs w:val="18"/>
              </w:rPr>
              <w:t>The proposed project will make take into account CCAFS’ experience when selecting climate-resilient practices to be promoted under Component 2.</w:t>
            </w:r>
          </w:p>
        </w:tc>
        <w:tc>
          <w:tcPr>
            <w:tcW w:w="1080" w:type="dxa"/>
            <w:tcMar>
              <w:top w:w="100" w:type="dxa"/>
              <w:left w:w="100" w:type="dxa"/>
              <w:bottom w:w="100" w:type="dxa"/>
              <w:right w:w="100" w:type="dxa"/>
            </w:tcMar>
          </w:tcPr>
          <w:p w14:paraId="3CB2E7AE" w14:textId="77777777" w:rsidR="00541D3A" w:rsidRPr="00503538" w:rsidRDefault="00541D3A" w:rsidP="00541D3A">
            <w:pPr>
              <w:shd w:val="clear" w:color="auto" w:fill="FFFFFF"/>
              <w:ind w:left="-6"/>
              <w:jc w:val="right"/>
              <w:rPr>
                <w:sz w:val="18"/>
                <w:szCs w:val="18"/>
              </w:rPr>
            </w:pPr>
            <w:r w:rsidRPr="00503538">
              <w:rPr>
                <w:sz w:val="18"/>
                <w:szCs w:val="18"/>
              </w:rPr>
              <w:t xml:space="preserve">           101,250  </w:t>
            </w:r>
          </w:p>
        </w:tc>
      </w:tr>
      <w:tr w:rsidR="000511F3" w:rsidRPr="00503538" w14:paraId="56EAD351" w14:textId="77777777" w:rsidTr="00541D3A">
        <w:tc>
          <w:tcPr>
            <w:tcW w:w="787" w:type="dxa"/>
          </w:tcPr>
          <w:p w14:paraId="55B3B8C6" w14:textId="77777777" w:rsidR="000511F3" w:rsidRPr="00503538" w:rsidRDefault="000511F3" w:rsidP="000511F3">
            <w:pPr>
              <w:shd w:val="clear" w:color="auto" w:fill="FFFFFF"/>
              <w:tabs>
                <w:tab w:val="left" w:pos="1210"/>
              </w:tabs>
              <w:rPr>
                <w:sz w:val="18"/>
                <w:szCs w:val="18"/>
              </w:rPr>
            </w:pPr>
            <w:r w:rsidRPr="00503538">
              <w:rPr>
                <w:sz w:val="18"/>
                <w:szCs w:val="18"/>
              </w:rPr>
              <w:lastRenderedPageBreak/>
              <w:t>BMZ</w:t>
            </w:r>
          </w:p>
        </w:tc>
        <w:tc>
          <w:tcPr>
            <w:tcW w:w="1980" w:type="dxa"/>
            <w:tcMar>
              <w:top w:w="100" w:type="dxa"/>
              <w:left w:w="100" w:type="dxa"/>
              <w:bottom w:w="100" w:type="dxa"/>
              <w:right w:w="100" w:type="dxa"/>
            </w:tcMar>
          </w:tcPr>
          <w:p w14:paraId="6AC45D04" w14:textId="77777777" w:rsidR="000511F3" w:rsidRPr="00503538" w:rsidRDefault="000511F3" w:rsidP="000511F3">
            <w:pPr>
              <w:shd w:val="clear" w:color="auto" w:fill="FFFFFF"/>
              <w:rPr>
                <w:sz w:val="18"/>
                <w:szCs w:val="18"/>
              </w:rPr>
            </w:pPr>
            <w:r w:rsidRPr="00503538">
              <w:rPr>
                <w:sz w:val="18"/>
                <w:szCs w:val="18"/>
              </w:rPr>
              <w:t>Leveraging Diversity for Ecologically Based Pest Management (VERDE): Smart deployment of resistance genes and ecological engineering to prevent rice yield loss and reduce pesticide dependency (pending donor approval) – Implemented by IRRI</w:t>
            </w:r>
          </w:p>
          <w:p w14:paraId="0A316189" w14:textId="77777777" w:rsidR="000511F3" w:rsidRPr="00503538" w:rsidRDefault="000511F3" w:rsidP="000511F3">
            <w:pPr>
              <w:shd w:val="clear" w:color="auto" w:fill="FFFFFF"/>
              <w:rPr>
                <w:sz w:val="18"/>
                <w:szCs w:val="18"/>
              </w:rPr>
            </w:pPr>
            <w:r w:rsidRPr="00503538">
              <w:rPr>
                <w:sz w:val="18"/>
                <w:szCs w:val="18"/>
              </w:rPr>
              <w:t>Period: 2019-2022</w:t>
            </w:r>
          </w:p>
        </w:tc>
        <w:tc>
          <w:tcPr>
            <w:tcW w:w="4590" w:type="dxa"/>
          </w:tcPr>
          <w:p w14:paraId="40849F24" w14:textId="77777777" w:rsidR="000511F3" w:rsidRDefault="000511F3" w:rsidP="000511F3">
            <w:pPr>
              <w:shd w:val="clear" w:color="auto" w:fill="FFFFFF"/>
              <w:ind w:left="-6"/>
              <w:rPr>
                <w:sz w:val="18"/>
                <w:szCs w:val="18"/>
              </w:rPr>
            </w:pPr>
            <w:r>
              <w:rPr>
                <w:sz w:val="18"/>
                <w:szCs w:val="18"/>
              </w:rPr>
              <w:t xml:space="preserve">The project </w:t>
            </w:r>
            <w:r w:rsidRPr="00C87B92">
              <w:rPr>
                <w:sz w:val="18"/>
                <w:szCs w:val="18"/>
              </w:rPr>
              <w:t>aims to strengthen Cambodian research institute’s capacity to cope with increasing frequency of pests and diseases outbreak due to the changing climate by developing breeding, pathogen and pest surveillance and pest ecology research within CARDI.</w:t>
            </w:r>
          </w:p>
          <w:p w14:paraId="3815B80B" w14:textId="77777777" w:rsidR="000511F3" w:rsidRDefault="000511F3" w:rsidP="000511F3">
            <w:pPr>
              <w:shd w:val="clear" w:color="auto" w:fill="FFFFFF"/>
              <w:ind w:left="-6"/>
              <w:rPr>
                <w:sz w:val="18"/>
                <w:szCs w:val="18"/>
              </w:rPr>
            </w:pPr>
          </w:p>
          <w:p w14:paraId="23777AA5" w14:textId="5D2D0EE9" w:rsidR="000511F3" w:rsidRPr="00503538" w:rsidRDefault="000511F3" w:rsidP="000511F3">
            <w:pPr>
              <w:shd w:val="clear" w:color="auto" w:fill="FFFFFF"/>
              <w:ind w:left="-6"/>
              <w:rPr>
                <w:sz w:val="18"/>
                <w:szCs w:val="18"/>
              </w:rPr>
            </w:pPr>
            <w:r w:rsidRPr="00706BBB">
              <w:rPr>
                <w:sz w:val="18"/>
                <w:szCs w:val="18"/>
              </w:rPr>
              <w:t xml:space="preserve">Accelerating adoption of stress-tolerant </w:t>
            </w:r>
            <w:r>
              <w:rPr>
                <w:sz w:val="18"/>
                <w:szCs w:val="18"/>
              </w:rPr>
              <w:t>varieties in Cambodia Phase II</w:t>
            </w:r>
            <w:r w:rsidRPr="00706BBB">
              <w:rPr>
                <w:sz w:val="18"/>
                <w:szCs w:val="18"/>
              </w:rPr>
              <w:t xml:space="preserve"> strengthens the rice seed system (particularly the private sector’s involvement) by distributing the climate smart-rice seeds varieties in </w:t>
            </w:r>
            <w:proofErr w:type="spellStart"/>
            <w:r w:rsidRPr="00706BBB">
              <w:rPr>
                <w:sz w:val="18"/>
                <w:szCs w:val="18"/>
              </w:rPr>
              <w:t>Pursat</w:t>
            </w:r>
            <w:proofErr w:type="spellEnd"/>
            <w:r w:rsidRPr="00706BBB">
              <w:rPr>
                <w:sz w:val="18"/>
                <w:szCs w:val="18"/>
              </w:rPr>
              <w:t xml:space="preserve">, </w:t>
            </w:r>
            <w:proofErr w:type="spellStart"/>
            <w:r w:rsidRPr="00706BBB">
              <w:rPr>
                <w:sz w:val="18"/>
                <w:szCs w:val="18"/>
              </w:rPr>
              <w:t>Battambang</w:t>
            </w:r>
            <w:proofErr w:type="spellEnd"/>
            <w:r w:rsidRPr="00706BBB">
              <w:rPr>
                <w:sz w:val="18"/>
                <w:szCs w:val="18"/>
              </w:rPr>
              <w:t xml:space="preserve">, </w:t>
            </w:r>
            <w:proofErr w:type="spellStart"/>
            <w:r w:rsidRPr="00706BBB">
              <w:rPr>
                <w:sz w:val="18"/>
                <w:szCs w:val="18"/>
              </w:rPr>
              <w:t>Siem</w:t>
            </w:r>
            <w:proofErr w:type="spellEnd"/>
            <w:r w:rsidRPr="00706BBB">
              <w:rPr>
                <w:sz w:val="18"/>
                <w:szCs w:val="18"/>
              </w:rPr>
              <w:t xml:space="preserve"> Reap, and Kampong Thom provinces. The project contributes to development of the enabling policy environment for seed health certification, capacity building of small and medium seed producers as well as breeding efforts of climate smart traits into local varieties.</w:t>
            </w:r>
          </w:p>
        </w:tc>
        <w:tc>
          <w:tcPr>
            <w:tcW w:w="2340" w:type="dxa"/>
          </w:tcPr>
          <w:p w14:paraId="39A8D66C" w14:textId="4101A486" w:rsidR="000511F3" w:rsidRPr="00503538" w:rsidRDefault="000511F3" w:rsidP="000511F3">
            <w:pPr>
              <w:shd w:val="clear" w:color="auto" w:fill="FFFFFF"/>
              <w:ind w:left="-6"/>
              <w:rPr>
                <w:sz w:val="18"/>
                <w:szCs w:val="18"/>
              </w:rPr>
            </w:pPr>
            <w:r>
              <w:rPr>
                <w:sz w:val="18"/>
                <w:szCs w:val="18"/>
              </w:rPr>
              <w:t>The project will coordinate with VERDE during design and implementation of Component 2, particularly relating to integrated pest management and promotion of climate-resilient rice varieties.</w:t>
            </w:r>
          </w:p>
        </w:tc>
        <w:tc>
          <w:tcPr>
            <w:tcW w:w="1080" w:type="dxa"/>
            <w:tcMar>
              <w:top w:w="100" w:type="dxa"/>
              <w:left w:w="100" w:type="dxa"/>
              <w:bottom w:w="100" w:type="dxa"/>
              <w:right w:w="100" w:type="dxa"/>
            </w:tcMar>
          </w:tcPr>
          <w:p w14:paraId="1D36B5D8" w14:textId="77777777" w:rsidR="000511F3" w:rsidRPr="00503538" w:rsidRDefault="000511F3" w:rsidP="000511F3">
            <w:pPr>
              <w:shd w:val="clear" w:color="auto" w:fill="FFFFFF"/>
              <w:ind w:left="-6"/>
              <w:jc w:val="right"/>
              <w:rPr>
                <w:sz w:val="18"/>
                <w:szCs w:val="18"/>
              </w:rPr>
            </w:pPr>
            <w:r w:rsidRPr="00503538">
              <w:rPr>
                <w:sz w:val="18"/>
                <w:szCs w:val="18"/>
              </w:rPr>
              <w:t xml:space="preserve">           467,687  </w:t>
            </w:r>
          </w:p>
        </w:tc>
      </w:tr>
      <w:tr w:rsidR="000511F3" w:rsidRPr="00503538" w14:paraId="249A89E0" w14:textId="77777777" w:rsidTr="00541D3A">
        <w:trPr>
          <w:trHeight w:val="323"/>
        </w:trPr>
        <w:tc>
          <w:tcPr>
            <w:tcW w:w="787" w:type="dxa"/>
          </w:tcPr>
          <w:p w14:paraId="09B9BEF1" w14:textId="77777777" w:rsidR="000511F3" w:rsidRDefault="000511F3" w:rsidP="000511F3">
            <w:pPr>
              <w:shd w:val="clear" w:color="auto" w:fill="FFFFFF"/>
              <w:rPr>
                <w:sz w:val="18"/>
                <w:szCs w:val="18"/>
              </w:rPr>
            </w:pPr>
            <w:r w:rsidRPr="00503538">
              <w:rPr>
                <w:sz w:val="18"/>
                <w:szCs w:val="18"/>
              </w:rPr>
              <w:t>EU/</w:t>
            </w:r>
          </w:p>
          <w:p w14:paraId="35DEE856" w14:textId="77777777" w:rsidR="000511F3" w:rsidRPr="00503538" w:rsidRDefault="000511F3" w:rsidP="000511F3">
            <w:pPr>
              <w:shd w:val="clear" w:color="auto" w:fill="FFFFFF"/>
              <w:rPr>
                <w:sz w:val="18"/>
                <w:szCs w:val="18"/>
              </w:rPr>
            </w:pPr>
            <w:r w:rsidRPr="00503538">
              <w:rPr>
                <w:sz w:val="18"/>
                <w:szCs w:val="18"/>
              </w:rPr>
              <w:t>SIDA</w:t>
            </w:r>
          </w:p>
        </w:tc>
        <w:tc>
          <w:tcPr>
            <w:tcW w:w="1980" w:type="dxa"/>
          </w:tcPr>
          <w:p w14:paraId="4383FB57" w14:textId="77777777" w:rsidR="000511F3" w:rsidRPr="00503538" w:rsidRDefault="000511F3" w:rsidP="000511F3">
            <w:pPr>
              <w:shd w:val="clear" w:color="auto" w:fill="FFFFFF"/>
              <w:rPr>
                <w:sz w:val="18"/>
                <w:szCs w:val="18"/>
              </w:rPr>
            </w:pPr>
            <w:r w:rsidRPr="00503538">
              <w:rPr>
                <w:sz w:val="18"/>
                <w:szCs w:val="18"/>
              </w:rPr>
              <w:t xml:space="preserve">Cambodia Climate Change Alliance (CCCA) </w:t>
            </w:r>
            <w:proofErr w:type="spellStart"/>
            <w:r w:rsidRPr="00503538">
              <w:rPr>
                <w:sz w:val="18"/>
                <w:szCs w:val="18"/>
              </w:rPr>
              <w:t>Programme</w:t>
            </w:r>
            <w:proofErr w:type="spellEnd"/>
            <w:r w:rsidRPr="00503538">
              <w:rPr>
                <w:sz w:val="18"/>
                <w:szCs w:val="18"/>
              </w:rPr>
              <w:t xml:space="preserve"> – Implemented by UNDP</w:t>
            </w:r>
          </w:p>
        </w:tc>
        <w:tc>
          <w:tcPr>
            <w:tcW w:w="4590" w:type="dxa"/>
          </w:tcPr>
          <w:p w14:paraId="394E191D" w14:textId="77777777" w:rsidR="000511F3" w:rsidRPr="00503538" w:rsidRDefault="000511F3" w:rsidP="000511F3">
            <w:pPr>
              <w:shd w:val="clear" w:color="auto" w:fill="FFFFFF"/>
              <w:ind w:left="-6"/>
              <w:rPr>
                <w:sz w:val="18"/>
                <w:szCs w:val="18"/>
              </w:rPr>
            </w:pPr>
            <w:r>
              <w:rPr>
                <w:sz w:val="18"/>
                <w:szCs w:val="18"/>
              </w:rPr>
              <w:t xml:space="preserve">The </w:t>
            </w:r>
            <w:proofErr w:type="spellStart"/>
            <w:r>
              <w:rPr>
                <w:sz w:val="18"/>
                <w:szCs w:val="18"/>
              </w:rPr>
              <w:t>programme</w:t>
            </w:r>
            <w:proofErr w:type="spellEnd"/>
            <w:r>
              <w:rPr>
                <w:sz w:val="18"/>
                <w:szCs w:val="18"/>
              </w:rPr>
              <w:t xml:space="preserve"> </w:t>
            </w:r>
            <w:r w:rsidRPr="006A2E90">
              <w:rPr>
                <w:sz w:val="18"/>
                <w:szCs w:val="18"/>
              </w:rPr>
              <w:t>aims to strengthen national systems and capacities to support the implementation and coordination of Cambodia’s climate change response. The CCCA will renew its phase beyond 2019, but with focus on other sectors (environment, energy, rural development, public transport and education) and less activities on agriculture. Strengthening overall coordination of climate change actions, and knowledge management will still be part of the CCCA’s new phase.</w:t>
            </w:r>
          </w:p>
        </w:tc>
        <w:tc>
          <w:tcPr>
            <w:tcW w:w="2340" w:type="dxa"/>
          </w:tcPr>
          <w:p w14:paraId="04264594" w14:textId="04300253" w:rsidR="000511F3" w:rsidRPr="00503538" w:rsidRDefault="000511F3" w:rsidP="000511F3">
            <w:pPr>
              <w:shd w:val="clear" w:color="auto" w:fill="FFFFFF"/>
              <w:ind w:left="-6"/>
              <w:rPr>
                <w:sz w:val="18"/>
                <w:szCs w:val="18"/>
              </w:rPr>
            </w:pPr>
            <w:r w:rsidRPr="008E5C3C">
              <w:rPr>
                <w:sz w:val="18"/>
                <w:szCs w:val="18"/>
              </w:rPr>
              <w:t>Cross-ministerial and cross-sectoral coordination in climate change adaptation and agriculture will be improved by taking stock of the achievements of the CCCA and collaborating with CCCA to target gaps</w:t>
            </w:r>
            <w:r>
              <w:rPr>
                <w:sz w:val="18"/>
                <w:szCs w:val="18"/>
              </w:rPr>
              <w:t xml:space="preserve"> (Component 1).</w:t>
            </w:r>
            <w:r w:rsidR="007B1FBE">
              <w:rPr>
                <w:sz w:val="18"/>
                <w:szCs w:val="18"/>
              </w:rPr>
              <w:t xml:space="preserve"> The project fills the gaps of CCCA by focusing on the agriculture.</w:t>
            </w:r>
          </w:p>
        </w:tc>
        <w:tc>
          <w:tcPr>
            <w:tcW w:w="1080" w:type="dxa"/>
          </w:tcPr>
          <w:p w14:paraId="4B4802A6" w14:textId="77777777" w:rsidR="000511F3" w:rsidRPr="00503538" w:rsidRDefault="000511F3" w:rsidP="000511F3">
            <w:pPr>
              <w:shd w:val="clear" w:color="auto" w:fill="FFFFFF"/>
              <w:ind w:left="-6"/>
              <w:jc w:val="right"/>
              <w:rPr>
                <w:color w:val="000000"/>
                <w:sz w:val="18"/>
                <w:szCs w:val="18"/>
              </w:rPr>
            </w:pPr>
            <w:r w:rsidRPr="00503538">
              <w:rPr>
                <w:sz w:val="18"/>
                <w:szCs w:val="18"/>
              </w:rPr>
              <w:t>1,000,000</w:t>
            </w:r>
          </w:p>
        </w:tc>
      </w:tr>
      <w:tr w:rsidR="000511F3" w:rsidRPr="00503538" w14:paraId="79FB6D07" w14:textId="77777777" w:rsidTr="00541D3A">
        <w:tc>
          <w:tcPr>
            <w:tcW w:w="787" w:type="dxa"/>
            <w:vMerge w:val="restart"/>
          </w:tcPr>
          <w:p w14:paraId="57A81B9C" w14:textId="77777777" w:rsidR="000511F3" w:rsidRPr="00503538" w:rsidRDefault="000511F3" w:rsidP="000511F3">
            <w:pPr>
              <w:shd w:val="clear" w:color="auto" w:fill="FFFFFF"/>
              <w:rPr>
                <w:color w:val="000000"/>
                <w:sz w:val="18"/>
                <w:szCs w:val="18"/>
              </w:rPr>
            </w:pPr>
            <w:r w:rsidRPr="00503538">
              <w:rPr>
                <w:sz w:val="18"/>
                <w:szCs w:val="18"/>
              </w:rPr>
              <w:t>FAO</w:t>
            </w:r>
          </w:p>
        </w:tc>
        <w:tc>
          <w:tcPr>
            <w:tcW w:w="1980" w:type="dxa"/>
            <w:tcMar>
              <w:top w:w="100" w:type="dxa"/>
              <w:left w:w="100" w:type="dxa"/>
              <w:bottom w:w="100" w:type="dxa"/>
              <w:right w:w="100" w:type="dxa"/>
            </w:tcMar>
          </w:tcPr>
          <w:p w14:paraId="67380337" w14:textId="77777777" w:rsidR="000511F3" w:rsidRPr="00503538" w:rsidRDefault="000511F3" w:rsidP="000511F3">
            <w:pPr>
              <w:shd w:val="clear" w:color="auto" w:fill="FFFFFF"/>
              <w:rPr>
                <w:sz w:val="18"/>
                <w:szCs w:val="18"/>
              </w:rPr>
            </w:pPr>
            <w:r w:rsidRPr="00503538">
              <w:rPr>
                <w:sz w:val="18"/>
                <w:szCs w:val="18"/>
              </w:rPr>
              <w:t xml:space="preserve">FAO/EU CAPFISH Capture Fisheries </w:t>
            </w:r>
          </w:p>
          <w:p w14:paraId="6AE0431F" w14:textId="77777777" w:rsidR="000511F3" w:rsidRPr="00503538" w:rsidRDefault="000511F3" w:rsidP="000511F3">
            <w:pPr>
              <w:shd w:val="clear" w:color="auto" w:fill="FFFFFF"/>
              <w:rPr>
                <w:sz w:val="18"/>
                <w:szCs w:val="18"/>
              </w:rPr>
            </w:pPr>
            <w:r w:rsidRPr="00503538">
              <w:rPr>
                <w:sz w:val="18"/>
                <w:szCs w:val="18"/>
              </w:rPr>
              <w:t>Period: 2019-2023</w:t>
            </w:r>
          </w:p>
        </w:tc>
        <w:tc>
          <w:tcPr>
            <w:tcW w:w="4590" w:type="dxa"/>
          </w:tcPr>
          <w:p w14:paraId="387BFCEA" w14:textId="51AFA09C" w:rsidR="000511F3" w:rsidRPr="00503538" w:rsidRDefault="000511F3" w:rsidP="000511F3">
            <w:pPr>
              <w:shd w:val="clear" w:color="auto" w:fill="FFFFFF"/>
              <w:ind w:left="-6"/>
              <w:rPr>
                <w:sz w:val="18"/>
                <w:szCs w:val="18"/>
              </w:rPr>
            </w:pPr>
            <w:r>
              <w:rPr>
                <w:sz w:val="18"/>
                <w:szCs w:val="18"/>
              </w:rPr>
              <w:t>P</w:t>
            </w:r>
            <w:r w:rsidRPr="00C87B92">
              <w:rPr>
                <w:sz w:val="18"/>
                <w:szCs w:val="18"/>
              </w:rPr>
              <w:t xml:space="preserve">art of </w:t>
            </w:r>
            <w:r>
              <w:rPr>
                <w:sz w:val="18"/>
                <w:szCs w:val="18"/>
              </w:rPr>
              <w:t xml:space="preserve">the </w:t>
            </w:r>
            <w:r w:rsidRPr="00C87B92">
              <w:rPr>
                <w:sz w:val="18"/>
                <w:szCs w:val="18"/>
              </w:rPr>
              <w:t xml:space="preserve">EU-funded Cambodia </w:t>
            </w:r>
            <w:proofErr w:type="spellStart"/>
            <w:r w:rsidRPr="00C87B92">
              <w:rPr>
                <w:sz w:val="18"/>
                <w:szCs w:val="18"/>
              </w:rPr>
              <w:t>Programme</w:t>
            </w:r>
            <w:proofErr w:type="spellEnd"/>
            <w:r w:rsidRPr="00C87B92">
              <w:rPr>
                <w:sz w:val="18"/>
                <w:szCs w:val="18"/>
              </w:rPr>
              <w:t xml:space="preserve"> for Sustainable and Inclusive Growth in the Fisheries Sector. FAO will be implementing Component 1 of the complementary support, aiming at strengthening management, conservation and control systems in Cambodia inland and marine fisheries, in the context of the collaborative management adopted by the Cambodia and its on-going </w:t>
            </w:r>
            <w:r w:rsidR="000F45BA" w:rsidRPr="00C87B92">
              <w:rPr>
                <w:sz w:val="18"/>
                <w:szCs w:val="18"/>
              </w:rPr>
              <w:t>decentralization</w:t>
            </w:r>
            <w:r w:rsidRPr="00C87B92">
              <w:rPr>
                <w:sz w:val="18"/>
                <w:szCs w:val="18"/>
              </w:rPr>
              <w:t xml:space="preserve"> process. </w:t>
            </w:r>
          </w:p>
        </w:tc>
        <w:tc>
          <w:tcPr>
            <w:tcW w:w="2340" w:type="dxa"/>
          </w:tcPr>
          <w:p w14:paraId="07A27234" w14:textId="01F2C94E" w:rsidR="000511F3" w:rsidRPr="00503538" w:rsidRDefault="000511F3" w:rsidP="000511F3">
            <w:pPr>
              <w:shd w:val="clear" w:color="auto" w:fill="FFFFFF"/>
              <w:ind w:left="-6"/>
              <w:rPr>
                <w:sz w:val="18"/>
                <w:szCs w:val="18"/>
              </w:rPr>
            </w:pPr>
            <w:r>
              <w:rPr>
                <w:sz w:val="18"/>
                <w:szCs w:val="18"/>
              </w:rPr>
              <w:t xml:space="preserve">The project will collaborate with CAPFISH in promotion of </w:t>
            </w:r>
            <w:r w:rsidRPr="00DB09B9">
              <w:rPr>
                <w:sz w:val="18"/>
                <w:szCs w:val="18"/>
              </w:rPr>
              <w:t>rice-fish systems</w:t>
            </w:r>
            <w:r>
              <w:rPr>
                <w:sz w:val="18"/>
                <w:szCs w:val="18"/>
              </w:rPr>
              <w:t xml:space="preserve"> at the farm level to improve smallholders’ resilience to climatic variations (Component 2).</w:t>
            </w:r>
            <w:r w:rsidRPr="00C87B92">
              <w:rPr>
                <w:sz w:val="18"/>
                <w:szCs w:val="18"/>
              </w:rPr>
              <w:t xml:space="preserve"> </w:t>
            </w:r>
            <w:r>
              <w:rPr>
                <w:sz w:val="18"/>
                <w:szCs w:val="18"/>
              </w:rPr>
              <w:t>S</w:t>
            </w:r>
            <w:r w:rsidRPr="00C87B92">
              <w:rPr>
                <w:sz w:val="18"/>
                <w:szCs w:val="18"/>
              </w:rPr>
              <w:t>trengthening of capacity and functioning of the community fish refuges</w:t>
            </w:r>
            <w:r w:rsidR="00BB3F48">
              <w:rPr>
                <w:sz w:val="18"/>
                <w:szCs w:val="18"/>
              </w:rPr>
              <w:t xml:space="preserve"> (CFR)</w:t>
            </w:r>
            <w:r w:rsidRPr="00C87B92">
              <w:rPr>
                <w:sz w:val="18"/>
                <w:szCs w:val="18"/>
              </w:rPr>
              <w:t>, which play crucial role in the rice field fisheries, will be the most relevant activity to the proposed project</w:t>
            </w:r>
            <w:r>
              <w:rPr>
                <w:sz w:val="18"/>
                <w:szCs w:val="18"/>
              </w:rPr>
              <w:t>.</w:t>
            </w:r>
            <w:r w:rsidR="00BB3F48">
              <w:rPr>
                <w:sz w:val="18"/>
                <w:szCs w:val="18"/>
              </w:rPr>
              <w:t xml:space="preserve"> The project will work in coordination with CAPFISH to mainstream climate resilience into the CFR, and rice-field fisheries.</w:t>
            </w:r>
          </w:p>
        </w:tc>
        <w:tc>
          <w:tcPr>
            <w:tcW w:w="1080" w:type="dxa"/>
            <w:tcMar>
              <w:top w:w="100" w:type="dxa"/>
              <w:left w:w="100" w:type="dxa"/>
              <w:bottom w:w="100" w:type="dxa"/>
              <w:right w:w="100" w:type="dxa"/>
            </w:tcMar>
          </w:tcPr>
          <w:p w14:paraId="7E03FC85" w14:textId="77777777" w:rsidR="000511F3" w:rsidRPr="00503538" w:rsidRDefault="000511F3" w:rsidP="000511F3">
            <w:pPr>
              <w:shd w:val="clear" w:color="auto" w:fill="FFFFFF"/>
              <w:ind w:left="-6"/>
              <w:jc w:val="right"/>
              <w:rPr>
                <w:sz w:val="18"/>
                <w:szCs w:val="18"/>
              </w:rPr>
            </w:pPr>
            <w:r w:rsidRPr="00503538">
              <w:rPr>
                <w:sz w:val="18"/>
                <w:szCs w:val="18"/>
              </w:rPr>
              <w:t xml:space="preserve">          </w:t>
            </w:r>
            <w:r w:rsidRPr="00503538">
              <w:rPr>
                <w:sz w:val="18"/>
                <w:szCs w:val="18"/>
              </w:rPr>
              <w:tab/>
              <w:t>4,000,000</w:t>
            </w:r>
          </w:p>
        </w:tc>
      </w:tr>
      <w:tr w:rsidR="000511F3" w:rsidRPr="00503538" w14:paraId="0255B239" w14:textId="77777777" w:rsidTr="00541D3A">
        <w:tc>
          <w:tcPr>
            <w:tcW w:w="787" w:type="dxa"/>
            <w:vMerge/>
          </w:tcPr>
          <w:p w14:paraId="3D92A958" w14:textId="77777777" w:rsidR="000511F3" w:rsidRPr="00503538" w:rsidRDefault="000511F3" w:rsidP="000511F3">
            <w:pPr>
              <w:shd w:val="clear" w:color="auto" w:fill="FFFFFF"/>
              <w:rPr>
                <w:sz w:val="18"/>
                <w:szCs w:val="18"/>
              </w:rPr>
            </w:pPr>
          </w:p>
        </w:tc>
        <w:tc>
          <w:tcPr>
            <w:tcW w:w="1980" w:type="dxa"/>
            <w:tcMar>
              <w:top w:w="100" w:type="dxa"/>
              <w:left w:w="100" w:type="dxa"/>
              <w:bottom w:w="100" w:type="dxa"/>
              <w:right w:w="100" w:type="dxa"/>
            </w:tcMar>
          </w:tcPr>
          <w:p w14:paraId="3E775BED" w14:textId="77777777" w:rsidR="000511F3" w:rsidRPr="00503538" w:rsidRDefault="000511F3" w:rsidP="000511F3">
            <w:pPr>
              <w:shd w:val="clear" w:color="auto" w:fill="FFFFFF"/>
              <w:rPr>
                <w:sz w:val="18"/>
                <w:szCs w:val="18"/>
              </w:rPr>
            </w:pPr>
            <w:r w:rsidRPr="00503538">
              <w:rPr>
                <w:sz w:val="18"/>
                <w:szCs w:val="18"/>
              </w:rPr>
              <w:t xml:space="preserve">TCP/RAS/3703 Building disaster and climate resilience of agriculture sector to achieve the SDGs in Asia </w:t>
            </w:r>
          </w:p>
          <w:p w14:paraId="040E6D77" w14:textId="77777777" w:rsidR="000511F3" w:rsidRPr="00503538" w:rsidRDefault="000511F3" w:rsidP="000511F3">
            <w:pPr>
              <w:shd w:val="clear" w:color="auto" w:fill="FFFFFF"/>
              <w:rPr>
                <w:sz w:val="18"/>
                <w:szCs w:val="18"/>
              </w:rPr>
            </w:pPr>
            <w:r w:rsidRPr="00503538">
              <w:rPr>
                <w:sz w:val="18"/>
                <w:szCs w:val="18"/>
              </w:rPr>
              <w:t>Period: 2019-2020</w:t>
            </w:r>
          </w:p>
        </w:tc>
        <w:tc>
          <w:tcPr>
            <w:tcW w:w="4590" w:type="dxa"/>
          </w:tcPr>
          <w:p w14:paraId="388A23F4" w14:textId="57C5C03E" w:rsidR="000511F3" w:rsidRPr="00C87B92" w:rsidRDefault="000511F3" w:rsidP="000511F3">
            <w:pPr>
              <w:shd w:val="clear" w:color="auto" w:fill="FFFFFF"/>
              <w:ind w:left="-6"/>
              <w:rPr>
                <w:sz w:val="18"/>
                <w:szCs w:val="18"/>
              </w:rPr>
            </w:pPr>
            <w:r>
              <w:rPr>
                <w:sz w:val="18"/>
                <w:szCs w:val="18"/>
              </w:rPr>
              <w:t xml:space="preserve">The </w:t>
            </w:r>
            <w:r w:rsidRPr="00C87B92">
              <w:rPr>
                <w:sz w:val="18"/>
                <w:szCs w:val="18"/>
              </w:rPr>
              <w:t xml:space="preserve">project aims at strengthening capacity of agriculture sector in selected Asian countries (including Cambodia) for disaster and climate vulnerability and risk assessment (VRA) and use of risk information to plan/implement disaster risk reduction (DRR) and climate </w:t>
            </w:r>
            <w:r w:rsidR="00390835">
              <w:rPr>
                <w:sz w:val="18"/>
                <w:szCs w:val="18"/>
              </w:rPr>
              <w:t>change adaptation (CCA) actions</w:t>
            </w:r>
            <w:r w:rsidRPr="00C87B92">
              <w:rPr>
                <w:sz w:val="18"/>
                <w:szCs w:val="18"/>
              </w:rPr>
              <w:t>.</w:t>
            </w:r>
          </w:p>
        </w:tc>
        <w:tc>
          <w:tcPr>
            <w:tcW w:w="2340" w:type="dxa"/>
          </w:tcPr>
          <w:p w14:paraId="26922A8C" w14:textId="50C1E3CF" w:rsidR="000511F3" w:rsidRPr="00503538" w:rsidRDefault="000511F3" w:rsidP="000511F3">
            <w:pPr>
              <w:shd w:val="clear" w:color="auto" w:fill="FFFFFF"/>
              <w:ind w:left="-6"/>
              <w:rPr>
                <w:sz w:val="18"/>
                <w:szCs w:val="18"/>
              </w:rPr>
            </w:pPr>
            <w:r w:rsidRPr="00C87B92">
              <w:rPr>
                <w:sz w:val="18"/>
                <w:szCs w:val="18"/>
              </w:rPr>
              <w:t>The VRA tools developed under this project can be used by the proposed initiative to conduct the vulnerability assessment and to inform the development and implementation of DRR and CCA action plan</w:t>
            </w:r>
          </w:p>
        </w:tc>
        <w:tc>
          <w:tcPr>
            <w:tcW w:w="1080" w:type="dxa"/>
            <w:tcMar>
              <w:top w:w="100" w:type="dxa"/>
              <w:left w:w="100" w:type="dxa"/>
              <w:bottom w:w="100" w:type="dxa"/>
              <w:right w:w="100" w:type="dxa"/>
            </w:tcMar>
          </w:tcPr>
          <w:p w14:paraId="50770DB5" w14:textId="77777777" w:rsidR="000511F3" w:rsidRPr="00503538" w:rsidRDefault="000511F3" w:rsidP="000511F3">
            <w:pPr>
              <w:shd w:val="clear" w:color="auto" w:fill="FFFFFF"/>
              <w:ind w:left="-6"/>
              <w:jc w:val="right"/>
              <w:rPr>
                <w:sz w:val="18"/>
                <w:szCs w:val="18"/>
              </w:rPr>
            </w:pPr>
            <w:r w:rsidRPr="00503538">
              <w:rPr>
                <w:sz w:val="18"/>
                <w:szCs w:val="18"/>
              </w:rPr>
              <w:t xml:space="preserve">             </w:t>
            </w:r>
            <w:r w:rsidRPr="00503538">
              <w:rPr>
                <w:sz w:val="18"/>
                <w:szCs w:val="18"/>
              </w:rPr>
              <w:tab/>
              <w:t>125,000</w:t>
            </w:r>
          </w:p>
        </w:tc>
      </w:tr>
      <w:tr w:rsidR="000511F3" w:rsidRPr="00503538" w14:paraId="234141F3" w14:textId="77777777" w:rsidTr="00541D3A">
        <w:tc>
          <w:tcPr>
            <w:tcW w:w="787" w:type="dxa"/>
            <w:vMerge/>
          </w:tcPr>
          <w:p w14:paraId="2CA2E38A" w14:textId="77777777" w:rsidR="000511F3" w:rsidRPr="00503538" w:rsidRDefault="000511F3" w:rsidP="000511F3">
            <w:pPr>
              <w:shd w:val="clear" w:color="auto" w:fill="FFFFFF"/>
              <w:rPr>
                <w:sz w:val="18"/>
                <w:szCs w:val="18"/>
              </w:rPr>
            </w:pPr>
          </w:p>
        </w:tc>
        <w:tc>
          <w:tcPr>
            <w:tcW w:w="1980" w:type="dxa"/>
            <w:tcMar>
              <w:top w:w="100" w:type="dxa"/>
              <w:left w:w="100" w:type="dxa"/>
              <w:bottom w:w="100" w:type="dxa"/>
              <w:right w:w="100" w:type="dxa"/>
            </w:tcMar>
          </w:tcPr>
          <w:p w14:paraId="7FFFECC3" w14:textId="77777777" w:rsidR="000511F3" w:rsidRPr="00503538" w:rsidRDefault="000511F3" w:rsidP="000511F3">
            <w:pPr>
              <w:shd w:val="clear" w:color="auto" w:fill="FFFFFF"/>
              <w:rPr>
                <w:sz w:val="18"/>
                <w:szCs w:val="18"/>
              </w:rPr>
            </w:pPr>
            <w:r w:rsidRPr="00503538">
              <w:rPr>
                <w:sz w:val="18"/>
                <w:szCs w:val="18"/>
              </w:rPr>
              <w:t xml:space="preserve">TCP/CMB/3702: Commodity value chain study to accelerate inclusive markets for smallholders </w:t>
            </w:r>
          </w:p>
          <w:p w14:paraId="182AFE90" w14:textId="77777777" w:rsidR="000511F3" w:rsidRPr="00503538" w:rsidRDefault="000511F3" w:rsidP="000511F3">
            <w:pPr>
              <w:shd w:val="clear" w:color="auto" w:fill="FFFFFF"/>
              <w:rPr>
                <w:sz w:val="18"/>
                <w:szCs w:val="18"/>
              </w:rPr>
            </w:pPr>
            <w:r w:rsidRPr="00503538">
              <w:rPr>
                <w:sz w:val="18"/>
                <w:szCs w:val="18"/>
              </w:rPr>
              <w:t>Period: 2019-2020</w:t>
            </w:r>
          </w:p>
        </w:tc>
        <w:tc>
          <w:tcPr>
            <w:tcW w:w="4590" w:type="dxa"/>
          </w:tcPr>
          <w:p w14:paraId="44748865" w14:textId="77777777" w:rsidR="000511F3" w:rsidRPr="00503538" w:rsidRDefault="000511F3" w:rsidP="000511F3">
            <w:pPr>
              <w:shd w:val="clear" w:color="auto" w:fill="FFFFFF"/>
              <w:ind w:left="-6"/>
              <w:rPr>
                <w:sz w:val="18"/>
                <w:szCs w:val="18"/>
              </w:rPr>
            </w:pPr>
            <w:r>
              <w:rPr>
                <w:sz w:val="18"/>
                <w:szCs w:val="18"/>
              </w:rPr>
              <w:t xml:space="preserve">The project </w:t>
            </w:r>
            <w:r w:rsidRPr="00C87B92">
              <w:rPr>
                <w:sz w:val="18"/>
                <w:szCs w:val="18"/>
              </w:rPr>
              <w:t xml:space="preserve">aims at producing evidence-based analysis and robust recommendations to support policy development within MAFF and the Ministry of Commerce, and ongoing project implementation in support of targeted value-chain development through nationwide comprehensive value-chain analysis of the six key agricultural products (cashew </w:t>
            </w:r>
            <w:r w:rsidRPr="00C87B92">
              <w:rPr>
                <w:sz w:val="18"/>
                <w:szCs w:val="18"/>
              </w:rPr>
              <w:lastRenderedPageBreak/>
              <w:t xml:space="preserve">nut, </w:t>
            </w:r>
            <w:proofErr w:type="spellStart"/>
            <w:r w:rsidRPr="00C87B92">
              <w:rPr>
                <w:sz w:val="18"/>
                <w:szCs w:val="18"/>
              </w:rPr>
              <w:t>Keo</w:t>
            </w:r>
            <w:proofErr w:type="spellEnd"/>
            <w:r w:rsidRPr="00C87B92">
              <w:rPr>
                <w:sz w:val="18"/>
                <w:szCs w:val="18"/>
              </w:rPr>
              <w:t xml:space="preserve"> </w:t>
            </w:r>
            <w:proofErr w:type="spellStart"/>
            <w:r w:rsidRPr="00C87B92">
              <w:rPr>
                <w:sz w:val="18"/>
                <w:szCs w:val="18"/>
              </w:rPr>
              <w:t>Romeat</w:t>
            </w:r>
            <w:proofErr w:type="spellEnd"/>
            <w:r w:rsidRPr="00C87B92">
              <w:rPr>
                <w:sz w:val="18"/>
                <w:szCs w:val="18"/>
              </w:rPr>
              <w:t xml:space="preserve"> mango, leafy vegetables, maize, chicken and pig).</w:t>
            </w:r>
          </w:p>
        </w:tc>
        <w:tc>
          <w:tcPr>
            <w:tcW w:w="2340" w:type="dxa"/>
          </w:tcPr>
          <w:p w14:paraId="45A1595E" w14:textId="55B7A42D" w:rsidR="000511F3" w:rsidRPr="00503538" w:rsidRDefault="000511F3" w:rsidP="000511F3">
            <w:pPr>
              <w:shd w:val="clear" w:color="auto" w:fill="FFFFFF"/>
              <w:ind w:left="-6"/>
              <w:rPr>
                <w:sz w:val="18"/>
                <w:szCs w:val="18"/>
              </w:rPr>
            </w:pPr>
            <w:r>
              <w:rPr>
                <w:sz w:val="18"/>
                <w:szCs w:val="18"/>
              </w:rPr>
              <w:lastRenderedPageBreak/>
              <w:t>The outcome of this project will be taken into account when selecting and promoting non-rice crops for farm diversification (Component 2).</w:t>
            </w:r>
          </w:p>
        </w:tc>
        <w:tc>
          <w:tcPr>
            <w:tcW w:w="1080" w:type="dxa"/>
            <w:tcMar>
              <w:top w:w="100" w:type="dxa"/>
              <w:left w:w="100" w:type="dxa"/>
              <w:bottom w:w="100" w:type="dxa"/>
              <w:right w:w="100" w:type="dxa"/>
            </w:tcMar>
          </w:tcPr>
          <w:p w14:paraId="59EE3A59" w14:textId="77777777" w:rsidR="000511F3" w:rsidRPr="00503538" w:rsidRDefault="000511F3" w:rsidP="000511F3">
            <w:pPr>
              <w:shd w:val="clear" w:color="auto" w:fill="FFFFFF"/>
              <w:ind w:left="-6"/>
              <w:jc w:val="right"/>
              <w:rPr>
                <w:sz w:val="18"/>
                <w:szCs w:val="18"/>
              </w:rPr>
            </w:pPr>
            <w:r w:rsidRPr="00503538">
              <w:rPr>
                <w:sz w:val="18"/>
                <w:szCs w:val="18"/>
              </w:rPr>
              <w:t xml:space="preserve">             </w:t>
            </w:r>
            <w:r w:rsidRPr="00503538">
              <w:rPr>
                <w:sz w:val="18"/>
                <w:szCs w:val="18"/>
              </w:rPr>
              <w:tab/>
              <w:t>150,000</w:t>
            </w:r>
          </w:p>
        </w:tc>
      </w:tr>
      <w:tr w:rsidR="000511F3" w:rsidRPr="00503538" w14:paraId="2287283F" w14:textId="77777777" w:rsidTr="00541D3A">
        <w:tc>
          <w:tcPr>
            <w:tcW w:w="787" w:type="dxa"/>
            <w:vMerge/>
          </w:tcPr>
          <w:p w14:paraId="198BC40C" w14:textId="77777777" w:rsidR="000511F3" w:rsidRPr="00503538" w:rsidRDefault="000511F3" w:rsidP="000511F3">
            <w:pPr>
              <w:shd w:val="clear" w:color="auto" w:fill="FFFFFF"/>
              <w:rPr>
                <w:sz w:val="18"/>
                <w:szCs w:val="18"/>
              </w:rPr>
            </w:pPr>
          </w:p>
        </w:tc>
        <w:tc>
          <w:tcPr>
            <w:tcW w:w="1980" w:type="dxa"/>
            <w:tcMar>
              <w:top w:w="100" w:type="dxa"/>
              <w:left w:w="100" w:type="dxa"/>
              <w:bottom w:w="100" w:type="dxa"/>
              <w:right w:w="100" w:type="dxa"/>
            </w:tcMar>
          </w:tcPr>
          <w:p w14:paraId="21ECBFC0" w14:textId="77777777" w:rsidR="000511F3" w:rsidRPr="00503538" w:rsidRDefault="000511F3" w:rsidP="000511F3">
            <w:pPr>
              <w:shd w:val="clear" w:color="auto" w:fill="FFFFFF"/>
              <w:rPr>
                <w:sz w:val="18"/>
                <w:szCs w:val="18"/>
              </w:rPr>
            </w:pPr>
            <w:r w:rsidRPr="00503538">
              <w:rPr>
                <w:sz w:val="18"/>
                <w:szCs w:val="18"/>
              </w:rPr>
              <w:t xml:space="preserve">FAO and ADPC: Developing a sub-regional drought risk management </w:t>
            </w:r>
            <w:proofErr w:type="spellStart"/>
            <w:r w:rsidRPr="00503538">
              <w:rPr>
                <w:sz w:val="18"/>
                <w:szCs w:val="18"/>
              </w:rPr>
              <w:t>programme</w:t>
            </w:r>
            <w:proofErr w:type="spellEnd"/>
            <w:r w:rsidRPr="00503538">
              <w:rPr>
                <w:sz w:val="18"/>
                <w:szCs w:val="18"/>
              </w:rPr>
              <w:t xml:space="preserve"> for the Greater Mekong Sub-region </w:t>
            </w:r>
          </w:p>
          <w:p w14:paraId="1284F5DB" w14:textId="77777777" w:rsidR="000511F3" w:rsidRPr="00503538" w:rsidRDefault="000511F3" w:rsidP="000511F3">
            <w:pPr>
              <w:shd w:val="clear" w:color="auto" w:fill="FFFFFF"/>
              <w:rPr>
                <w:sz w:val="18"/>
                <w:szCs w:val="18"/>
              </w:rPr>
            </w:pPr>
            <w:r w:rsidRPr="00503538">
              <w:rPr>
                <w:sz w:val="18"/>
                <w:szCs w:val="18"/>
              </w:rPr>
              <w:t>Period: 2019-2020</w:t>
            </w:r>
          </w:p>
        </w:tc>
        <w:tc>
          <w:tcPr>
            <w:tcW w:w="4590" w:type="dxa"/>
          </w:tcPr>
          <w:p w14:paraId="11D88284" w14:textId="77777777" w:rsidR="000511F3" w:rsidRPr="00503538" w:rsidRDefault="000511F3" w:rsidP="000511F3">
            <w:pPr>
              <w:shd w:val="clear" w:color="auto" w:fill="FFFFFF"/>
              <w:ind w:left="-6"/>
              <w:rPr>
                <w:sz w:val="18"/>
                <w:szCs w:val="18"/>
              </w:rPr>
            </w:pPr>
            <w:r>
              <w:rPr>
                <w:sz w:val="18"/>
                <w:szCs w:val="18"/>
              </w:rPr>
              <w:t xml:space="preserve">The project </w:t>
            </w:r>
            <w:r w:rsidRPr="00C87B92">
              <w:rPr>
                <w:sz w:val="18"/>
                <w:szCs w:val="18"/>
              </w:rPr>
              <w:t>supports demonstration and ground-proofing of a regional drought and crop yield monitoring and forecasting system. This includes integrating key features of the Agriculture Stress Index System (ASIS), Regional Drought and Crop Yield Information System (RDCYIS) and other relevant tools, and analyzing institutional capacities in order to develop appropriate approaches to promote effective interventions at national, sub-national, local and farm levels to strengthen drought risk monitoring and forecasting.</w:t>
            </w:r>
          </w:p>
        </w:tc>
        <w:tc>
          <w:tcPr>
            <w:tcW w:w="2340" w:type="dxa"/>
          </w:tcPr>
          <w:p w14:paraId="3A13BF05" w14:textId="6666937B" w:rsidR="000511F3" w:rsidRPr="00503538" w:rsidRDefault="00BB3F48" w:rsidP="000511F3">
            <w:pPr>
              <w:shd w:val="clear" w:color="auto" w:fill="FFFFFF"/>
              <w:ind w:left="-6"/>
              <w:rPr>
                <w:sz w:val="18"/>
                <w:szCs w:val="18"/>
              </w:rPr>
            </w:pPr>
            <w:r w:rsidRPr="00BB3F48">
              <w:rPr>
                <w:sz w:val="18"/>
                <w:szCs w:val="18"/>
              </w:rPr>
              <w:t>This baseline investment provides initial capacity development of the national and provincial institutions Collaboration with this project will be sought when improving national and provincial level capacities in weather forecasting, agro-met services and early warning systems (Component 1). The tools (combination of the ASIS and RDCYIS) being piloted, if proved successful can be scaled up in the project targeted areas for drought risk monitoring and management.</w:t>
            </w:r>
          </w:p>
        </w:tc>
        <w:tc>
          <w:tcPr>
            <w:tcW w:w="1080" w:type="dxa"/>
            <w:tcMar>
              <w:top w:w="100" w:type="dxa"/>
              <w:left w:w="100" w:type="dxa"/>
              <w:bottom w:w="100" w:type="dxa"/>
              <w:right w:w="100" w:type="dxa"/>
            </w:tcMar>
          </w:tcPr>
          <w:p w14:paraId="2293FE15" w14:textId="77777777" w:rsidR="000511F3" w:rsidRPr="00503538" w:rsidRDefault="000511F3" w:rsidP="000511F3">
            <w:pPr>
              <w:shd w:val="clear" w:color="auto" w:fill="FFFFFF"/>
              <w:ind w:left="-6"/>
              <w:jc w:val="right"/>
              <w:rPr>
                <w:sz w:val="18"/>
                <w:szCs w:val="18"/>
              </w:rPr>
            </w:pPr>
            <w:r w:rsidRPr="00503538">
              <w:rPr>
                <w:sz w:val="18"/>
                <w:szCs w:val="18"/>
              </w:rPr>
              <w:t xml:space="preserve">             </w:t>
            </w:r>
            <w:r w:rsidRPr="00503538">
              <w:rPr>
                <w:sz w:val="18"/>
                <w:szCs w:val="18"/>
              </w:rPr>
              <w:tab/>
              <w:t>100,000</w:t>
            </w:r>
          </w:p>
        </w:tc>
      </w:tr>
      <w:tr w:rsidR="000511F3" w:rsidRPr="00503538" w14:paraId="05C26883" w14:textId="77777777" w:rsidTr="00541D3A">
        <w:tc>
          <w:tcPr>
            <w:tcW w:w="787" w:type="dxa"/>
            <w:vMerge/>
          </w:tcPr>
          <w:p w14:paraId="361FD0B4" w14:textId="77777777" w:rsidR="000511F3" w:rsidRPr="00503538" w:rsidRDefault="000511F3" w:rsidP="000511F3">
            <w:pPr>
              <w:shd w:val="clear" w:color="auto" w:fill="FFFFFF"/>
              <w:rPr>
                <w:sz w:val="18"/>
                <w:szCs w:val="18"/>
              </w:rPr>
            </w:pPr>
          </w:p>
        </w:tc>
        <w:tc>
          <w:tcPr>
            <w:tcW w:w="1980" w:type="dxa"/>
            <w:tcMar>
              <w:top w:w="100" w:type="dxa"/>
              <w:left w:w="100" w:type="dxa"/>
              <w:bottom w:w="100" w:type="dxa"/>
              <w:right w:w="100" w:type="dxa"/>
            </w:tcMar>
          </w:tcPr>
          <w:p w14:paraId="7D965EBB" w14:textId="0834B705" w:rsidR="000511F3" w:rsidRPr="00503538" w:rsidRDefault="000511F3" w:rsidP="000511F3">
            <w:pPr>
              <w:shd w:val="clear" w:color="auto" w:fill="FFFFFF"/>
              <w:rPr>
                <w:sz w:val="18"/>
                <w:szCs w:val="18"/>
              </w:rPr>
            </w:pPr>
            <w:r w:rsidRPr="00503538">
              <w:rPr>
                <w:sz w:val="18"/>
                <w:szCs w:val="18"/>
              </w:rPr>
              <w:t>FAO/ECHO Early Warning Early Action and Shock Responsive Social Protection</w:t>
            </w:r>
          </w:p>
        </w:tc>
        <w:tc>
          <w:tcPr>
            <w:tcW w:w="4590" w:type="dxa"/>
          </w:tcPr>
          <w:p w14:paraId="0CBD27DE" w14:textId="695DEC6B" w:rsidR="000511F3" w:rsidRPr="00503538" w:rsidRDefault="00BB3F48" w:rsidP="000511F3">
            <w:pPr>
              <w:shd w:val="clear" w:color="auto" w:fill="FFFFFF"/>
              <w:ind w:left="-6"/>
              <w:rPr>
                <w:sz w:val="18"/>
                <w:szCs w:val="18"/>
              </w:rPr>
            </w:pPr>
            <w:r>
              <w:rPr>
                <w:sz w:val="18"/>
                <w:szCs w:val="18"/>
              </w:rPr>
              <w:t>The project aims at reducing disaster impacts and enhancing</w:t>
            </w:r>
            <w:r w:rsidRPr="00433CBC">
              <w:rPr>
                <w:sz w:val="18"/>
                <w:szCs w:val="18"/>
              </w:rPr>
              <w:t xml:space="preserve"> resilience of ASEAN </w:t>
            </w:r>
            <w:r>
              <w:rPr>
                <w:sz w:val="18"/>
                <w:szCs w:val="18"/>
              </w:rPr>
              <w:t>communities including Cambodia by scaling up forecast-based financing/early warning, early actions and advancing disaster responsive social protection system. The project will support risk analysis, early warning and development of</w:t>
            </w:r>
            <w:r w:rsidRPr="00433CBC">
              <w:rPr>
                <w:sz w:val="18"/>
                <w:szCs w:val="18"/>
              </w:rPr>
              <w:t xml:space="preserve"> thresholds/triggers</w:t>
            </w:r>
            <w:r>
              <w:rPr>
                <w:sz w:val="18"/>
                <w:szCs w:val="18"/>
              </w:rPr>
              <w:t xml:space="preserve"> for the implementation of early actions and disaster responsive social protection system.</w:t>
            </w:r>
          </w:p>
        </w:tc>
        <w:tc>
          <w:tcPr>
            <w:tcW w:w="2340" w:type="dxa"/>
          </w:tcPr>
          <w:p w14:paraId="4FAF33E8" w14:textId="5343A826" w:rsidR="000511F3" w:rsidRPr="00503538" w:rsidRDefault="00BB3F48" w:rsidP="000511F3">
            <w:pPr>
              <w:shd w:val="clear" w:color="auto" w:fill="FFFFFF"/>
              <w:ind w:left="-6"/>
              <w:rPr>
                <w:sz w:val="18"/>
                <w:szCs w:val="18"/>
              </w:rPr>
            </w:pPr>
            <w:r>
              <w:rPr>
                <w:sz w:val="18"/>
                <w:szCs w:val="18"/>
              </w:rPr>
              <w:t xml:space="preserve">This baseline investment </w:t>
            </w:r>
            <w:r w:rsidRPr="00AF51DC">
              <w:rPr>
                <w:sz w:val="18"/>
                <w:szCs w:val="18"/>
              </w:rPr>
              <w:t xml:space="preserve">potentially provides useful </w:t>
            </w:r>
            <w:r>
              <w:rPr>
                <w:sz w:val="18"/>
                <w:szCs w:val="18"/>
              </w:rPr>
              <w:t>tools, approach and</w:t>
            </w:r>
            <w:r w:rsidRPr="00AF51DC">
              <w:rPr>
                <w:sz w:val="18"/>
                <w:szCs w:val="18"/>
              </w:rPr>
              <w:t xml:space="preserve"> </w:t>
            </w:r>
            <w:r>
              <w:rPr>
                <w:sz w:val="18"/>
                <w:szCs w:val="18"/>
              </w:rPr>
              <w:t>risk information to inform and support on the ground activities.</w:t>
            </w:r>
          </w:p>
        </w:tc>
        <w:tc>
          <w:tcPr>
            <w:tcW w:w="1080" w:type="dxa"/>
            <w:tcMar>
              <w:top w:w="100" w:type="dxa"/>
              <w:left w:w="100" w:type="dxa"/>
              <w:bottom w:w="100" w:type="dxa"/>
              <w:right w:w="100" w:type="dxa"/>
            </w:tcMar>
          </w:tcPr>
          <w:p w14:paraId="0F673755" w14:textId="77777777" w:rsidR="000511F3" w:rsidRPr="00503538" w:rsidRDefault="000511F3" w:rsidP="000511F3">
            <w:pPr>
              <w:shd w:val="clear" w:color="auto" w:fill="FFFFFF"/>
              <w:ind w:left="-6"/>
              <w:jc w:val="right"/>
              <w:rPr>
                <w:sz w:val="18"/>
                <w:szCs w:val="18"/>
              </w:rPr>
            </w:pPr>
            <w:r w:rsidRPr="00503538">
              <w:rPr>
                <w:sz w:val="18"/>
                <w:szCs w:val="18"/>
              </w:rPr>
              <w:t>300,000</w:t>
            </w:r>
          </w:p>
        </w:tc>
      </w:tr>
      <w:tr w:rsidR="00055602" w:rsidRPr="00503538" w14:paraId="6E3065CA" w14:textId="77777777" w:rsidTr="00541D3A">
        <w:tc>
          <w:tcPr>
            <w:tcW w:w="787" w:type="dxa"/>
            <w:vMerge w:val="restart"/>
          </w:tcPr>
          <w:p w14:paraId="0E3018A6" w14:textId="77777777" w:rsidR="00055602" w:rsidRPr="00503538" w:rsidRDefault="00055602" w:rsidP="00055602">
            <w:pPr>
              <w:shd w:val="clear" w:color="auto" w:fill="FFFFFF"/>
              <w:rPr>
                <w:color w:val="000000"/>
                <w:sz w:val="18"/>
                <w:szCs w:val="18"/>
              </w:rPr>
            </w:pPr>
            <w:r w:rsidRPr="00503538">
              <w:rPr>
                <w:color w:val="000000"/>
                <w:sz w:val="18"/>
                <w:szCs w:val="18"/>
              </w:rPr>
              <w:t>GIZ</w:t>
            </w:r>
          </w:p>
        </w:tc>
        <w:tc>
          <w:tcPr>
            <w:tcW w:w="1980" w:type="dxa"/>
          </w:tcPr>
          <w:p w14:paraId="662E4E7A" w14:textId="6596AD7E" w:rsidR="00055602" w:rsidRPr="00503538" w:rsidRDefault="00055602" w:rsidP="00055602">
            <w:pPr>
              <w:shd w:val="clear" w:color="auto" w:fill="FFFFFF"/>
              <w:rPr>
                <w:sz w:val="18"/>
                <w:szCs w:val="18"/>
              </w:rPr>
            </w:pPr>
            <w:r w:rsidRPr="00503538">
              <w:rPr>
                <w:sz w:val="18"/>
                <w:szCs w:val="18"/>
              </w:rPr>
              <w:t xml:space="preserve">Regional Economic Development IV &amp; V </w:t>
            </w:r>
          </w:p>
          <w:p w14:paraId="198584AD" w14:textId="608AA5FF" w:rsidR="00055602" w:rsidRPr="00503538" w:rsidRDefault="00055602" w:rsidP="00055602">
            <w:pPr>
              <w:shd w:val="clear" w:color="auto" w:fill="FFFFFF"/>
              <w:rPr>
                <w:color w:val="000000"/>
                <w:sz w:val="18"/>
                <w:szCs w:val="18"/>
              </w:rPr>
            </w:pPr>
            <w:r w:rsidRPr="00503538">
              <w:rPr>
                <w:sz w:val="18"/>
                <w:szCs w:val="18"/>
              </w:rPr>
              <w:t xml:space="preserve">Period: </w:t>
            </w:r>
            <w:r>
              <w:rPr>
                <w:sz w:val="18"/>
                <w:szCs w:val="18"/>
              </w:rPr>
              <w:t>2018</w:t>
            </w:r>
            <w:r w:rsidRPr="00503538">
              <w:rPr>
                <w:sz w:val="18"/>
                <w:szCs w:val="18"/>
              </w:rPr>
              <w:t>-2024</w:t>
            </w:r>
          </w:p>
        </w:tc>
        <w:tc>
          <w:tcPr>
            <w:tcW w:w="4590" w:type="dxa"/>
          </w:tcPr>
          <w:p w14:paraId="323F98F8" w14:textId="7F2D78A5" w:rsidR="00055602" w:rsidRPr="006A2E90" w:rsidRDefault="00055602" w:rsidP="00055602">
            <w:pPr>
              <w:shd w:val="clear" w:color="auto" w:fill="FFFFFF"/>
              <w:ind w:left="-6"/>
              <w:rPr>
                <w:sz w:val="18"/>
                <w:szCs w:val="18"/>
              </w:rPr>
            </w:pPr>
            <w:r>
              <w:rPr>
                <w:sz w:val="18"/>
                <w:szCs w:val="18"/>
              </w:rPr>
              <w:t>The project works on</w:t>
            </w:r>
            <w:r w:rsidRPr="006A2E90">
              <w:rPr>
                <w:sz w:val="18"/>
                <w:szCs w:val="18"/>
              </w:rPr>
              <w:t xml:space="preserve"> </w:t>
            </w:r>
            <w:r>
              <w:rPr>
                <w:sz w:val="18"/>
                <w:szCs w:val="18"/>
              </w:rPr>
              <w:t xml:space="preserve">local economic development and employment promotion. It follows an integrated approach, working with public administrations on district, municipal and provincial level, with small and medium enterprises as well as farmers/ producers from the rice, cassava and vegetable/fruit value chains. The </w:t>
            </w:r>
            <w:proofErr w:type="spellStart"/>
            <w:r>
              <w:rPr>
                <w:sz w:val="18"/>
                <w:szCs w:val="18"/>
              </w:rPr>
              <w:t>programme</w:t>
            </w:r>
            <w:proofErr w:type="spellEnd"/>
            <w:r>
              <w:rPr>
                <w:sz w:val="18"/>
                <w:szCs w:val="18"/>
              </w:rPr>
              <w:t xml:space="preserve"> provides assistance to </w:t>
            </w:r>
            <w:r w:rsidRPr="006A2E90">
              <w:rPr>
                <w:sz w:val="18"/>
                <w:szCs w:val="18"/>
              </w:rPr>
              <w:t>public</w:t>
            </w:r>
            <w:r>
              <w:rPr>
                <w:sz w:val="18"/>
                <w:szCs w:val="18"/>
              </w:rPr>
              <w:t xml:space="preserve"> sector institutions and private sector entities</w:t>
            </w:r>
            <w:r w:rsidRPr="006A2E90">
              <w:rPr>
                <w:sz w:val="18"/>
                <w:szCs w:val="18"/>
              </w:rPr>
              <w:t xml:space="preserve"> </w:t>
            </w:r>
            <w:r>
              <w:rPr>
                <w:sz w:val="18"/>
                <w:szCs w:val="18"/>
              </w:rPr>
              <w:t>through capacity development and technical assistance.</w:t>
            </w:r>
            <w:r w:rsidRPr="006A2E90">
              <w:rPr>
                <w:sz w:val="18"/>
                <w:szCs w:val="18"/>
              </w:rPr>
              <w:t xml:space="preserve"> </w:t>
            </w:r>
            <w:r>
              <w:rPr>
                <w:sz w:val="18"/>
                <w:szCs w:val="18"/>
              </w:rPr>
              <w:t xml:space="preserve">Farmers are supported to introduce sustainable farming methods to improve their livelihoods and income generation. </w:t>
            </w:r>
          </w:p>
        </w:tc>
        <w:tc>
          <w:tcPr>
            <w:tcW w:w="2340" w:type="dxa"/>
          </w:tcPr>
          <w:p w14:paraId="4CDC3DCE" w14:textId="00802BD3" w:rsidR="00055602" w:rsidRPr="00503538" w:rsidRDefault="00055602" w:rsidP="00055602">
            <w:pPr>
              <w:shd w:val="clear" w:color="auto" w:fill="FFFFFF"/>
              <w:ind w:left="-6"/>
              <w:rPr>
                <w:sz w:val="18"/>
                <w:szCs w:val="18"/>
              </w:rPr>
            </w:pPr>
            <w:r>
              <w:rPr>
                <w:sz w:val="18"/>
                <w:szCs w:val="18"/>
              </w:rPr>
              <w:t>The proposed project will significantly leverage RED activities on the p</w:t>
            </w:r>
            <w:r w:rsidRPr="00040CD0">
              <w:rPr>
                <w:sz w:val="18"/>
                <w:szCs w:val="18"/>
              </w:rPr>
              <w:t>romoti</w:t>
            </w:r>
            <w:r>
              <w:rPr>
                <w:sz w:val="18"/>
                <w:szCs w:val="18"/>
              </w:rPr>
              <w:t>on of</w:t>
            </w:r>
            <w:r w:rsidRPr="00040CD0">
              <w:rPr>
                <w:sz w:val="18"/>
                <w:szCs w:val="18"/>
              </w:rPr>
              <w:t xml:space="preserve"> </w:t>
            </w:r>
            <w:r>
              <w:rPr>
                <w:sz w:val="18"/>
                <w:szCs w:val="18"/>
              </w:rPr>
              <w:t>c</w:t>
            </w:r>
            <w:r w:rsidRPr="00040CD0">
              <w:rPr>
                <w:sz w:val="18"/>
                <w:szCs w:val="18"/>
              </w:rPr>
              <w:t>limate-</w:t>
            </w:r>
            <w:r>
              <w:rPr>
                <w:sz w:val="18"/>
                <w:szCs w:val="18"/>
              </w:rPr>
              <w:t>r</w:t>
            </w:r>
            <w:r w:rsidRPr="00040CD0">
              <w:rPr>
                <w:sz w:val="18"/>
                <w:szCs w:val="18"/>
              </w:rPr>
              <w:t xml:space="preserve">esilient </w:t>
            </w:r>
            <w:r>
              <w:rPr>
                <w:sz w:val="18"/>
                <w:szCs w:val="18"/>
              </w:rPr>
              <w:t>r</w:t>
            </w:r>
            <w:r w:rsidRPr="00040CD0">
              <w:rPr>
                <w:sz w:val="18"/>
                <w:szCs w:val="18"/>
              </w:rPr>
              <w:t>ice-</w:t>
            </w:r>
            <w:r>
              <w:rPr>
                <w:sz w:val="18"/>
                <w:szCs w:val="18"/>
              </w:rPr>
              <w:t>b</w:t>
            </w:r>
            <w:r w:rsidRPr="00040CD0">
              <w:rPr>
                <w:sz w:val="18"/>
                <w:szCs w:val="18"/>
              </w:rPr>
              <w:t xml:space="preserve">ased </w:t>
            </w:r>
            <w:r>
              <w:rPr>
                <w:sz w:val="18"/>
                <w:szCs w:val="18"/>
              </w:rPr>
              <w:t>l</w:t>
            </w:r>
            <w:r w:rsidRPr="00040CD0">
              <w:rPr>
                <w:sz w:val="18"/>
                <w:szCs w:val="18"/>
              </w:rPr>
              <w:t xml:space="preserve">ivelihoods </w:t>
            </w:r>
            <w:r w:rsidRPr="006A2E90">
              <w:rPr>
                <w:sz w:val="18"/>
                <w:szCs w:val="18"/>
              </w:rPr>
              <w:t xml:space="preserve">in </w:t>
            </w:r>
            <w:r>
              <w:rPr>
                <w:sz w:val="18"/>
                <w:szCs w:val="18"/>
              </w:rPr>
              <w:t>selected target provinces, and will take into account and build on efforts in SRP certification (Component 3).</w:t>
            </w:r>
          </w:p>
        </w:tc>
        <w:tc>
          <w:tcPr>
            <w:tcW w:w="1080" w:type="dxa"/>
          </w:tcPr>
          <w:p w14:paraId="383BEE44" w14:textId="77777777" w:rsidR="00055602" w:rsidRPr="00503538" w:rsidRDefault="00055602" w:rsidP="00055602">
            <w:pPr>
              <w:shd w:val="clear" w:color="auto" w:fill="FFFFFF"/>
              <w:ind w:left="-6"/>
              <w:jc w:val="right"/>
              <w:rPr>
                <w:color w:val="000000"/>
                <w:sz w:val="18"/>
                <w:szCs w:val="18"/>
              </w:rPr>
            </w:pPr>
            <w:r w:rsidRPr="00503538">
              <w:rPr>
                <w:sz w:val="18"/>
                <w:szCs w:val="18"/>
              </w:rPr>
              <w:t>2,000,000</w:t>
            </w:r>
          </w:p>
        </w:tc>
      </w:tr>
      <w:tr w:rsidR="000511F3" w:rsidRPr="00503538" w14:paraId="45E8660C" w14:textId="77777777" w:rsidTr="00541D3A">
        <w:tc>
          <w:tcPr>
            <w:tcW w:w="787" w:type="dxa"/>
            <w:vMerge/>
          </w:tcPr>
          <w:p w14:paraId="51BDF456" w14:textId="77777777" w:rsidR="000511F3" w:rsidRPr="00503538" w:rsidRDefault="000511F3" w:rsidP="000511F3">
            <w:pPr>
              <w:shd w:val="clear" w:color="auto" w:fill="FFFFFF"/>
              <w:rPr>
                <w:color w:val="000000"/>
                <w:sz w:val="18"/>
                <w:szCs w:val="18"/>
              </w:rPr>
            </w:pPr>
          </w:p>
        </w:tc>
        <w:tc>
          <w:tcPr>
            <w:tcW w:w="1980" w:type="dxa"/>
          </w:tcPr>
          <w:p w14:paraId="7F536E1D" w14:textId="0E7A3F6A" w:rsidR="000511F3" w:rsidRPr="00503538" w:rsidRDefault="000511F3" w:rsidP="000511F3">
            <w:pPr>
              <w:shd w:val="clear" w:color="auto" w:fill="FFFFFF"/>
              <w:rPr>
                <w:sz w:val="18"/>
                <w:szCs w:val="18"/>
              </w:rPr>
            </w:pPr>
            <w:r w:rsidRPr="00503538">
              <w:rPr>
                <w:sz w:val="18"/>
                <w:szCs w:val="18"/>
              </w:rPr>
              <w:t xml:space="preserve">Development of Micro, Small and Medium Enterprise Support </w:t>
            </w:r>
            <w:proofErr w:type="spellStart"/>
            <w:r w:rsidRPr="00503538">
              <w:rPr>
                <w:sz w:val="18"/>
                <w:szCs w:val="18"/>
              </w:rPr>
              <w:t>Programme</w:t>
            </w:r>
            <w:proofErr w:type="spellEnd"/>
            <w:r w:rsidRPr="00503538">
              <w:rPr>
                <w:sz w:val="18"/>
                <w:szCs w:val="18"/>
              </w:rPr>
              <w:t xml:space="preserve"> Period: 2018-2021</w:t>
            </w:r>
          </w:p>
        </w:tc>
        <w:tc>
          <w:tcPr>
            <w:tcW w:w="4590" w:type="dxa"/>
          </w:tcPr>
          <w:p w14:paraId="3EB45DCC" w14:textId="77777777" w:rsidR="000511F3" w:rsidRPr="00503538" w:rsidRDefault="000511F3" w:rsidP="000511F3">
            <w:pPr>
              <w:shd w:val="clear" w:color="auto" w:fill="FFFFFF"/>
              <w:ind w:left="-6"/>
              <w:rPr>
                <w:sz w:val="18"/>
                <w:szCs w:val="18"/>
              </w:rPr>
            </w:pPr>
            <w:r>
              <w:rPr>
                <w:sz w:val="18"/>
                <w:szCs w:val="18"/>
              </w:rPr>
              <w:t>The aim is</w:t>
            </w:r>
            <w:r w:rsidRPr="00912599">
              <w:rPr>
                <w:sz w:val="18"/>
                <w:szCs w:val="18"/>
              </w:rPr>
              <w:t xml:space="preserve"> to promote MSME business skill development and public-private dialogue in order to improve the business environment for MSMEs. In addition, it assists with TVET (Technical and Vocational Education and Training) activities and policy advice.</w:t>
            </w:r>
          </w:p>
        </w:tc>
        <w:tc>
          <w:tcPr>
            <w:tcW w:w="2340" w:type="dxa"/>
          </w:tcPr>
          <w:p w14:paraId="287F4057" w14:textId="79604F30" w:rsidR="000511F3" w:rsidRPr="00503538" w:rsidRDefault="000511F3" w:rsidP="000511F3">
            <w:pPr>
              <w:shd w:val="clear" w:color="auto" w:fill="FFFFFF"/>
              <w:ind w:left="-6"/>
              <w:rPr>
                <w:sz w:val="18"/>
                <w:szCs w:val="18"/>
              </w:rPr>
            </w:pPr>
            <w:r>
              <w:rPr>
                <w:sz w:val="18"/>
                <w:szCs w:val="18"/>
              </w:rPr>
              <w:t>The lessons from this project will be taken onboard when designing capacity-building activities for agricultural cooperatives (Component 3).</w:t>
            </w:r>
            <w:r w:rsidR="00055602">
              <w:rPr>
                <w:sz w:val="18"/>
                <w:szCs w:val="18"/>
              </w:rPr>
              <w:t xml:space="preserve"> The proposed project will also help to develop capacities for private sector entities, particularly small and medium enterprises, to professionalize and expand the rice value chain.</w:t>
            </w:r>
          </w:p>
        </w:tc>
        <w:tc>
          <w:tcPr>
            <w:tcW w:w="1080" w:type="dxa"/>
          </w:tcPr>
          <w:p w14:paraId="34D40C4B" w14:textId="77777777" w:rsidR="000511F3" w:rsidRPr="00503538" w:rsidRDefault="000511F3" w:rsidP="000511F3">
            <w:pPr>
              <w:shd w:val="clear" w:color="auto" w:fill="FFFFFF"/>
              <w:ind w:left="-6"/>
              <w:jc w:val="right"/>
              <w:rPr>
                <w:sz w:val="18"/>
                <w:szCs w:val="18"/>
              </w:rPr>
            </w:pPr>
            <w:r w:rsidRPr="00503538">
              <w:rPr>
                <w:sz w:val="18"/>
                <w:szCs w:val="18"/>
              </w:rPr>
              <w:t>500,000</w:t>
            </w:r>
          </w:p>
        </w:tc>
      </w:tr>
      <w:tr w:rsidR="000511F3" w:rsidRPr="00503538" w14:paraId="410B8ABE" w14:textId="77777777" w:rsidTr="00541D3A">
        <w:tc>
          <w:tcPr>
            <w:tcW w:w="787" w:type="dxa"/>
            <w:vMerge/>
          </w:tcPr>
          <w:p w14:paraId="7F9FBB2A" w14:textId="77777777" w:rsidR="000511F3" w:rsidRPr="00503538" w:rsidRDefault="000511F3" w:rsidP="000511F3">
            <w:pPr>
              <w:shd w:val="clear" w:color="auto" w:fill="FFFFFF"/>
              <w:rPr>
                <w:color w:val="000000"/>
                <w:sz w:val="18"/>
                <w:szCs w:val="18"/>
              </w:rPr>
            </w:pPr>
          </w:p>
        </w:tc>
        <w:tc>
          <w:tcPr>
            <w:tcW w:w="1980" w:type="dxa"/>
          </w:tcPr>
          <w:p w14:paraId="2DDC2E2C" w14:textId="02DF8786" w:rsidR="000511F3" w:rsidRPr="00503538" w:rsidRDefault="000511F3" w:rsidP="000511F3">
            <w:pPr>
              <w:shd w:val="clear" w:color="auto" w:fill="FFFFFF"/>
              <w:rPr>
                <w:sz w:val="18"/>
                <w:szCs w:val="18"/>
              </w:rPr>
            </w:pPr>
            <w:r w:rsidRPr="00503538">
              <w:rPr>
                <w:sz w:val="18"/>
                <w:szCs w:val="18"/>
              </w:rPr>
              <w:t xml:space="preserve">Improvement of Livelihood and Food Security I &amp; II </w:t>
            </w:r>
          </w:p>
          <w:p w14:paraId="72E427D2" w14:textId="77777777" w:rsidR="000511F3" w:rsidRPr="00503538" w:rsidRDefault="000511F3" w:rsidP="000511F3">
            <w:pPr>
              <w:shd w:val="clear" w:color="auto" w:fill="FFFFFF"/>
              <w:rPr>
                <w:sz w:val="18"/>
                <w:szCs w:val="18"/>
              </w:rPr>
            </w:pPr>
            <w:r w:rsidRPr="00503538">
              <w:rPr>
                <w:sz w:val="18"/>
                <w:szCs w:val="18"/>
              </w:rPr>
              <w:t>Period: 2014-2021</w:t>
            </w:r>
          </w:p>
        </w:tc>
        <w:tc>
          <w:tcPr>
            <w:tcW w:w="4590" w:type="dxa"/>
          </w:tcPr>
          <w:p w14:paraId="35D89B53" w14:textId="77777777" w:rsidR="000511F3" w:rsidRPr="00503538" w:rsidRDefault="000511F3" w:rsidP="000511F3">
            <w:pPr>
              <w:shd w:val="clear" w:color="auto" w:fill="FFFFFF"/>
              <w:ind w:left="-6"/>
              <w:rPr>
                <w:sz w:val="18"/>
                <w:szCs w:val="18"/>
              </w:rPr>
            </w:pPr>
            <w:r>
              <w:rPr>
                <w:sz w:val="18"/>
                <w:szCs w:val="18"/>
              </w:rPr>
              <w:t xml:space="preserve">The project </w:t>
            </w:r>
            <w:r w:rsidRPr="00912599">
              <w:rPr>
                <w:sz w:val="18"/>
                <w:szCs w:val="18"/>
              </w:rPr>
              <w:t xml:space="preserve">supports land recipients in Social Land Concessions in preparing the land for farming, improving soil conditions, and engaging in agriculture by providing infrastructure through food for work schemes, small scale machinery, knowledge and skills to help and improve the families’ food security through diversification and awareness raising on nutrition. The project is also promoting the value chain of organic certified rice, cassava, cashew nut and mung bean through contract farming in </w:t>
            </w:r>
            <w:proofErr w:type="spellStart"/>
            <w:r w:rsidRPr="00912599">
              <w:rPr>
                <w:sz w:val="18"/>
                <w:szCs w:val="18"/>
              </w:rPr>
              <w:t>Kratie</w:t>
            </w:r>
            <w:proofErr w:type="spellEnd"/>
            <w:r w:rsidRPr="00912599">
              <w:rPr>
                <w:sz w:val="18"/>
                <w:szCs w:val="18"/>
              </w:rPr>
              <w:t xml:space="preserve">, </w:t>
            </w:r>
            <w:proofErr w:type="spellStart"/>
            <w:r w:rsidRPr="00912599">
              <w:rPr>
                <w:sz w:val="18"/>
                <w:szCs w:val="18"/>
              </w:rPr>
              <w:t>Tbong</w:t>
            </w:r>
            <w:proofErr w:type="spellEnd"/>
            <w:r w:rsidRPr="00912599">
              <w:rPr>
                <w:sz w:val="18"/>
                <w:szCs w:val="18"/>
              </w:rPr>
              <w:t xml:space="preserve"> </w:t>
            </w:r>
            <w:proofErr w:type="spellStart"/>
            <w:r w:rsidRPr="00912599">
              <w:rPr>
                <w:sz w:val="18"/>
                <w:szCs w:val="18"/>
              </w:rPr>
              <w:lastRenderedPageBreak/>
              <w:t>Khmum</w:t>
            </w:r>
            <w:proofErr w:type="spellEnd"/>
            <w:r w:rsidRPr="00912599">
              <w:rPr>
                <w:sz w:val="18"/>
                <w:szCs w:val="18"/>
              </w:rPr>
              <w:t xml:space="preserve">, Kampong Thom, Kampong </w:t>
            </w:r>
            <w:proofErr w:type="spellStart"/>
            <w:r w:rsidRPr="00912599">
              <w:rPr>
                <w:sz w:val="18"/>
                <w:szCs w:val="18"/>
              </w:rPr>
              <w:t>Chhnange</w:t>
            </w:r>
            <w:proofErr w:type="spellEnd"/>
            <w:r w:rsidRPr="00912599">
              <w:rPr>
                <w:sz w:val="18"/>
                <w:szCs w:val="18"/>
              </w:rPr>
              <w:t xml:space="preserve"> and Kampong </w:t>
            </w:r>
            <w:proofErr w:type="spellStart"/>
            <w:r w:rsidRPr="00912599">
              <w:rPr>
                <w:sz w:val="18"/>
                <w:szCs w:val="18"/>
              </w:rPr>
              <w:t>Speu</w:t>
            </w:r>
            <w:proofErr w:type="spellEnd"/>
            <w:r w:rsidRPr="00912599">
              <w:rPr>
                <w:sz w:val="18"/>
                <w:szCs w:val="18"/>
              </w:rPr>
              <w:t>.</w:t>
            </w:r>
          </w:p>
        </w:tc>
        <w:tc>
          <w:tcPr>
            <w:tcW w:w="2340" w:type="dxa"/>
          </w:tcPr>
          <w:p w14:paraId="51CB98B1" w14:textId="76BD3D2D" w:rsidR="000511F3" w:rsidRPr="00503538" w:rsidRDefault="000511F3" w:rsidP="000511F3">
            <w:pPr>
              <w:shd w:val="clear" w:color="auto" w:fill="FFFFFF"/>
              <w:ind w:left="-6"/>
              <w:rPr>
                <w:sz w:val="18"/>
                <w:szCs w:val="18"/>
              </w:rPr>
            </w:pPr>
            <w:r>
              <w:rPr>
                <w:sz w:val="18"/>
                <w:szCs w:val="18"/>
              </w:rPr>
              <w:lastRenderedPageBreak/>
              <w:t xml:space="preserve">The proposed project will collaborate with this initiative when designing and implementing activities for promotion of climate-resilient on-farm practices, establishment of PGSs and working towards SRP </w:t>
            </w:r>
            <w:r>
              <w:rPr>
                <w:sz w:val="18"/>
                <w:szCs w:val="18"/>
              </w:rPr>
              <w:lastRenderedPageBreak/>
              <w:t>certification of targeted farmers.</w:t>
            </w:r>
          </w:p>
        </w:tc>
        <w:tc>
          <w:tcPr>
            <w:tcW w:w="1080" w:type="dxa"/>
          </w:tcPr>
          <w:p w14:paraId="0AAD9A77" w14:textId="77777777" w:rsidR="000511F3" w:rsidRPr="00503538" w:rsidRDefault="000511F3" w:rsidP="000511F3">
            <w:pPr>
              <w:shd w:val="clear" w:color="auto" w:fill="FFFFFF"/>
              <w:ind w:left="-6"/>
              <w:jc w:val="right"/>
              <w:rPr>
                <w:sz w:val="18"/>
                <w:szCs w:val="18"/>
              </w:rPr>
            </w:pPr>
            <w:r w:rsidRPr="00503538">
              <w:rPr>
                <w:sz w:val="18"/>
                <w:szCs w:val="18"/>
              </w:rPr>
              <w:lastRenderedPageBreak/>
              <w:t>2,000,000</w:t>
            </w:r>
          </w:p>
        </w:tc>
      </w:tr>
      <w:tr w:rsidR="000511F3" w:rsidRPr="00503538" w14:paraId="348751F3" w14:textId="77777777" w:rsidTr="00541D3A">
        <w:tc>
          <w:tcPr>
            <w:tcW w:w="787" w:type="dxa"/>
            <w:vMerge/>
          </w:tcPr>
          <w:p w14:paraId="72D667BF" w14:textId="77777777" w:rsidR="000511F3" w:rsidRPr="00503538" w:rsidRDefault="000511F3" w:rsidP="000511F3">
            <w:pPr>
              <w:shd w:val="clear" w:color="auto" w:fill="FFFFFF"/>
              <w:rPr>
                <w:color w:val="000000"/>
                <w:sz w:val="18"/>
                <w:szCs w:val="18"/>
              </w:rPr>
            </w:pPr>
          </w:p>
        </w:tc>
        <w:tc>
          <w:tcPr>
            <w:tcW w:w="1980" w:type="dxa"/>
          </w:tcPr>
          <w:p w14:paraId="26570A97" w14:textId="29492651" w:rsidR="000511F3" w:rsidRPr="00503538" w:rsidRDefault="000511F3" w:rsidP="000511F3">
            <w:pPr>
              <w:shd w:val="clear" w:color="auto" w:fill="FFFFFF"/>
              <w:rPr>
                <w:sz w:val="18"/>
                <w:szCs w:val="18"/>
              </w:rPr>
            </w:pPr>
            <w:proofErr w:type="spellStart"/>
            <w:r w:rsidRPr="00503538">
              <w:rPr>
                <w:sz w:val="18"/>
                <w:szCs w:val="18"/>
              </w:rPr>
              <w:t>Multisectoral</w:t>
            </w:r>
            <w:proofErr w:type="spellEnd"/>
            <w:r w:rsidRPr="00503538">
              <w:rPr>
                <w:sz w:val="18"/>
                <w:szCs w:val="18"/>
              </w:rPr>
              <w:t xml:space="preserve"> Food and Nutrition Security in Cambodia </w:t>
            </w:r>
          </w:p>
          <w:p w14:paraId="743E1499" w14:textId="77777777" w:rsidR="000511F3" w:rsidRPr="00503538" w:rsidRDefault="000511F3" w:rsidP="000511F3">
            <w:pPr>
              <w:shd w:val="clear" w:color="auto" w:fill="FFFFFF"/>
              <w:rPr>
                <w:sz w:val="18"/>
                <w:szCs w:val="18"/>
              </w:rPr>
            </w:pPr>
            <w:r w:rsidRPr="00503538">
              <w:rPr>
                <w:sz w:val="18"/>
                <w:szCs w:val="18"/>
              </w:rPr>
              <w:t>Period: 2015-2023</w:t>
            </w:r>
          </w:p>
        </w:tc>
        <w:tc>
          <w:tcPr>
            <w:tcW w:w="4590" w:type="dxa"/>
          </w:tcPr>
          <w:p w14:paraId="0CA9384E" w14:textId="764FB695" w:rsidR="000511F3" w:rsidRPr="00503538" w:rsidRDefault="000511F3" w:rsidP="000511F3">
            <w:pPr>
              <w:shd w:val="clear" w:color="auto" w:fill="FFFFFF"/>
              <w:rPr>
                <w:sz w:val="18"/>
                <w:szCs w:val="18"/>
              </w:rPr>
            </w:pPr>
            <w:r w:rsidRPr="00912599">
              <w:rPr>
                <w:sz w:val="18"/>
                <w:szCs w:val="18"/>
              </w:rPr>
              <w:t xml:space="preserve">Through a </w:t>
            </w:r>
            <w:proofErr w:type="spellStart"/>
            <w:r w:rsidRPr="00912599">
              <w:rPr>
                <w:sz w:val="18"/>
                <w:szCs w:val="18"/>
              </w:rPr>
              <w:t>multisectoral</w:t>
            </w:r>
            <w:proofErr w:type="spellEnd"/>
            <w:r w:rsidRPr="00912599">
              <w:rPr>
                <w:sz w:val="18"/>
                <w:szCs w:val="18"/>
              </w:rPr>
              <w:t xml:space="preserve"> approach, the </w:t>
            </w:r>
            <w:proofErr w:type="spellStart"/>
            <w:r w:rsidRPr="00912599">
              <w:rPr>
                <w:sz w:val="18"/>
                <w:szCs w:val="18"/>
              </w:rPr>
              <w:t>programme</w:t>
            </w:r>
            <w:proofErr w:type="spellEnd"/>
            <w:r w:rsidRPr="00912599">
              <w:rPr>
                <w:sz w:val="18"/>
                <w:szCs w:val="18"/>
              </w:rPr>
              <w:t xml:space="preserve"> aims to improve the nutrition of women and young children in Kampong Thom and </w:t>
            </w:r>
            <w:proofErr w:type="spellStart"/>
            <w:r w:rsidRPr="00912599">
              <w:rPr>
                <w:sz w:val="18"/>
                <w:szCs w:val="18"/>
              </w:rPr>
              <w:t>Kampot</w:t>
            </w:r>
            <w:proofErr w:type="spellEnd"/>
            <w:r w:rsidRPr="00912599">
              <w:rPr>
                <w:sz w:val="18"/>
                <w:szCs w:val="18"/>
              </w:rPr>
              <w:t xml:space="preserve"> province. The </w:t>
            </w:r>
            <w:proofErr w:type="spellStart"/>
            <w:r w:rsidRPr="00912599">
              <w:rPr>
                <w:sz w:val="18"/>
                <w:szCs w:val="18"/>
              </w:rPr>
              <w:t>programme</w:t>
            </w:r>
            <w:proofErr w:type="spellEnd"/>
            <w:r w:rsidRPr="00912599">
              <w:rPr>
                <w:sz w:val="18"/>
                <w:szCs w:val="18"/>
              </w:rPr>
              <w:t xml:space="preserve"> consists of three fields of action. The first field is improving the quality of nutrition services by providing training and awareness on a balanced nutrition and basic hygiene. The second field is</w:t>
            </w:r>
            <w:r w:rsidR="00390835">
              <w:rPr>
                <w:sz w:val="18"/>
                <w:szCs w:val="18"/>
              </w:rPr>
              <w:t xml:space="preserve"> </w:t>
            </w:r>
            <w:r w:rsidRPr="00912599">
              <w:rPr>
                <w:sz w:val="18"/>
                <w:szCs w:val="18"/>
              </w:rPr>
              <w:t xml:space="preserve">diversifying nutrition and food production by providing trainings for farmers, building their capacity to grow a more diverse range of crops and linking them to the market to generate income. A key priority for the </w:t>
            </w:r>
            <w:proofErr w:type="spellStart"/>
            <w:r w:rsidRPr="00912599">
              <w:rPr>
                <w:sz w:val="18"/>
                <w:szCs w:val="18"/>
              </w:rPr>
              <w:t>programme</w:t>
            </w:r>
            <w:proofErr w:type="spellEnd"/>
            <w:r w:rsidRPr="00912599">
              <w:rPr>
                <w:sz w:val="18"/>
                <w:szCs w:val="18"/>
              </w:rPr>
              <w:t xml:space="preserve"> is to encourage families and schools to create their own kitchen gardens. Organic gardening, prevention of contamination in food production, preparation and storage and promoting good hygiene practices and a healthy environment are just some of the topics covered in the training sessions. The third field supports the National Strategy for Food Security and Nutrition and the Scaling Up Nutrition initiative for Cambodia.</w:t>
            </w:r>
          </w:p>
        </w:tc>
        <w:tc>
          <w:tcPr>
            <w:tcW w:w="2340" w:type="dxa"/>
          </w:tcPr>
          <w:p w14:paraId="52E1D297" w14:textId="12F1BECF" w:rsidR="000511F3" w:rsidRPr="00503538" w:rsidRDefault="000511F3" w:rsidP="000511F3">
            <w:pPr>
              <w:shd w:val="clear" w:color="auto" w:fill="FFFFFF"/>
              <w:ind w:left="-6"/>
              <w:rPr>
                <w:sz w:val="18"/>
                <w:szCs w:val="18"/>
              </w:rPr>
            </w:pPr>
            <w:r>
              <w:rPr>
                <w:sz w:val="18"/>
                <w:szCs w:val="18"/>
              </w:rPr>
              <w:t>The activities of the proposed project in the Kampong Thom project will coordinate with this initiative. Lessons learned in ensuring that women benefit from the project and farm diversification activities will inform the design of Component 2.</w:t>
            </w:r>
          </w:p>
        </w:tc>
        <w:tc>
          <w:tcPr>
            <w:tcW w:w="1080" w:type="dxa"/>
          </w:tcPr>
          <w:p w14:paraId="3C58C4EB" w14:textId="77777777" w:rsidR="000511F3" w:rsidRPr="00503538" w:rsidRDefault="000511F3" w:rsidP="000511F3">
            <w:pPr>
              <w:shd w:val="clear" w:color="auto" w:fill="FFFFFF"/>
              <w:ind w:left="-6"/>
              <w:jc w:val="right"/>
              <w:rPr>
                <w:sz w:val="18"/>
                <w:szCs w:val="18"/>
              </w:rPr>
            </w:pPr>
            <w:r w:rsidRPr="00503538">
              <w:rPr>
                <w:sz w:val="18"/>
                <w:szCs w:val="18"/>
              </w:rPr>
              <w:t>500,000</w:t>
            </w:r>
          </w:p>
        </w:tc>
      </w:tr>
      <w:tr w:rsidR="000511F3" w:rsidRPr="00503538" w14:paraId="00CD59C4" w14:textId="77777777" w:rsidTr="00541D3A">
        <w:tc>
          <w:tcPr>
            <w:tcW w:w="787" w:type="dxa"/>
            <w:vMerge/>
          </w:tcPr>
          <w:p w14:paraId="465FA44E" w14:textId="77777777" w:rsidR="000511F3" w:rsidRPr="00503538" w:rsidRDefault="000511F3" w:rsidP="000511F3">
            <w:pPr>
              <w:shd w:val="clear" w:color="auto" w:fill="FFFFFF"/>
              <w:rPr>
                <w:color w:val="000000"/>
                <w:sz w:val="18"/>
                <w:szCs w:val="18"/>
              </w:rPr>
            </w:pPr>
          </w:p>
        </w:tc>
        <w:tc>
          <w:tcPr>
            <w:tcW w:w="1980" w:type="dxa"/>
          </w:tcPr>
          <w:p w14:paraId="5E2F13AF" w14:textId="40EDF128" w:rsidR="000511F3" w:rsidRPr="00503538" w:rsidRDefault="000511F3" w:rsidP="000511F3">
            <w:pPr>
              <w:shd w:val="clear" w:color="auto" w:fill="FFFFFF"/>
              <w:rPr>
                <w:sz w:val="18"/>
                <w:szCs w:val="18"/>
              </w:rPr>
            </w:pPr>
            <w:r w:rsidRPr="00503538">
              <w:rPr>
                <w:sz w:val="18"/>
                <w:szCs w:val="18"/>
              </w:rPr>
              <w:t xml:space="preserve">ASEAN Regional Integration Support – Cambodia Trade </w:t>
            </w:r>
          </w:p>
          <w:p w14:paraId="4F130820" w14:textId="77777777" w:rsidR="000511F3" w:rsidRPr="00503538" w:rsidRDefault="000511F3" w:rsidP="000511F3">
            <w:pPr>
              <w:shd w:val="clear" w:color="auto" w:fill="FFFFFF"/>
              <w:rPr>
                <w:sz w:val="18"/>
                <w:szCs w:val="18"/>
              </w:rPr>
            </w:pPr>
            <w:r w:rsidRPr="00503538">
              <w:rPr>
                <w:sz w:val="18"/>
                <w:szCs w:val="18"/>
              </w:rPr>
              <w:t>Period: 2019-2023</w:t>
            </w:r>
          </w:p>
        </w:tc>
        <w:tc>
          <w:tcPr>
            <w:tcW w:w="4590" w:type="dxa"/>
          </w:tcPr>
          <w:p w14:paraId="282B8E84" w14:textId="77777777" w:rsidR="000511F3" w:rsidRPr="00503538" w:rsidRDefault="000511F3" w:rsidP="000511F3">
            <w:pPr>
              <w:shd w:val="clear" w:color="auto" w:fill="FFFFFF"/>
              <w:rPr>
                <w:sz w:val="18"/>
                <w:szCs w:val="18"/>
              </w:rPr>
            </w:pPr>
            <w:r>
              <w:rPr>
                <w:sz w:val="18"/>
                <w:szCs w:val="18"/>
              </w:rPr>
              <w:t>S</w:t>
            </w:r>
            <w:r w:rsidRPr="00912599">
              <w:rPr>
                <w:sz w:val="18"/>
                <w:szCs w:val="18"/>
              </w:rPr>
              <w:t xml:space="preserve">upport </w:t>
            </w:r>
            <w:r>
              <w:rPr>
                <w:sz w:val="18"/>
                <w:szCs w:val="18"/>
              </w:rPr>
              <w:t xml:space="preserve">to </w:t>
            </w:r>
            <w:r w:rsidRPr="00912599">
              <w:rPr>
                <w:sz w:val="18"/>
                <w:szCs w:val="18"/>
              </w:rPr>
              <w:t>Cambodia to better take advantage of the opportunities offered by trade, export facilitation and promotion in particular, for economic growth as well as the ASEAN economic integration focusing on:</w:t>
            </w:r>
            <w:r>
              <w:rPr>
                <w:sz w:val="18"/>
                <w:szCs w:val="18"/>
              </w:rPr>
              <w:t xml:space="preserve"> </w:t>
            </w:r>
            <w:r w:rsidRPr="00912599">
              <w:rPr>
                <w:sz w:val="18"/>
                <w:szCs w:val="18"/>
              </w:rPr>
              <w:t xml:space="preserve">1) Improving customs, trade facilitation and standards with a view to a better integration of Cambodia into the AEC and to accelerate the Cambodian Government’s implementation of the WTO Trade </w:t>
            </w:r>
            <w:r>
              <w:rPr>
                <w:sz w:val="18"/>
                <w:szCs w:val="18"/>
              </w:rPr>
              <w:t xml:space="preserve">Facilitation Agreement (TFA) 2) </w:t>
            </w:r>
            <w:r w:rsidRPr="00912599">
              <w:rPr>
                <w:sz w:val="18"/>
                <w:szCs w:val="18"/>
              </w:rPr>
              <w:t>Strengthening institutional capacities and improve regulatory practices with a view to achieving a more transparent, predictable, inclusive and competitive business environment. 3) Enhancing private sector engagement, notably SMEs, and better preparedness for the AEC’s seamless, single economic space.</w:t>
            </w:r>
          </w:p>
        </w:tc>
        <w:tc>
          <w:tcPr>
            <w:tcW w:w="2340" w:type="dxa"/>
          </w:tcPr>
          <w:p w14:paraId="2A071E18" w14:textId="6162A64F" w:rsidR="000511F3" w:rsidRPr="00503538" w:rsidRDefault="000511F3" w:rsidP="000511F3">
            <w:pPr>
              <w:shd w:val="clear" w:color="auto" w:fill="FFFFFF"/>
              <w:ind w:left="-6"/>
              <w:rPr>
                <w:sz w:val="18"/>
                <w:szCs w:val="18"/>
              </w:rPr>
            </w:pPr>
            <w:r>
              <w:rPr>
                <w:sz w:val="18"/>
                <w:szCs w:val="18"/>
              </w:rPr>
              <w:t xml:space="preserve">This initiative will complement the efforts of the proposed project to promote cultivation of </w:t>
            </w:r>
            <w:r w:rsidRPr="00F95C76">
              <w:rPr>
                <w:sz w:val="18"/>
                <w:szCs w:val="18"/>
              </w:rPr>
              <w:t>premium market seeds with tolerance to climatic and biotic stresses increased</w:t>
            </w:r>
            <w:r>
              <w:rPr>
                <w:sz w:val="18"/>
                <w:szCs w:val="18"/>
              </w:rPr>
              <w:t>, by improving exports arrangements and improving access to markets.</w:t>
            </w:r>
          </w:p>
        </w:tc>
        <w:tc>
          <w:tcPr>
            <w:tcW w:w="1080" w:type="dxa"/>
          </w:tcPr>
          <w:p w14:paraId="6E1A44C6" w14:textId="77777777" w:rsidR="000511F3" w:rsidRPr="00503538" w:rsidRDefault="000511F3" w:rsidP="000511F3">
            <w:pPr>
              <w:shd w:val="clear" w:color="auto" w:fill="FFFFFF"/>
              <w:ind w:left="-6"/>
              <w:jc w:val="right"/>
              <w:rPr>
                <w:sz w:val="18"/>
                <w:szCs w:val="18"/>
              </w:rPr>
            </w:pPr>
            <w:r w:rsidRPr="00503538">
              <w:rPr>
                <w:sz w:val="18"/>
                <w:szCs w:val="18"/>
              </w:rPr>
              <w:t>500,000</w:t>
            </w:r>
          </w:p>
        </w:tc>
      </w:tr>
      <w:tr w:rsidR="00390835" w:rsidRPr="00503538" w14:paraId="4E895B7F" w14:textId="77777777" w:rsidTr="00541D3A">
        <w:tc>
          <w:tcPr>
            <w:tcW w:w="787" w:type="dxa"/>
            <w:vMerge/>
          </w:tcPr>
          <w:p w14:paraId="60F9752A" w14:textId="77777777" w:rsidR="00390835" w:rsidRPr="00503538" w:rsidRDefault="00390835" w:rsidP="00390835">
            <w:pPr>
              <w:shd w:val="clear" w:color="auto" w:fill="FFFFFF"/>
              <w:rPr>
                <w:color w:val="000000"/>
                <w:sz w:val="18"/>
                <w:szCs w:val="18"/>
              </w:rPr>
            </w:pPr>
          </w:p>
        </w:tc>
        <w:tc>
          <w:tcPr>
            <w:tcW w:w="1980" w:type="dxa"/>
          </w:tcPr>
          <w:p w14:paraId="5D10B89B" w14:textId="7E90E9E1" w:rsidR="00390835" w:rsidRPr="00503538" w:rsidRDefault="00390835" w:rsidP="00390835">
            <w:pPr>
              <w:shd w:val="clear" w:color="auto" w:fill="FFFFFF"/>
              <w:rPr>
                <w:sz w:val="18"/>
                <w:szCs w:val="18"/>
              </w:rPr>
            </w:pPr>
            <w:r w:rsidRPr="00503538">
              <w:rPr>
                <w:sz w:val="18"/>
                <w:szCs w:val="18"/>
              </w:rPr>
              <w:t xml:space="preserve">Regional Economic Integration in ASEAN </w:t>
            </w:r>
          </w:p>
          <w:p w14:paraId="6586EA46" w14:textId="77777777" w:rsidR="00390835" w:rsidRPr="00503538" w:rsidRDefault="00390835" w:rsidP="00390835">
            <w:pPr>
              <w:shd w:val="clear" w:color="auto" w:fill="FFFFFF"/>
              <w:rPr>
                <w:sz w:val="18"/>
                <w:szCs w:val="18"/>
              </w:rPr>
            </w:pPr>
            <w:r w:rsidRPr="00503538">
              <w:rPr>
                <w:sz w:val="18"/>
                <w:szCs w:val="18"/>
              </w:rPr>
              <w:t>Period: 2019-2021</w:t>
            </w:r>
          </w:p>
        </w:tc>
        <w:tc>
          <w:tcPr>
            <w:tcW w:w="4590" w:type="dxa"/>
          </w:tcPr>
          <w:p w14:paraId="03D662B7" w14:textId="125DC5AB" w:rsidR="00390835" w:rsidRPr="00503538" w:rsidRDefault="00390835" w:rsidP="00390835">
            <w:pPr>
              <w:shd w:val="clear" w:color="auto" w:fill="FFFFFF"/>
              <w:ind w:left="-6"/>
              <w:rPr>
                <w:sz w:val="18"/>
                <w:szCs w:val="18"/>
              </w:rPr>
            </w:pPr>
            <w:r>
              <w:rPr>
                <w:sz w:val="18"/>
                <w:szCs w:val="18"/>
              </w:rPr>
              <w:t xml:space="preserve">This </w:t>
            </w:r>
            <w:r w:rsidRPr="00912599">
              <w:rPr>
                <w:sz w:val="18"/>
                <w:szCs w:val="18"/>
              </w:rPr>
              <w:t>consists of four regional projects operating in ASEAN Member</w:t>
            </w:r>
            <w:r>
              <w:rPr>
                <w:sz w:val="18"/>
                <w:szCs w:val="18"/>
              </w:rPr>
              <w:t xml:space="preserve"> </w:t>
            </w:r>
            <w:r w:rsidRPr="00912599">
              <w:rPr>
                <w:sz w:val="18"/>
                <w:szCs w:val="18"/>
              </w:rPr>
              <w:t>states with a focus on CLMV: 1. Promoting Sustainable Agricultural Value Chains 2.  Strengthening Consumer Protection 3. Promoting Competition Policies and Trade in Services 4.  Strengthening Regional Structures for SME Promotion</w:t>
            </w:r>
          </w:p>
        </w:tc>
        <w:tc>
          <w:tcPr>
            <w:tcW w:w="2340" w:type="dxa"/>
          </w:tcPr>
          <w:p w14:paraId="5295AD71" w14:textId="5D55A69F" w:rsidR="00390835" w:rsidRPr="00503538" w:rsidRDefault="00390835" w:rsidP="00390835">
            <w:pPr>
              <w:shd w:val="clear" w:color="auto" w:fill="FFFFFF"/>
              <w:ind w:left="-6"/>
              <w:rPr>
                <w:sz w:val="18"/>
                <w:szCs w:val="18"/>
              </w:rPr>
            </w:pPr>
            <w:r>
              <w:rPr>
                <w:sz w:val="18"/>
                <w:szCs w:val="18"/>
              </w:rPr>
              <w:t>The proposed project will build on this initiative’s efforts in promoting sustainable agricultural value chains in targeted provinces.</w:t>
            </w:r>
          </w:p>
        </w:tc>
        <w:tc>
          <w:tcPr>
            <w:tcW w:w="1080" w:type="dxa"/>
          </w:tcPr>
          <w:p w14:paraId="532BB346" w14:textId="77777777" w:rsidR="00390835" w:rsidRPr="00503538" w:rsidRDefault="00390835" w:rsidP="00390835">
            <w:pPr>
              <w:shd w:val="clear" w:color="auto" w:fill="FFFFFF"/>
              <w:ind w:left="-6"/>
              <w:jc w:val="right"/>
              <w:rPr>
                <w:sz w:val="18"/>
                <w:szCs w:val="18"/>
              </w:rPr>
            </w:pPr>
            <w:r w:rsidRPr="00503538">
              <w:rPr>
                <w:sz w:val="18"/>
                <w:szCs w:val="18"/>
              </w:rPr>
              <w:t>200,000</w:t>
            </w:r>
          </w:p>
        </w:tc>
      </w:tr>
      <w:tr w:rsidR="00390835" w:rsidRPr="00503538" w14:paraId="058B15C9" w14:textId="77777777" w:rsidTr="00541D3A">
        <w:tc>
          <w:tcPr>
            <w:tcW w:w="787" w:type="dxa"/>
            <w:vMerge/>
          </w:tcPr>
          <w:p w14:paraId="0687F387" w14:textId="77777777" w:rsidR="00390835" w:rsidRPr="00503538" w:rsidRDefault="00390835" w:rsidP="00390835">
            <w:pPr>
              <w:shd w:val="clear" w:color="auto" w:fill="FFFFFF"/>
              <w:rPr>
                <w:color w:val="000000"/>
                <w:sz w:val="18"/>
                <w:szCs w:val="18"/>
              </w:rPr>
            </w:pPr>
          </w:p>
        </w:tc>
        <w:tc>
          <w:tcPr>
            <w:tcW w:w="1980" w:type="dxa"/>
          </w:tcPr>
          <w:p w14:paraId="28963419" w14:textId="18695860" w:rsidR="00390835" w:rsidRDefault="00390835" w:rsidP="00390835">
            <w:pPr>
              <w:shd w:val="clear" w:color="auto" w:fill="FFFFFF"/>
              <w:rPr>
                <w:sz w:val="18"/>
                <w:szCs w:val="18"/>
              </w:rPr>
            </w:pPr>
            <w:r w:rsidRPr="00390835">
              <w:rPr>
                <w:sz w:val="18"/>
                <w:szCs w:val="18"/>
              </w:rPr>
              <w:t xml:space="preserve">Applying seasonal climate forecasting and innovative insurance solutions to climate risk management in the agriculture sector in SE Asia (DE Risk) </w:t>
            </w:r>
          </w:p>
          <w:p w14:paraId="30624246" w14:textId="44954342" w:rsidR="00D65A95" w:rsidRPr="00390835" w:rsidRDefault="00D65A95" w:rsidP="00390835">
            <w:pPr>
              <w:shd w:val="clear" w:color="auto" w:fill="FFFFFF"/>
              <w:rPr>
                <w:sz w:val="18"/>
                <w:szCs w:val="18"/>
              </w:rPr>
            </w:pPr>
            <w:r>
              <w:rPr>
                <w:sz w:val="18"/>
                <w:szCs w:val="18"/>
              </w:rPr>
              <w:t>Implemented by CIAT, WMO and University of Southern Queensland</w:t>
            </w:r>
          </w:p>
          <w:p w14:paraId="25596373" w14:textId="77777777" w:rsidR="00390835" w:rsidRPr="00503538" w:rsidRDefault="00390835" w:rsidP="00390835">
            <w:pPr>
              <w:shd w:val="clear" w:color="auto" w:fill="FFFFFF"/>
              <w:rPr>
                <w:sz w:val="18"/>
                <w:szCs w:val="18"/>
              </w:rPr>
            </w:pPr>
            <w:r w:rsidRPr="00503538">
              <w:rPr>
                <w:sz w:val="18"/>
                <w:szCs w:val="18"/>
              </w:rPr>
              <w:t xml:space="preserve">Period: 2018-2022 </w:t>
            </w:r>
          </w:p>
        </w:tc>
        <w:tc>
          <w:tcPr>
            <w:tcW w:w="4590" w:type="dxa"/>
          </w:tcPr>
          <w:p w14:paraId="7148E760" w14:textId="7AFFC063" w:rsidR="00390835" w:rsidRPr="00503538" w:rsidRDefault="00390835" w:rsidP="00390835">
            <w:pPr>
              <w:shd w:val="clear" w:color="auto" w:fill="FFFFFF"/>
              <w:ind w:left="-6"/>
              <w:rPr>
                <w:sz w:val="18"/>
                <w:szCs w:val="18"/>
              </w:rPr>
            </w:pPr>
            <w:r>
              <w:rPr>
                <w:sz w:val="18"/>
                <w:szCs w:val="18"/>
              </w:rPr>
              <w:t xml:space="preserve">The project is focused on </w:t>
            </w:r>
            <w:r w:rsidRPr="006A2E90">
              <w:rPr>
                <w:sz w:val="18"/>
                <w:szCs w:val="18"/>
              </w:rPr>
              <w:t>developing resilient climate risk management systems, best practices, and insurance products that will shield smallholder farmers and businesses engaged in the rice, coffee, sugar, cassava, and grazing industries across the value chain from physical and financial disaster associated with climate change. It is also assisting ministries in developing adaptation and risk management strategies. The project is taking place in C</w:t>
            </w:r>
            <w:r>
              <w:rPr>
                <w:sz w:val="18"/>
                <w:szCs w:val="18"/>
              </w:rPr>
              <w:t>ambodia, Laos, Myanmar and Vietnam</w:t>
            </w:r>
            <w:r>
              <w:rPr>
                <w:rStyle w:val="Fodnotehenvisning"/>
                <w:sz w:val="22"/>
                <w:szCs w:val="22"/>
              </w:rPr>
              <w:t xml:space="preserve"> </w:t>
            </w:r>
            <w:r>
              <w:rPr>
                <w:rStyle w:val="Fodnotehenvisning"/>
                <w:sz w:val="22"/>
                <w:szCs w:val="22"/>
              </w:rPr>
              <w:footnoteReference w:id="39"/>
            </w:r>
          </w:p>
        </w:tc>
        <w:tc>
          <w:tcPr>
            <w:tcW w:w="2340" w:type="dxa"/>
          </w:tcPr>
          <w:p w14:paraId="14E13B59" w14:textId="487FEA45" w:rsidR="00390835" w:rsidRPr="00503538" w:rsidRDefault="00D65A95" w:rsidP="00D65A95">
            <w:pPr>
              <w:shd w:val="clear" w:color="auto" w:fill="FFFFFF"/>
              <w:ind w:left="-6"/>
              <w:rPr>
                <w:sz w:val="18"/>
                <w:szCs w:val="18"/>
              </w:rPr>
            </w:pPr>
            <w:r w:rsidRPr="001D0B89">
              <w:rPr>
                <w:sz w:val="18"/>
                <w:szCs w:val="18"/>
                <w:lang w:eastAsia="en-US"/>
              </w:rPr>
              <w:t>The LDCF additional investment will leverage and strengthen the</w:t>
            </w:r>
            <w:r>
              <w:rPr>
                <w:sz w:val="18"/>
                <w:szCs w:val="18"/>
                <w:lang w:eastAsia="en-US"/>
              </w:rPr>
              <w:t xml:space="preserve"> efforts in developing climate risk insurance systems in the targeted areas.</w:t>
            </w:r>
          </w:p>
        </w:tc>
        <w:tc>
          <w:tcPr>
            <w:tcW w:w="1080" w:type="dxa"/>
          </w:tcPr>
          <w:p w14:paraId="1FAE8759" w14:textId="77777777" w:rsidR="00390835" w:rsidRPr="00503538" w:rsidRDefault="00390835" w:rsidP="00390835">
            <w:pPr>
              <w:shd w:val="clear" w:color="auto" w:fill="FFFFFF"/>
              <w:ind w:left="-6"/>
              <w:jc w:val="right"/>
              <w:rPr>
                <w:color w:val="000000"/>
                <w:sz w:val="18"/>
                <w:szCs w:val="18"/>
              </w:rPr>
            </w:pPr>
            <w:r w:rsidRPr="00503538">
              <w:rPr>
                <w:sz w:val="18"/>
                <w:szCs w:val="18"/>
              </w:rPr>
              <w:t>2,240,000</w:t>
            </w:r>
            <w:r w:rsidRPr="00503538">
              <w:rPr>
                <w:rStyle w:val="Fodnotehenvisning"/>
                <w:sz w:val="18"/>
                <w:szCs w:val="18"/>
              </w:rPr>
              <w:footnoteReference w:id="40"/>
            </w:r>
          </w:p>
        </w:tc>
      </w:tr>
    </w:tbl>
    <w:p w14:paraId="0A92F381" w14:textId="77777777" w:rsidR="0000416D" w:rsidRDefault="0000416D" w:rsidP="00654F93">
      <w:pPr>
        <w:pBdr>
          <w:top w:val="nil"/>
          <w:left w:val="nil"/>
          <w:bottom w:val="nil"/>
          <w:right w:val="nil"/>
          <w:between w:val="nil"/>
        </w:pBdr>
        <w:shd w:val="clear" w:color="auto" w:fill="FFFFFF"/>
        <w:ind w:left="-720"/>
        <w:rPr>
          <w:sz w:val="22"/>
          <w:szCs w:val="22"/>
        </w:rPr>
      </w:pPr>
    </w:p>
    <w:p w14:paraId="721210B3" w14:textId="61F9E4C1" w:rsidR="00857EC7" w:rsidRDefault="009E04C2" w:rsidP="00390835">
      <w:pPr>
        <w:pBdr>
          <w:top w:val="nil"/>
          <w:left w:val="nil"/>
          <w:bottom w:val="nil"/>
          <w:right w:val="nil"/>
          <w:between w:val="nil"/>
        </w:pBdr>
        <w:shd w:val="clear" w:color="auto" w:fill="FFFFFF"/>
        <w:ind w:left="-720"/>
        <w:rPr>
          <w:sz w:val="22"/>
          <w:szCs w:val="22"/>
        </w:rPr>
      </w:pPr>
      <w:r>
        <w:rPr>
          <w:sz w:val="22"/>
          <w:szCs w:val="22"/>
        </w:rPr>
        <w:t xml:space="preserve">A number of </w:t>
      </w:r>
      <w:r w:rsidR="00265270">
        <w:rPr>
          <w:sz w:val="22"/>
          <w:szCs w:val="22"/>
        </w:rPr>
        <w:t xml:space="preserve">additional </w:t>
      </w:r>
      <w:r>
        <w:rPr>
          <w:sz w:val="22"/>
          <w:szCs w:val="22"/>
        </w:rPr>
        <w:t>projects related to climate resilience of rice and other crops are underway</w:t>
      </w:r>
      <w:r w:rsidR="00B5585E">
        <w:rPr>
          <w:sz w:val="22"/>
          <w:szCs w:val="22"/>
        </w:rPr>
        <w:t xml:space="preserve">, and will be built upon and collaborated with </w:t>
      </w:r>
      <w:r w:rsidR="00265270">
        <w:rPr>
          <w:sz w:val="22"/>
          <w:szCs w:val="22"/>
        </w:rPr>
        <w:t xml:space="preserve">to ensure complementary between the </w:t>
      </w:r>
      <w:r w:rsidR="00E10BDD">
        <w:rPr>
          <w:sz w:val="22"/>
          <w:szCs w:val="22"/>
        </w:rPr>
        <w:t>LDCF project and other ongoing initiatives</w:t>
      </w:r>
      <w:r w:rsidR="00B5585E">
        <w:rPr>
          <w:sz w:val="22"/>
          <w:szCs w:val="22"/>
        </w:rPr>
        <w:t xml:space="preserve">. </w:t>
      </w:r>
      <w:r w:rsidR="009F095B">
        <w:rPr>
          <w:sz w:val="22"/>
          <w:szCs w:val="22"/>
        </w:rPr>
        <w:t xml:space="preserve">In particular, the project will utilize the Sustainable Rice Platform (SRP) to promote partnerships and coordination with other relevant initiatives. </w:t>
      </w:r>
      <w:r w:rsidR="00265270" w:rsidRPr="00390835">
        <w:rPr>
          <w:sz w:val="22"/>
          <w:szCs w:val="22"/>
        </w:rPr>
        <w:t xml:space="preserve">During the PPG phase, in-depth consultations will be undertaken to establish </w:t>
      </w:r>
      <w:r w:rsidR="00E10BDD">
        <w:rPr>
          <w:sz w:val="22"/>
          <w:szCs w:val="22"/>
        </w:rPr>
        <w:t>collaborations</w:t>
      </w:r>
      <w:r w:rsidR="00265270" w:rsidRPr="00390835">
        <w:rPr>
          <w:sz w:val="22"/>
          <w:szCs w:val="22"/>
        </w:rPr>
        <w:t xml:space="preserve"> </w:t>
      </w:r>
      <w:r w:rsidR="00265270" w:rsidRPr="00390835">
        <w:rPr>
          <w:sz w:val="22"/>
          <w:szCs w:val="22"/>
        </w:rPr>
        <w:lastRenderedPageBreak/>
        <w:t>and pract</w:t>
      </w:r>
      <w:r w:rsidR="00E10BDD" w:rsidRPr="00E10BDD">
        <w:rPr>
          <w:sz w:val="22"/>
          <w:szCs w:val="22"/>
        </w:rPr>
        <w:t xml:space="preserve">ical modalities for </w:t>
      </w:r>
      <w:r w:rsidR="00E10BDD">
        <w:rPr>
          <w:sz w:val="22"/>
          <w:szCs w:val="22"/>
        </w:rPr>
        <w:t>capturing synergies and coordinatin</w:t>
      </w:r>
      <w:r w:rsidR="00706BBB">
        <w:rPr>
          <w:sz w:val="22"/>
          <w:szCs w:val="22"/>
        </w:rPr>
        <w:t>g</w:t>
      </w:r>
      <w:r w:rsidR="00E10BDD">
        <w:rPr>
          <w:sz w:val="22"/>
          <w:szCs w:val="22"/>
        </w:rPr>
        <w:t xml:space="preserve"> </w:t>
      </w:r>
      <w:r w:rsidR="00706BBB" w:rsidRPr="00706BBB">
        <w:rPr>
          <w:sz w:val="22"/>
          <w:szCs w:val="22"/>
        </w:rPr>
        <w:t xml:space="preserve">with the </w:t>
      </w:r>
      <w:r w:rsidR="00265270" w:rsidRPr="00390835">
        <w:rPr>
          <w:sz w:val="22"/>
          <w:szCs w:val="22"/>
        </w:rPr>
        <w:t xml:space="preserve">ongoing </w:t>
      </w:r>
      <w:r w:rsidR="00706BBB">
        <w:rPr>
          <w:sz w:val="22"/>
          <w:szCs w:val="22"/>
        </w:rPr>
        <w:t>activities</w:t>
      </w:r>
      <w:r w:rsidR="00265270" w:rsidRPr="00390835">
        <w:rPr>
          <w:sz w:val="22"/>
          <w:szCs w:val="22"/>
        </w:rPr>
        <w:t xml:space="preserve"> so that duplication is avoided and LDCF resources build on the progress and achievements made to date through such </w:t>
      </w:r>
      <w:proofErr w:type="spellStart"/>
      <w:r w:rsidR="009F095B">
        <w:rPr>
          <w:sz w:val="22"/>
          <w:szCs w:val="22"/>
        </w:rPr>
        <w:t>programmes</w:t>
      </w:r>
      <w:proofErr w:type="spellEnd"/>
      <w:r w:rsidR="009F095B">
        <w:rPr>
          <w:sz w:val="22"/>
          <w:szCs w:val="22"/>
        </w:rPr>
        <w:t xml:space="preserve"> and </w:t>
      </w:r>
      <w:r w:rsidR="00265270" w:rsidRPr="00390835">
        <w:rPr>
          <w:sz w:val="22"/>
          <w:szCs w:val="22"/>
        </w:rPr>
        <w:t xml:space="preserve">initiatives. </w:t>
      </w:r>
      <w:r w:rsidR="00706BBB">
        <w:rPr>
          <w:sz w:val="22"/>
          <w:szCs w:val="22"/>
        </w:rPr>
        <w:t xml:space="preserve">The most relevant initiatives </w:t>
      </w:r>
      <w:r w:rsidR="00B5585E">
        <w:rPr>
          <w:sz w:val="22"/>
          <w:szCs w:val="22"/>
        </w:rPr>
        <w:t>are described in detail below</w:t>
      </w:r>
      <w:r>
        <w:rPr>
          <w:sz w:val="22"/>
          <w:szCs w:val="22"/>
        </w:rPr>
        <w:t xml:space="preserve">. </w:t>
      </w:r>
    </w:p>
    <w:p w14:paraId="721210B5" w14:textId="77777777" w:rsidR="00B5585E" w:rsidRDefault="00B5585E" w:rsidP="009B727C">
      <w:pPr>
        <w:pBdr>
          <w:top w:val="nil"/>
          <w:left w:val="nil"/>
          <w:bottom w:val="nil"/>
          <w:right w:val="nil"/>
          <w:between w:val="nil"/>
        </w:pBdr>
        <w:shd w:val="clear" w:color="auto" w:fill="FFFFFF"/>
        <w:ind w:left="-720"/>
        <w:rPr>
          <w:sz w:val="22"/>
          <w:szCs w:val="22"/>
        </w:rPr>
      </w:pPr>
    </w:p>
    <w:p w14:paraId="721210B6" w14:textId="77777777" w:rsidR="00B14C72" w:rsidRDefault="009E04C2" w:rsidP="009B727C">
      <w:pPr>
        <w:pBdr>
          <w:top w:val="nil"/>
          <w:left w:val="nil"/>
          <w:bottom w:val="nil"/>
          <w:right w:val="nil"/>
          <w:between w:val="nil"/>
        </w:pBdr>
        <w:shd w:val="clear" w:color="auto" w:fill="FFFFFF"/>
        <w:ind w:left="-720"/>
        <w:rPr>
          <w:rFonts w:ascii="Calibri" w:eastAsia="Calibri" w:hAnsi="Calibri" w:cs="Calibri"/>
          <w:sz w:val="22"/>
          <w:szCs w:val="22"/>
        </w:rPr>
      </w:pPr>
      <w:r>
        <w:rPr>
          <w:b/>
          <w:sz w:val="22"/>
          <w:szCs w:val="22"/>
        </w:rPr>
        <w:t>Cambodia Agricultural Value Chain Program (CAVAC)</w:t>
      </w:r>
      <w:r>
        <w:rPr>
          <w:sz w:val="22"/>
          <w:szCs w:val="22"/>
        </w:rPr>
        <w:t xml:space="preserve"> primarily focuses on construction of irrigation schemes for rice production, targeting areas where river surface can be diverted via canals to farms farther away (including Kampong Thom province). The schemes cover secondary and tertiary canals, as well as electric pumps; the latter have lower operating costs and GHG emissions compared to diesel-powered pumps. During 2010-2015, 20 irrigation schemes were constructed, delivering year-round water to over 19 000 households; another 18,000-22,000 households are expected to be reached during the second phase (2016 – 2021). CAVAC also trains suppliers of pesticide and </w:t>
      </w:r>
      <w:proofErr w:type="spellStart"/>
      <w:r>
        <w:rPr>
          <w:sz w:val="22"/>
          <w:szCs w:val="22"/>
        </w:rPr>
        <w:t>fertiliser</w:t>
      </w:r>
      <w:proofErr w:type="spellEnd"/>
      <w:r>
        <w:rPr>
          <w:sz w:val="22"/>
          <w:szCs w:val="22"/>
        </w:rPr>
        <w:t xml:space="preserve"> on their correct use; the information is then passed onto the farmers. CAVAC also actively promotes climate-resilient rice varieties developed by CARDI by: training agricultural cooperatives contracted by </w:t>
      </w:r>
      <w:proofErr w:type="spellStart"/>
      <w:r>
        <w:rPr>
          <w:sz w:val="22"/>
          <w:szCs w:val="22"/>
        </w:rPr>
        <w:t>Amru</w:t>
      </w:r>
      <w:proofErr w:type="spellEnd"/>
      <w:r>
        <w:rPr>
          <w:sz w:val="22"/>
          <w:szCs w:val="22"/>
        </w:rPr>
        <w:t xml:space="preserve"> (a large-scale rice processing and exporting company) to produce and cultivate the seeds; and promoting the use of mechanical seeders to reduce </w:t>
      </w:r>
      <w:proofErr w:type="spellStart"/>
      <w:r>
        <w:rPr>
          <w:sz w:val="22"/>
          <w:szCs w:val="22"/>
        </w:rPr>
        <w:t>labour</w:t>
      </w:r>
      <w:proofErr w:type="spellEnd"/>
      <w:r>
        <w:rPr>
          <w:sz w:val="22"/>
          <w:szCs w:val="22"/>
        </w:rPr>
        <w:t xml:space="preserve"> and seed requirements, thus enabling farmers to purchase the more-expensive climate-resilient seeds.</w:t>
      </w:r>
      <w:r w:rsidR="009B727C">
        <w:rPr>
          <w:rStyle w:val="Fodnotehenvisning"/>
          <w:sz w:val="22"/>
          <w:szCs w:val="22"/>
        </w:rPr>
        <w:footnoteReference w:id="41"/>
      </w:r>
    </w:p>
    <w:p w14:paraId="721210B7" w14:textId="77777777" w:rsidR="00B14C72" w:rsidRDefault="009E04C2">
      <w:pPr>
        <w:shd w:val="clear" w:color="auto" w:fill="FFFFFF"/>
        <w:ind w:left="-720"/>
        <w:jc w:val="both"/>
        <w:rPr>
          <w:i/>
          <w:sz w:val="22"/>
          <w:szCs w:val="22"/>
        </w:rPr>
      </w:pPr>
      <w:r>
        <w:rPr>
          <w:sz w:val="22"/>
          <w:szCs w:val="22"/>
        </w:rPr>
        <w:t xml:space="preserve"> </w:t>
      </w:r>
    </w:p>
    <w:p w14:paraId="1079F72D" w14:textId="447AF88D" w:rsidR="00DC7FBA" w:rsidRDefault="009E04C2" w:rsidP="00DC7FBA">
      <w:pPr>
        <w:shd w:val="clear" w:color="auto" w:fill="FFFFFF"/>
        <w:ind w:left="-720"/>
        <w:rPr>
          <w:i/>
          <w:sz w:val="22"/>
          <w:szCs w:val="22"/>
        </w:rPr>
      </w:pPr>
      <w:r>
        <w:rPr>
          <w:sz w:val="22"/>
          <w:szCs w:val="22"/>
        </w:rPr>
        <w:t xml:space="preserve">ADB’s recently approved </w:t>
      </w:r>
      <w:r>
        <w:rPr>
          <w:b/>
          <w:sz w:val="22"/>
          <w:szCs w:val="22"/>
        </w:rPr>
        <w:t>Climate-Friendly Agribusiness Value Chains Sector Project</w:t>
      </w:r>
      <w:r w:rsidRPr="000F45BA">
        <w:rPr>
          <w:sz w:val="22"/>
          <w:szCs w:val="22"/>
        </w:rPr>
        <w:t xml:space="preserve"> (USD 141m) </w:t>
      </w:r>
      <w:r>
        <w:rPr>
          <w:sz w:val="22"/>
          <w:szCs w:val="22"/>
        </w:rPr>
        <w:t xml:space="preserve">seeks to develop productive and climate-smart agribusiness value chains in rice, maize, cassava, and mango industries in Kampong Cham, </w:t>
      </w:r>
      <w:proofErr w:type="spellStart"/>
      <w:r>
        <w:rPr>
          <w:sz w:val="22"/>
          <w:szCs w:val="22"/>
        </w:rPr>
        <w:t>Tboung</w:t>
      </w:r>
      <w:proofErr w:type="spellEnd"/>
      <w:r>
        <w:rPr>
          <w:sz w:val="22"/>
          <w:szCs w:val="22"/>
        </w:rPr>
        <w:t xml:space="preserve"> </w:t>
      </w:r>
      <w:proofErr w:type="spellStart"/>
      <w:r>
        <w:rPr>
          <w:sz w:val="22"/>
          <w:szCs w:val="22"/>
        </w:rPr>
        <w:t>Khmum</w:t>
      </w:r>
      <w:proofErr w:type="spellEnd"/>
      <w:r>
        <w:rPr>
          <w:sz w:val="22"/>
          <w:szCs w:val="22"/>
        </w:rPr>
        <w:t xml:space="preserve">, </w:t>
      </w:r>
      <w:proofErr w:type="spellStart"/>
      <w:r>
        <w:rPr>
          <w:sz w:val="22"/>
          <w:szCs w:val="22"/>
        </w:rPr>
        <w:t>Kampot</w:t>
      </w:r>
      <w:proofErr w:type="spellEnd"/>
      <w:r>
        <w:rPr>
          <w:sz w:val="22"/>
          <w:szCs w:val="22"/>
        </w:rPr>
        <w:t xml:space="preserve"> and Takeo provinces. This includes rehabilitating irrigation and water management infrastructure (off-farm irrigation systems, on-farm rainwater harvesting ponds, and drip irrigation) to climate-resilient condition; upgrading a</w:t>
      </w:r>
      <w:r w:rsidR="00D11F9E">
        <w:rPr>
          <w:sz w:val="22"/>
          <w:szCs w:val="22"/>
        </w:rPr>
        <w:t>gricultural cooperatives’ value-</w:t>
      </w:r>
      <w:r>
        <w:rPr>
          <w:sz w:val="22"/>
          <w:szCs w:val="22"/>
        </w:rPr>
        <w:t xml:space="preserve">chain infrastructure (drying, processing, and storage facilities); deploying climate-resilient crop varieties, with involvement from CARDI and IRRI; training farmers in climate-smart agriculture practices; demonstrating laser land-levelling; and supporting MAFF and the Ministry of Commerce  in  creating a  </w:t>
      </w:r>
      <w:proofErr w:type="spellStart"/>
      <w:r>
        <w:rPr>
          <w:sz w:val="22"/>
          <w:szCs w:val="22"/>
        </w:rPr>
        <w:t>favourable</w:t>
      </w:r>
      <w:proofErr w:type="spellEnd"/>
      <w:r>
        <w:rPr>
          <w:sz w:val="22"/>
          <w:szCs w:val="22"/>
        </w:rPr>
        <w:t xml:space="preserve">  policy  environment  for  agribusiness  to  mobilize  the  private sector participation through PPPs and </w:t>
      </w:r>
      <w:r w:rsidR="004121DE" w:rsidRPr="004121DE">
        <w:rPr>
          <w:sz w:val="22"/>
          <w:szCs w:val="22"/>
        </w:rPr>
        <w:t xml:space="preserve">socially and environmentally sound </w:t>
      </w:r>
      <w:r>
        <w:rPr>
          <w:sz w:val="22"/>
          <w:szCs w:val="22"/>
        </w:rPr>
        <w:t xml:space="preserve">contract farming. </w:t>
      </w:r>
      <w:r w:rsidR="00DC7FBA">
        <w:rPr>
          <w:sz w:val="22"/>
          <w:szCs w:val="22"/>
        </w:rPr>
        <w:t xml:space="preserve">The proposed project will concentrate on the </w:t>
      </w:r>
      <w:proofErr w:type="spellStart"/>
      <w:r w:rsidR="00DC7FBA">
        <w:rPr>
          <w:sz w:val="22"/>
          <w:szCs w:val="22"/>
        </w:rPr>
        <w:t>Tonle</w:t>
      </w:r>
      <w:proofErr w:type="spellEnd"/>
      <w:r w:rsidR="00DC7FBA">
        <w:rPr>
          <w:sz w:val="22"/>
          <w:szCs w:val="22"/>
        </w:rPr>
        <w:t xml:space="preserve"> Sap lake ecosystem and thus geographically complement the Climate-friendly agribusiness value chains project. The proposed </w:t>
      </w:r>
      <w:r w:rsidR="00434377">
        <w:rPr>
          <w:sz w:val="22"/>
          <w:szCs w:val="22"/>
        </w:rPr>
        <w:t xml:space="preserve">LDCF </w:t>
      </w:r>
      <w:r w:rsidR="00DC7FBA">
        <w:rPr>
          <w:sz w:val="22"/>
          <w:szCs w:val="22"/>
        </w:rPr>
        <w:t>project will also model how the Sustainable Rice Platform (SRP) standard for Sustainable Rice Cultivation</w:t>
      </w:r>
      <w:r w:rsidR="00DC7FBA">
        <w:rPr>
          <w:sz w:val="22"/>
          <w:szCs w:val="22"/>
          <w:vertAlign w:val="superscript"/>
        </w:rPr>
        <w:footnoteReference w:id="42"/>
      </w:r>
      <w:r w:rsidR="00DC7FBA">
        <w:rPr>
          <w:sz w:val="22"/>
          <w:szCs w:val="22"/>
        </w:rPr>
        <w:t xml:space="preserve"> can create an incentive mechanism for the adoption of climate-smart varieties and practices by linking producers to high-value export markets.</w:t>
      </w:r>
      <w:r w:rsidR="00DC7FBA">
        <w:rPr>
          <w:rStyle w:val="Fodnotehenvisning"/>
          <w:sz w:val="22"/>
          <w:szCs w:val="22"/>
        </w:rPr>
        <w:footnoteReference w:id="43"/>
      </w:r>
    </w:p>
    <w:p w14:paraId="721210B9" w14:textId="77777777" w:rsidR="00B14C72" w:rsidRDefault="00B14C72" w:rsidP="00DC7FBA">
      <w:pPr>
        <w:shd w:val="clear" w:color="auto" w:fill="FFFFFF"/>
        <w:jc w:val="both"/>
        <w:rPr>
          <w:b/>
          <w:sz w:val="22"/>
          <w:szCs w:val="22"/>
        </w:rPr>
      </w:pPr>
    </w:p>
    <w:p w14:paraId="721210BA" w14:textId="77777777" w:rsidR="00B14C72" w:rsidRDefault="009E04C2" w:rsidP="00826386">
      <w:pPr>
        <w:shd w:val="clear" w:color="auto" w:fill="FFFFFF"/>
        <w:ind w:left="-720"/>
        <w:rPr>
          <w:b/>
          <w:sz w:val="22"/>
          <w:szCs w:val="22"/>
        </w:rPr>
      </w:pPr>
      <w:r>
        <w:rPr>
          <w:sz w:val="22"/>
          <w:szCs w:val="22"/>
        </w:rPr>
        <w:t xml:space="preserve">World Bank’s recently approved six-year </w:t>
      </w:r>
      <w:r>
        <w:rPr>
          <w:b/>
          <w:sz w:val="22"/>
          <w:szCs w:val="22"/>
        </w:rPr>
        <w:t xml:space="preserve">Cambodia Agricultural Sector Diversification Project </w:t>
      </w:r>
      <w:r>
        <w:rPr>
          <w:sz w:val="22"/>
          <w:szCs w:val="22"/>
        </w:rPr>
        <w:t xml:space="preserve">(USD 101m) will seek to develop diversified and climate-resilient agriculture value chains in 12 provinces, including </w:t>
      </w:r>
      <w:proofErr w:type="spellStart"/>
      <w:r>
        <w:rPr>
          <w:sz w:val="22"/>
          <w:szCs w:val="22"/>
        </w:rPr>
        <w:t>Battambang</w:t>
      </w:r>
      <w:proofErr w:type="spellEnd"/>
      <w:r>
        <w:rPr>
          <w:sz w:val="22"/>
          <w:szCs w:val="22"/>
        </w:rPr>
        <w:t xml:space="preserve"> and </w:t>
      </w:r>
      <w:proofErr w:type="spellStart"/>
      <w:r>
        <w:rPr>
          <w:sz w:val="22"/>
          <w:szCs w:val="22"/>
        </w:rPr>
        <w:t>Siem</w:t>
      </w:r>
      <w:proofErr w:type="spellEnd"/>
      <w:r>
        <w:rPr>
          <w:sz w:val="22"/>
          <w:szCs w:val="22"/>
        </w:rPr>
        <w:t xml:space="preserve"> Reap. This will include supporting the preparation and implementation of initiatives in non-rice value chains (including a $30m credit line and a $10m matching grant facility); rehabilitation and upgrading of irrigation systems linked to the supported initiatives; training of </w:t>
      </w:r>
      <w:r w:rsidR="00E613A5">
        <w:rPr>
          <w:sz w:val="22"/>
          <w:szCs w:val="22"/>
        </w:rPr>
        <w:t>Farmer Water User Communities (</w:t>
      </w:r>
      <w:r>
        <w:rPr>
          <w:sz w:val="22"/>
          <w:szCs w:val="22"/>
        </w:rPr>
        <w:t>FWUCs</w:t>
      </w:r>
      <w:r w:rsidR="00E613A5">
        <w:rPr>
          <w:sz w:val="22"/>
          <w:szCs w:val="22"/>
        </w:rPr>
        <w:t>)</w:t>
      </w:r>
      <w:r>
        <w:rPr>
          <w:sz w:val="22"/>
          <w:szCs w:val="22"/>
        </w:rPr>
        <w:t xml:space="preserve"> and municipalities to operate and maintain the financed irrigation infrastructure; and rehabilitating rural roads connected to the supported initiatives.</w:t>
      </w:r>
      <w:r w:rsidR="00063C00">
        <w:rPr>
          <w:rStyle w:val="Fodnotehenvisning"/>
          <w:sz w:val="22"/>
          <w:szCs w:val="22"/>
        </w:rPr>
        <w:footnoteReference w:id="44"/>
      </w:r>
    </w:p>
    <w:p w14:paraId="721210BB" w14:textId="77777777" w:rsidR="00B14C72" w:rsidRDefault="009E04C2">
      <w:pPr>
        <w:shd w:val="clear" w:color="auto" w:fill="FFFFFF"/>
        <w:ind w:left="-720"/>
        <w:jc w:val="both"/>
        <w:rPr>
          <w:sz w:val="22"/>
          <w:szCs w:val="22"/>
        </w:rPr>
      </w:pPr>
      <w:r>
        <w:rPr>
          <w:sz w:val="22"/>
          <w:szCs w:val="22"/>
        </w:rPr>
        <w:t xml:space="preserve"> </w:t>
      </w:r>
    </w:p>
    <w:p w14:paraId="721210BD" w14:textId="11FAEA44" w:rsidR="00B14C72" w:rsidRDefault="009E04C2" w:rsidP="00390835">
      <w:pPr>
        <w:shd w:val="clear" w:color="auto" w:fill="FFFFFF"/>
        <w:ind w:left="-720"/>
        <w:rPr>
          <w:rFonts w:ascii="Calibri" w:eastAsia="Calibri" w:hAnsi="Calibri" w:cs="Calibri"/>
          <w:sz w:val="22"/>
          <w:szCs w:val="22"/>
        </w:rPr>
      </w:pPr>
      <w:r>
        <w:rPr>
          <w:sz w:val="22"/>
          <w:szCs w:val="22"/>
        </w:rPr>
        <w:lastRenderedPageBreak/>
        <w:t xml:space="preserve">World Bank’s USD 53m </w:t>
      </w:r>
      <w:r>
        <w:rPr>
          <w:b/>
          <w:sz w:val="22"/>
          <w:szCs w:val="22"/>
        </w:rPr>
        <w:t>Cambodia Sustainable Landscape and Ecotourism Project (SLEPC)</w:t>
      </w:r>
      <w:r>
        <w:rPr>
          <w:sz w:val="22"/>
          <w:szCs w:val="22"/>
        </w:rPr>
        <w:t xml:space="preserve"> (currently in the last stages of approval) will seek to improve the management of protected areas and community protected areas</w:t>
      </w:r>
      <w:r w:rsidR="00640DE8">
        <w:rPr>
          <w:sz w:val="22"/>
          <w:szCs w:val="22"/>
        </w:rPr>
        <w:t xml:space="preserve"> (PAs)</w:t>
      </w:r>
      <w:r>
        <w:rPr>
          <w:sz w:val="22"/>
          <w:szCs w:val="22"/>
        </w:rPr>
        <w:t xml:space="preserve"> in Cardamom Mountain – </w:t>
      </w:r>
      <w:proofErr w:type="spellStart"/>
      <w:r>
        <w:rPr>
          <w:sz w:val="22"/>
          <w:szCs w:val="22"/>
        </w:rPr>
        <w:t>Tonle</w:t>
      </w:r>
      <w:proofErr w:type="spellEnd"/>
      <w:r>
        <w:rPr>
          <w:sz w:val="22"/>
          <w:szCs w:val="22"/>
        </w:rPr>
        <w:t xml:space="preserve"> Sap areas, thus reversing degradation of forestry and fishery resources and increasing the economic returns from these resources. The project will cover </w:t>
      </w:r>
      <w:proofErr w:type="spellStart"/>
      <w:r>
        <w:rPr>
          <w:sz w:val="22"/>
          <w:szCs w:val="22"/>
        </w:rPr>
        <w:t>Pursat</w:t>
      </w:r>
      <w:proofErr w:type="spellEnd"/>
      <w:r>
        <w:rPr>
          <w:sz w:val="22"/>
          <w:szCs w:val="22"/>
        </w:rPr>
        <w:t xml:space="preserve">, </w:t>
      </w:r>
      <w:proofErr w:type="spellStart"/>
      <w:r>
        <w:rPr>
          <w:sz w:val="22"/>
          <w:szCs w:val="22"/>
        </w:rPr>
        <w:t>Koh</w:t>
      </w:r>
      <w:proofErr w:type="spellEnd"/>
      <w:r>
        <w:rPr>
          <w:sz w:val="22"/>
          <w:szCs w:val="22"/>
        </w:rPr>
        <w:t xml:space="preserve"> Kong, </w:t>
      </w:r>
      <w:proofErr w:type="spellStart"/>
      <w:r>
        <w:rPr>
          <w:sz w:val="22"/>
          <w:szCs w:val="22"/>
        </w:rPr>
        <w:t>Battambang</w:t>
      </w:r>
      <w:proofErr w:type="spellEnd"/>
      <w:r>
        <w:rPr>
          <w:sz w:val="22"/>
          <w:szCs w:val="22"/>
        </w:rPr>
        <w:t xml:space="preserve">, Kampong </w:t>
      </w:r>
      <w:proofErr w:type="spellStart"/>
      <w:r>
        <w:rPr>
          <w:sz w:val="22"/>
          <w:szCs w:val="22"/>
        </w:rPr>
        <w:t>Speu</w:t>
      </w:r>
      <w:proofErr w:type="spellEnd"/>
      <w:r>
        <w:rPr>
          <w:sz w:val="22"/>
          <w:szCs w:val="22"/>
        </w:rPr>
        <w:t xml:space="preserve">, Kampong Thom, </w:t>
      </w:r>
      <w:proofErr w:type="spellStart"/>
      <w:r>
        <w:rPr>
          <w:sz w:val="22"/>
          <w:szCs w:val="22"/>
        </w:rPr>
        <w:t>Siem</w:t>
      </w:r>
      <w:proofErr w:type="spellEnd"/>
      <w:r>
        <w:rPr>
          <w:sz w:val="22"/>
          <w:szCs w:val="22"/>
        </w:rPr>
        <w:t xml:space="preserve"> Reap, and Kampong </w:t>
      </w:r>
      <w:proofErr w:type="spellStart"/>
      <w:r>
        <w:rPr>
          <w:sz w:val="22"/>
          <w:szCs w:val="22"/>
        </w:rPr>
        <w:t>Chhnang</w:t>
      </w:r>
      <w:proofErr w:type="spellEnd"/>
      <w:r>
        <w:rPr>
          <w:sz w:val="22"/>
          <w:szCs w:val="22"/>
        </w:rPr>
        <w:t xml:space="preserve"> provinces, and will include developing and implementing a spatial forest monitoring, reporting and enforcement framework and strategy; encouraging private sector and community participation in ecotourism and NTFP value chain enterprises; finance the zoning, demarcation and registration of six PAs and development of management plans for each of these; and financing connectivity infrastructure (rural roads, development of ecotourism corridors, and linkages with main markets) to allow for an increase in visitor numbers in selected PAs.</w:t>
      </w:r>
      <w:r w:rsidR="00640DE8">
        <w:rPr>
          <w:rStyle w:val="Fodnotehenvisning"/>
          <w:sz w:val="22"/>
          <w:szCs w:val="22"/>
        </w:rPr>
        <w:footnoteReference w:id="45"/>
      </w:r>
    </w:p>
    <w:p w14:paraId="721210BF" w14:textId="77777777" w:rsidR="00B14C72" w:rsidRDefault="00B14C72">
      <w:pPr>
        <w:shd w:val="clear" w:color="auto" w:fill="FFFFFF"/>
        <w:ind w:left="-720"/>
        <w:jc w:val="both"/>
        <w:rPr>
          <w:rFonts w:ascii="Calibri" w:eastAsia="Calibri" w:hAnsi="Calibri" w:cs="Calibri"/>
          <w:sz w:val="22"/>
          <w:szCs w:val="22"/>
        </w:rPr>
      </w:pPr>
    </w:p>
    <w:p w14:paraId="721210C1" w14:textId="5AE764CE" w:rsidR="00B14C72" w:rsidRDefault="009E04C2" w:rsidP="009D3E66">
      <w:pPr>
        <w:shd w:val="clear" w:color="auto" w:fill="FFFFFF"/>
        <w:ind w:left="-720"/>
        <w:rPr>
          <w:sz w:val="22"/>
          <w:szCs w:val="22"/>
        </w:rPr>
      </w:pPr>
      <w:r>
        <w:rPr>
          <w:sz w:val="22"/>
          <w:szCs w:val="22"/>
        </w:rPr>
        <w:t xml:space="preserve">IFAD’s </w:t>
      </w:r>
      <w:r>
        <w:rPr>
          <w:b/>
          <w:sz w:val="22"/>
          <w:szCs w:val="22"/>
        </w:rPr>
        <w:t>Accelerating Inclusive Markets for Smallholders (AIMS, USD 61m</w:t>
      </w:r>
      <w:r w:rsidR="00C7756E">
        <w:rPr>
          <w:b/>
          <w:sz w:val="22"/>
          <w:szCs w:val="22"/>
        </w:rPr>
        <w:t>, 2017-2023</w:t>
      </w:r>
      <w:r>
        <w:rPr>
          <w:b/>
          <w:sz w:val="22"/>
          <w:szCs w:val="22"/>
        </w:rPr>
        <w:t xml:space="preserve">) </w:t>
      </w:r>
      <w:r>
        <w:rPr>
          <w:sz w:val="22"/>
          <w:szCs w:val="22"/>
        </w:rPr>
        <w:t>aims to prosper smallholder farming households, by strengthening value chains and increasing profitable links to agri-businesses and markets. AIMS targets the support to increase profits to farmers and businesses from inclusive value chains for multiple higher value products; increase private investment in priority value chains from smallholders and agri-businesses; and increase capacity of national and sub-national institutions to design and deliver inclusive agriculture market development initiatives. AIMS initially focuses on value chain development of quality assured rice, cassava, silk, vegetables and backyard chicken.</w:t>
      </w:r>
    </w:p>
    <w:p w14:paraId="721210C5" w14:textId="77777777" w:rsidR="00B14C72" w:rsidRDefault="00B14C72" w:rsidP="00397A45">
      <w:pPr>
        <w:shd w:val="clear" w:color="auto" w:fill="FFFFFF"/>
        <w:jc w:val="both"/>
        <w:rPr>
          <w:sz w:val="22"/>
          <w:szCs w:val="22"/>
        </w:rPr>
      </w:pPr>
    </w:p>
    <w:p w14:paraId="6F6DCC9D" w14:textId="6553373C" w:rsidR="00434377" w:rsidRDefault="009E04C2" w:rsidP="00434377">
      <w:pPr>
        <w:shd w:val="clear" w:color="auto" w:fill="FFFFFF"/>
        <w:ind w:left="-720"/>
        <w:rPr>
          <w:sz w:val="22"/>
          <w:szCs w:val="22"/>
        </w:rPr>
      </w:pPr>
      <w:r>
        <w:rPr>
          <w:color w:val="333333"/>
          <w:sz w:val="22"/>
          <w:szCs w:val="22"/>
        </w:rPr>
        <w:t xml:space="preserve">ADB’s </w:t>
      </w:r>
      <w:r w:rsidRPr="00321054">
        <w:rPr>
          <w:b/>
          <w:color w:val="333333"/>
          <w:sz w:val="22"/>
          <w:szCs w:val="22"/>
        </w:rPr>
        <w:t>Cli</w:t>
      </w:r>
      <w:r>
        <w:rPr>
          <w:b/>
          <w:color w:val="333333"/>
          <w:sz w:val="22"/>
          <w:szCs w:val="22"/>
        </w:rPr>
        <w:t xml:space="preserve">mate Resilient Rice Commercialization Sector Development </w:t>
      </w:r>
      <w:r w:rsidRPr="00C7756E">
        <w:rPr>
          <w:b/>
          <w:color w:val="333333"/>
          <w:sz w:val="22"/>
          <w:szCs w:val="22"/>
        </w:rPr>
        <w:t>Program (USD 79m</w:t>
      </w:r>
      <w:r w:rsidR="00C7756E" w:rsidRPr="00C7756E">
        <w:rPr>
          <w:b/>
          <w:color w:val="333333"/>
          <w:sz w:val="22"/>
          <w:szCs w:val="22"/>
        </w:rPr>
        <w:t>, 2015-2020</w:t>
      </w:r>
      <w:r w:rsidRPr="00C7756E">
        <w:rPr>
          <w:b/>
          <w:color w:val="333333"/>
          <w:sz w:val="22"/>
          <w:szCs w:val="22"/>
        </w:rPr>
        <w:t>)</w:t>
      </w:r>
      <w:r>
        <w:rPr>
          <w:color w:val="333333"/>
          <w:sz w:val="22"/>
          <w:szCs w:val="22"/>
        </w:rPr>
        <w:t xml:space="preserve"> seeks to increase production and efficiency along the rice value chain in </w:t>
      </w:r>
      <w:proofErr w:type="spellStart"/>
      <w:r>
        <w:rPr>
          <w:color w:val="333333"/>
          <w:sz w:val="22"/>
          <w:szCs w:val="22"/>
        </w:rPr>
        <w:t>Battambang</w:t>
      </w:r>
      <w:proofErr w:type="spellEnd"/>
      <w:r>
        <w:rPr>
          <w:color w:val="333333"/>
          <w:sz w:val="22"/>
          <w:szCs w:val="22"/>
        </w:rPr>
        <w:t xml:space="preserve">, Kampong Thom, and Prey </w:t>
      </w:r>
      <w:proofErr w:type="spellStart"/>
      <w:r>
        <w:rPr>
          <w:color w:val="333333"/>
          <w:sz w:val="22"/>
          <w:szCs w:val="22"/>
        </w:rPr>
        <w:t>Veng</w:t>
      </w:r>
      <w:proofErr w:type="spellEnd"/>
      <w:r>
        <w:rPr>
          <w:color w:val="333333"/>
          <w:sz w:val="22"/>
          <w:szCs w:val="22"/>
        </w:rPr>
        <w:t xml:space="preserve">  provinces by (</w:t>
      </w:r>
      <w:proofErr w:type="spellStart"/>
      <w:r>
        <w:rPr>
          <w:color w:val="333333"/>
          <w:sz w:val="22"/>
          <w:szCs w:val="22"/>
        </w:rPr>
        <w:t>i</w:t>
      </w:r>
      <w:proofErr w:type="spellEnd"/>
      <w:r>
        <w:rPr>
          <w:color w:val="333333"/>
          <w:sz w:val="22"/>
          <w:szCs w:val="22"/>
        </w:rPr>
        <w:t>) strengthening the rice value chain; (ii) improving the legal and regulatory framework in agricultural land management; (iii) improving access to credit by paddy producers and rice millers/exporters; and (iv) enhancing paddy production and productivity through improved irrigation water use efficiency, establishment of paddy post-harvesting facilities, and paddy crop insurance pilots</w:t>
      </w:r>
      <w:r>
        <w:rPr>
          <w:sz w:val="22"/>
          <w:szCs w:val="22"/>
        </w:rPr>
        <w:t>.</w:t>
      </w:r>
      <w:r w:rsidR="00C7756E">
        <w:rPr>
          <w:rStyle w:val="Fodnotehenvisning"/>
          <w:sz w:val="22"/>
          <w:szCs w:val="22"/>
        </w:rPr>
        <w:footnoteReference w:id="46"/>
      </w:r>
      <w:r>
        <w:rPr>
          <w:sz w:val="22"/>
          <w:szCs w:val="22"/>
        </w:rPr>
        <w:t xml:space="preserve"> The project has con</w:t>
      </w:r>
      <w:r w:rsidR="00C7756E">
        <w:rPr>
          <w:sz w:val="22"/>
          <w:szCs w:val="22"/>
        </w:rPr>
        <w:t>tributed to the development of the rice s</w:t>
      </w:r>
      <w:r>
        <w:rPr>
          <w:sz w:val="22"/>
          <w:szCs w:val="22"/>
        </w:rPr>
        <w:t>eed policy for Cambodia, including national seed quality standards, seed certification schemes, procedures and guidelines for varietal release, as well as the development of law on agricultural land and law on plant protection and quarantine. Needs assessment and feasibility studies on rice post</w:t>
      </w:r>
      <w:r w:rsidR="000F7E8A">
        <w:rPr>
          <w:sz w:val="22"/>
          <w:szCs w:val="22"/>
        </w:rPr>
        <w:t>-</w:t>
      </w:r>
      <w:r>
        <w:rPr>
          <w:sz w:val="22"/>
          <w:szCs w:val="22"/>
        </w:rPr>
        <w:t xml:space="preserve">harvest management </w:t>
      </w:r>
      <w:r w:rsidR="000F7E8A">
        <w:rPr>
          <w:sz w:val="22"/>
          <w:szCs w:val="22"/>
        </w:rPr>
        <w:t>have been</w:t>
      </w:r>
      <w:r>
        <w:rPr>
          <w:sz w:val="22"/>
          <w:szCs w:val="22"/>
        </w:rPr>
        <w:t xml:space="preserve"> conducted and post</w:t>
      </w:r>
      <w:r w:rsidR="000F7E8A">
        <w:rPr>
          <w:sz w:val="22"/>
          <w:szCs w:val="22"/>
        </w:rPr>
        <w:t>-</w:t>
      </w:r>
      <w:r>
        <w:rPr>
          <w:sz w:val="22"/>
          <w:szCs w:val="22"/>
        </w:rPr>
        <w:t xml:space="preserve">harvest handling equipment </w:t>
      </w:r>
      <w:r w:rsidR="000F7E8A">
        <w:rPr>
          <w:sz w:val="22"/>
          <w:szCs w:val="22"/>
        </w:rPr>
        <w:t>is</w:t>
      </w:r>
      <w:r>
        <w:rPr>
          <w:sz w:val="22"/>
          <w:szCs w:val="22"/>
        </w:rPr>
        <w:t xml:space="preserve"> being insta</w:t>
      </w:r>
      <w:r w:rsidR="000F7E8A">
        <w:rPr>
          <w:sz w:val="22"/>
          <w:szCs w:val="22"/>
        </w:rPr>
        <w:t>lled in three research stations</w:t>
      </w:r>
      <w:r>
        <w:rPr>
          <w:sz w:val="22"/>
          <w:szCs w:val="22"/>
        </w:rPr>
        <w:t xml:space="preserve"> </w:t>
      </w:r>
      <w:r w:rsidR="000F7E8A">
        <w:rPr>
          <w:sz w:val="22"/>
          <w:szCs w:val="22"/>
        </w:rPr>
        <w:t>(one in each target province)</w:t>
      </w:r>
      <w:r>
        <w:rPr>
          <w:sz w:val="22"/>
          <w:szCs w:val="22"/>
        </w:rPr>
        <w:t xml:space="preserve"> to increase the stations’ capacities as seed centers. Technical training on quality seed productio</w:t>
      </w:r>
      <w:r w:rsidR="009F6F7B">
        <w:rPr>
          <w:sz w:val="22"/>
          <w:szCs w:val="22"/>
        </w:rPr>
        <w:t xml:space="preserve">n, </w:t>
      </w:r>
      <w:r w:rsidR="004C3359">
        <w:rPr>
          <w:sz w:val="22"/>
          <w:szCs w:val="22"/>
        </w:rPr>
        <w:t xml:space="preserve">implementation of the </w:t>
      </w:r>
      <w:r w:rsidR="0025133C">
        <w:rPr>
          <w:sz w:val="22"/>
          <w:szCs w:val="22"/>
        </w:rPr>
        <w:t>SRP S</w:t>
      </w:r>
      <w:r w:rsidR="009F6F7B">
        <w:rPr>
          <w:sz w:val="22"/>
          <w:szCs w:val="22"/>
        </w:rPr>
        <w:t xml:space="preserve">tandard and laser </w:t>
      </w:r>
      <w:r w:rsidR="004C3359">
        <w:rPr>
          <w:sz w:val="22"/>
          <w:szCs w:val="22"/>
        </w:rPr>
        <w:t xml:space="preserve">techniques such as </w:t>
      </w:r>
      <w:r w:rsidR="009F6F7B">
        <w:rPr>
          <w:sz w:val="22"/>
          <w:szCs w:val="22"/>
        </w:rPr>
        <w:t>land-</w:t>
      </w:r>
      <w:r>
        <w:rPr>
          <w:sz w:val="22"/>
          <w:szCs w:val="22"/>
        </w:rPr>
        <w:t xml:space="preserve">leveling </w:t>
      </w:r>
      <w:r w:rsidR="000F7E8A">
        <w:rPr>
          <w:sz w:val="22"/>
          <w:szCs w:val="22"/>
        </w:rPr>
        <w:t>have been</w:t>
      </w:r>
      <w:r>
        <w:rPr>
          <w:sz w:val="22"/>
          <w:szCs w:val="22"/>
        </w:rPr>
        <w:t xml:space="preserve"> initiated. </w:t>
      </w:r>
      <w:r w:rsidR="00434377">
        <w:rPr>
          <w:sz w:val="22"/>
          <w:szCs w:val="22"/>
        </w:rPr>
        <w:t>The proposed LDCF project will build on and potentially enlarge the geographic scope of these achievements. Specifically the proposed project will further strengthen individual and institutional capacities in implementing SRP standards, piloting economic and environmental indicators to monitor the impact of standard adoption and introduce climate-smart practices and varieties to improve rural resilience.</w:t>
      </w:r>
    </w:p>
    <w:p w14:paraId="25ADA761" w14:textId="77777777" w:rsidR="00390835" w:rsidRDefault="00390835" w:rsidP="00390835">
      <w:pPr>
        <w:shd w:val="clear" w:color="auto" w:fill="FFFFFF"/>
        <w:ind w:left="-720"/>
        <w:rPr>
          <w:b/>
          <w:sz w:val="22"/>
          <w:szCs w:val="22"/>
        </w:rPr>
      </w:pPr>
    </w:p>
    <w:p w14:paraId="4C83FF76" w14:textId="73BC9CD7" w:rsidR="00A749B5" w:rsidRPr="00A749B5" w:rsidRDefault="00A749B5" w:rsidP="00390835">
      <w:pPr>
        <w:shd w:val="clear" w:color="auto" w:fill="FFFFFF"/>
        <w:ind w:left="-720"/>
        <w:rPr>
          <w:sz w:val="22"/>
          <w:szCs w:val="22"/>
        </w:rPr>
      </w:pPr>
      <w:r w:rsidRPr="0052068B">
        <w:rPr>
          <w:sz w:val="22"/>
          <w:szCs w:val="22"/>
          <w:highlight w:val="yellow"/>
        </w:rPr>
        <w:t xml:space="preserve">Funded by ADB and Pilot Program for Climate Resilience (PPCR), the </w:t>
      </w:r>
      <w:r w:rsidRPr="0052068B">
        <w:rPr>
          <w:b/>
          <w:sz w:val="22"/>
          <w:szCs w:val="22"/>
          <w:highlight w:val="yellow"/>
        </w:rPr>
        <w:t xml:space="preserve">Greater Mekong </w:t>
      </w:r>
      <w:proofErr w:type="spellStart"/>
      <w:r w:rsidRPr="0052068B">
        <w:rPr>
          <w:b/>
          <w:sz w:val="22"/>
          <w:szCs w:val="22"/>
          <w:highlight w:val="yellow"/>
        </w:rPr>
        <w:t>Subregion</w:t>
      </w:r>
      <w:proofErr w:type="spellEnd"/>
      <w:r w:rsidRPr="0052068B">
        <w:rPr>
          <w:b/>
          <w:sz w:val="22"/>
          <w:szCs w:val="22"/>
          <w:highlight w:val="yellow"/>
        </w:rPr>
        <w:t xml:space="preserve"> Flood and Drought Risk Management and Mitigation Project</w:t>
      </w:r>
      <w:r w:rsidRPr="0052068B">
        <w:rPr>
          <w:sz w:val="22"/>
          <w:szCs w:val="22"/>
          <w:highlight w:val="yellow"/>
        </w:rPr>
        <w:t xml:space="preserve"> (USD 48m) seeks to improve capacity and preparedness to manage and mitigate the impact of flood and drought events in the </w:t>
      </w:r>
      <w:proofErr w:type="spellStart"/>
      <w:r w:rsidRPr="0052068B">
        <w:rPr>
          <w:sz w:val="22"/>
          <w:szCs w:val="22"/>
          <w:highlight w:val="yellow"/>
        </w:rPr>
        <w:t>Pursat</w:t>
      </w:r>
      <w:proofErr w:type="spellEnd"/>
      <w:r w:rsidRPr="0052068B">
        <w:rPr>
          <w:sz w:val="22"/>
          <w:szCs w:val="22"/>
          <w:highlight w:val="yellow"/>
        </w:rPr>
        <w:t xml:space="preserve"> province. To this end, it is rehabilitating an irrigation scheme on the </w:t>
      </w:r>
      <w:proofErr w:type="spellStart"/>
      <w:r w:rsidRPr="0052068B">
        <w:rPr>
          <w:sz w:val="22"/>
          <w:szCs w:val="22"/>
          <w:highlight w:val="yellow"/>
        </w:rPr>
        <w:t>Pursat</w:t>
      </w:r>
      <w:proofErr w:type="spellEnd"/>
      <w:r w:rsidRPr="0052068B">
        <w:rPr>
          <w:sz w:val="22"/>
          <w:szCs w:val="22"/>
          <w:highlight w:val="yellow"/>
        </w:rPr>
        <w:t xml:space="preserve"> river to provide wet-season supplemental irrigation for 16,100 ha and full irrigation to a smaller command area during the dry season; installing a new headworks structure to facilitate peak-flood diversion; improving national flood and drought forecasting and establishing a flood and drought warning system; improving FWUCs’ capacity to manage drought and flood risk; and improving disaster preparedness of communities. The proposed project will coordinate its weather forecasting, agro-met services, early warning systems and FWUC training activities (Output 1) with this project to prevent overlap and ensure that lessons learned to date are taken onboard.</w:t>
      </w:r>
    </w:p>
    <w:p w14:paraId="44244F8A" w14:textId="77777777" w:rsidR="00A749B5" w:rsidRDefault="00A749B5" w:rsidP="00390835">
      <w:pPr>
        <w:shd w:val="clear" w:color="auto" w:fill="FFFFFF"/>
        <w:ind w:left="-720"/>
        <w:rPr>
          <w:b/>
          <w:sz w:val="22"/>
          <w:szCs w:val="22"/>
        </w:rPr>
      </w:pPr>
    </w:p>
    <w:p w14:paraId="721210CA" w14:textId="322A8E9B" w:rsidR="00B14C72" w:rsidRPr="00390835" w:rsidRDefault="009E04C2" w:rsidP="00390835">
      <w:pPr>
        <w:shd w:val="clear" w:color="auto" w:fill="FFFFFF"/>
        <w:ind w:left="-720"/>
        <w:rPr>
          <w:sz w:val="22"/>
          <w:szCs w:val="22"/>
        </w:rPr>
      </w:pPr>
      <w:r w:rsidRPr="00390835">
        <w:rPr>
          <w:b/>
          <w:sz w:val="22"/>
          <w:szCs w:val="22"/>
        </w:rPr>
        <w:lastRenderedPageBreak/>
        <w:t>GIZ/</w:t>
      </w:r>
      <w:r w:rsidR="0079539A" w:rsidRPr="00390835">
        <w:rPr>
          <w:b/>
          <w:sz w:val="22"/>
          <w:szCs w:val="22"/>
        </w:rPr>
        <w:t xml:space="preserve"> </w:t>
      </w:r>
      <w:r w:rsidRPr="00390835">
        <w:rPr>
          <w:b/>
          <w:sz w:val="22"/>
          <w:szCs w:val="22"/>
        </w:rPr>
        <w:t xml:space="preserve">IRRI’s Remote </w:t>
      </w:r>
      <w:r w:rsidR="00DD0688" w:rsidRPr="00390835">
        <w:rPr>
          <w:b/>
          <w:sz w:val="22"/>
          <w:szCs w:val="22"/>
        </w:rPr>
        <w:t xml:space="preserve">Sensing Based Information and Insurance for Crops in Emerging Economies </w:t>
      </w:r>
      <w:r w:rsidRPr="00390835">
        <w:rPr>
          <w:b/>
          <w:sz w:val="22"/>
          <w:szCs w:val="22"/>
        </w:rPr>
        <w:t>(RIICE)</w:t>
      </w:r>
      <w:r w:rsidRPr="00390835">
        <w:rPr>
          <w:sz w:val="22"/>
          <w:szCs w:val="22"/>
        </w:rPr>
        <w:t xml:space="preserve"> </w:t>
      </w:r>
      <w:r w:rsidR="00DD0688" w:rsidRPr="00390835">
        <w:rPr>
          <w:sz w:val="22"/>
          <w:szCs w:val="22"/>
        </w:rPr>
        <w:t xml:space="preserve">is a regional </w:t>
      </w:r>
      <w:proofErr w:type="spellStart"/>
      <w:r w:rsidR="00DD0688" w:rsidRPr="00390835">
        <w:rPr>
          <w:sz w:val="22"/>
          <w:szCs w:val="22"/>
        </w:rPr>
        <w:t>programme</w:t>
      </w:r>
      <w:proofErr w:type="spellEnd"/>
      <w:r w:rsidR="00DD0688" w:rsidRPr="00390835">
        <w:rPr>
          <w:sz w:val="22"/>
          <w:szCs w:val="22"/>
        </w:rPr>
        <w:t xml:space="preserve"> covering Cambodia, India, Indonesia, Thailand and Vietnam. It </w:t>
      </w:r>
      <w:r w:rsidRPr="00390835">
        <w:rPr>
          <w:sz w:val="22"/>
          <w:szCs w:val="22"/>
        </w:rPr>
        <w:t xml:space="preserve">aims to reduce vulnerability of smallholder farmers engaged in rice production. RIICE </w:t>
      </w:r>
      <w:r w:rsidR="00DD0688" w:rsidRPr="00390835">
        <w:rPr>
          <w:sz w:val="22"/>
          <w:szCs w:val="22"/>
        </w:rPr>
        <w:t>is developing</w:t>
      </w:r>
      <w:r w:rsidRPr="00390835">
        <w:rPr>
          <w:sz w:val="22"/>
          <w:szCs w:val="22"/>
        </w:rPr>
        <w:t xml:space="preserve"> the technical capac</w:t>
      </w:r>
      <w:r w:rsidR="00DD0688" w:rsidRPr="00390835">
        <w:rPr>
          <w:sz w:val="22"/>
          <w:szCs w:val="22"/>
        </w:rPr>
        <w:t>ity within MAFF to conduct near-</w:t>
      </w:r>
      <w:r w:rsidRPr="00390835">
        <w:rPr>
          <w:sz w:val="22"/>
          <w:szCs w:val="22"/>
        </w:rPr>
        <w:t>real</w:t>
      </w:r>
      <w:r w:rsidR="00DD0688" w:rsidRPr="00390835">
        <w:rPr>
          <w:sz w:val="22"/>
          <w:szCs w:val="22"/>
        </w:rPr>
        <w:t>-</w:t>
      </w:r>
      <w:r w:rsidRPr="00390835">
        <w:rPr>
          <w:sz w:val="22"/>
          <w:szCs w:val="22"/>
        </w:rPr>
        <w:t xml:space="preserve">time rice monitoring using remote sensing and crop modeling technologies. The technical capacities are </w:t>
      </w:r>
      <w:r w:rsidR="00DD0688" w:rsidRPr="00390835">
        <w:rPr>
          <w:sz w:val="22"/>
          <w:szCs w:val="22"/>
        </w:rPr>
        <w:t>then</w:t>
      </w:r>
      <w:r w:rsidRPr="00390835">
        <w:rPr>
          <w:sz w:val="22"/>
          <w:szCs w:val="22"/>
        </w:rPr>
        <w:t xml:space="preserve"> used to design and pilot insurance solutions which can cushion the negative financial effects caused by natural catastrophes for governments, agricultural intermediaries and rural farmers.</w:t>
      </w:r>
      <w:r w:rsidR="004735DE" w:rsidRPr="00BA4091">
        <w:rPr>
          <w:rStyle w:val="Fodnotehenvisning"/>
          <w:sz w:val="22"/>
          <w:szCs w:val="22"/>
        </w:rPr>
        <w:footnoteReference w:id="47"/>
      </w:r>
      <w:r w:rsidRPr="00390835">
        <w:rPr>
          <w:sz w:val="22"/>
          <w:szCs w:val="22"/>
        </w:rPr>
        <w:t xml:space="preserve"> </w:t>
      </w:r>
    </w:p>
    <w:p w14:paraId="721210CB" w14:textId="77777777" w:rsidR="00B14C72" w:rsidRDefault="00B14C72" w:rsidP="00826386">
      <w:pPr>
        <w:shd w:val="clear" w:color="auto" w:fill="FFFFFF"/>
        <w:ind w:left="-720"/>
        <w:rPr>
          <w:rFonts w:ascii="Calibri" w:eastAsia="Calibri" w:hAnsi="Calibri" w:cs="Calibri"/>
          <w:sz w:val="22"/>
          <w:szCs w:val="22"/>
        </w:rPr>
      </w:pPr>
    </w:p>
    <w:p w14:paraId="721210CC" w14:textId="77777777" w:rsidR="00B14C72" w:rsidRDefault="009E04C2" w:rsidP="00826386">
      <w:pPr>
        <w:shd w:val="clear" w:color="auto" w:fill="FFFFFF"/>
        <w:ind w:left="-720"/>
        <w:rPr>
          <w:sz w:val="22"/>
          <w:szCs w:val="22"/>
        </w:rPr>
      </w:pPr>
      <w:r>
        <w:rPr>
          <w:sz w:val="22"/>
          <w:szCs w:val="22"/>
        </w:rPr>
        <w:t xml:space="preserve">ADB’s </w:t>
      </w:r>
      <w:r>
        <w:rPr>
          <w:b/>
          <w:sz w:val="22"/>
          <w:szCs w:val="22"/>
        </w:rPr>
        <w:t>Agricultural Value Chain Infrastructure Improvement Project (AVIP, USD 76m)</w:t>
      </w:r>
      <w:r w:rsidR="004735DE">
        <w:rPr>
          <w:sz w:val="22"/>
          <w:szCs w:val="22"/>
        </w:rPr>
        <w:t xml:space="preserve"> </w:t>
      </w:r>
      <w:r>
        <w:rPr>
          <w:sz w:val="22"/>
          <w:szCs w:val="22"/>
        </w:rPr>
        <w:t>(</w:t>
      </w:r>
      <w:r w:rsidR="00C00FCB">
        <w:rPr>
          <w:sz w:val="22"/>
          <w:szCs w:val="22"/>
        </w:rPr>
        <w:t>under</w:t>
      </w:r>
      <w:r>
        <w:rPr>
          <w:sz w:val="22"/>
          <w:szCs w:val="22"/>
        </w:rPr>
        <w:t xml:space="preserve"> formulation) aims to increase competitiveness and value addition to selected </w:t>
      </w:r>
      <w:r w:rsidR="004735DE">
        <w:rPr>
          <w:sz w:val="22"/>
          <w:szCs w:val="22"/>
        </w:rPr>
        <w:t xml:space="preserve">(non-rice) </w:t>
      </w:r>
      <w:r>
        <w:rPr>
          <w:sz w:val="22"/>
          <w:szCs w:val="22"/>
        </w:rPr>
        <w:t xml:space="preserve">agricultural value chain in the project targeted areas of Kampong Cham, Kampong Thom, </w:t>
      </w:r>
      <w:proofErr w:type="spellStart"/>
      <w:r>
        <w:rPr>
          <w:sz w:val="22"/>
          <w:szCs w:val="22"/>
        </w:rPr>
        <w:t>Oddar</w:t>
      </w:r>
      <w:proofErr w:type="spellEnd"/>
      <w:r>
        <w:rPr>
          <w:sz w:val="22"/>
          <w:szCs w:val="22"/>
        </w:rPr>
        <w:t xml:space="preserve"> </w:t>
      </w:r>
      <w:proofErr w:type="spellStart"/>
      <w:r>
        <w:rPr>
          <w:sz w:val="22"/>
          <w:szCs w:val="22"/>
        </w:rPr>
        <w:t>Meanchey</w:t>
      </w:r>
      <w:proofErr w:type="spellEnd"/>
      <w:r>
        <w:rPr>
          <w:sz w:val="22"/>
          <w:szCs w:val="22"/>
        </w:rPr>
        <w:t xml:space="preserve">, </w:t>
      </w:r>
      <w:proofErr w:type="spellStart"/>
      <w:r>
        <w:rPr>
          <w:sz w:val="22"/>
          <w:szCs w:val="22"/>
        </w:rPr>
        <w:t>Preah</w:t>
      </w:r>
      <w:proofErr w:type="spellEnd"/>
      <w:r>
        <w:rPr>
          <w:sz w:val="22"/>
          <w:szCs w:val="22"/>
        </w:rPr>
        <w:t xml:space="preserve"> </w:t>
      </w:r>
      <w:proofErr w:type="spellStart"/>
      <w:r>
        <w:rPr>
          <w:sz w:val="22"/>
          <w:szCs w:val="22"/>
        </w:rPr>
        <w:t>Vihear</w:t>
      </w:r>
      <w:proofErr w:type="spellEnd"/>
      <w:r>
        <w:rPr>
          <w:sz w:val="22"/>
          <w:szCs w:val="22"/>
        </w:rPr>
        <w:t xml:space="preserve">, </w:t>
      </w:r>
      <w:proofErr w:type="spellStart"/>
      <w:r>
        <w:rPr>
          <w:sz w:val="22"/>
          <w:szCs w:val="22"/>
        </w:rPr>
        <w:t>Siem</w:t>
      </w:r>
      <w:proofErr w:type="spellEnd"/>
      <w:r>
        <w:rPr>
          <w:sz w:val="22"/>
          <w:szCs w:val="22"/>
        </w:rPr>
        <w:t xml:space="preserve"> Reap and </w:t>
      </w:r>
      <w:proofErr w:type="spellStart"/>
      <w:r>
        <w:rPr>
          <w:sz w:val="22"/>
          <w:szCs w:val="22"/>
        </w:rPr>
        <w:t>Tboung</w:t>
      </w:r>
      <w:proofErr w:type="spellEnd"/>
      <w:r>
        <w:rPr>
          <w:sz w:val="22"/>
          <w:szCs w:val="22"/>
        </w:rPr>
        <w:t xml:space="preserve"> </w:t>
      </w:r>
      <w:proofErr w:type="spellStart"/>
      <w:r>
        <w:rPr>
          <w:sz w:val="22"/>
          <w:szCs w:val="22"/>
        </w:rPr>
        <w:t>Khmum</w:t>
      </w:r>
      <w:proofErr w:type="spellEnd"/>
      <w:r>
        <w:rPr>
          <w:sz w:val="22"/>
          <w:szCs w:val="22"/>
        </w:rPr>
        <w:t>. The project will support strengthening of the post-harvest and logistic facilities; improvement of agricultural production and service infrastructure; improvement of rural connectivity; and enhancement of business partnership among value chain stakeholders.</w:t>
      </w:r>
    </w:p>
    <w:p w14:paraId="721210CD" w14:textId="77777777" w:rsidR="00B14C72" w:rsidRDefault="00B14C72" w:rsidP="00826386">
      <w:pPr>
        <w:shd w:val="clear" w:color="auto" w:fill="FFFFFF"/>
        <w:ind w:left="-720"/>
        <w:rPr>
          <w:sz w:val="22"/>
          <w:szCs w:val="22"/>
        </w:rPr>
      </w:pPr>
    </w:p>
    <w:p w14:paraId="721210D3" w14:textId="0794B224" w:rsidR="00B14C72" w:rsidRDefault="009E04C2" w:rsidP="00FC62C2">
      <w:pPr>
        <w:shd w:val="clear" w:color="auto" w:fill="FFFFFF"/>
        <w:ind w:left="-720"/>
        <w:rPr>
          <w:sz w:val="22"/>
          <w:szCs w:val="22"/>
        </w:rPr>
      </w:pPr>
      <w:r>
        <w:rPr>
          <w:sz w:val="22"/>
          <w:szCs w:val="22"/>
        </w:rPr>
        <w:t>IFAD’s</w:t>
      </w:r>
      <w:r>
        <w:rPr>
          <w:b/>
          <w:sz w:val="22"/>
          <w:szCs w:val="22"/>
        </w:rPr>
        <w:t xml:space="preserve"> Sustainable Asset for Agricultural Market, Business and Trade project</w:t>
      </w:r>
      <w:r>
        <w:rPr>
          <w:sz w:val="22"/>
          <w:szCs w:val="22"/>
        </w:rPr>
        <w:t xml:space="preserve"> </w:t>
      </w:r>
      <w:r w:rsidR="00C00FCB">
        <w:rPr>
          <w:b/>
          <w:sz w:val="22"/>
          <w:szCs w:val="22"/>
        </w:rPr>
        <w:t xml:space="preserve">(SAAMBAT, </w:t>
      </w:r>
      <w:r w:rsidR="00C00FCB" w:rsidRPr="00C00FCB">
        <w:rPr>
          <w:b/>
          <w:sz w:val="22"/>
          <w:szCs w:val="22"/>
        </w:rPr>
        <w:t>2020-2025</w:t>
      </w:r>
      <w:r w:rsidR="00C00FCB">
        <w:rPr>
          <w:b/>
          <w:sz w:val="22"/>
          <w:szCs w:val="22"/>
        </w:rPr>
        <w:t xml:space="preserve">) </w:t>
      </w:r>
      <w:r>
        <w:rPr>
          <w:sz w:val="22"/>
          <w:szCs w:val="22"/>
        </w:rPr>
        <w:t>(</w:t>
      </w:r>
      <w:r w:rsidR="00C00FCB">
        <w:rPr>
          <w:sz w:val="22"/>
          <w:szCs w:val="22"/>
        </w:rPr>
        <w:t>under</w:t>
      </w:r>
      <w:r>
        <w:rPr>
          <w:sz w:val="22"/>
          <w:szCs w:val="22"/>
        </w:rPr>
        <w:t xml:space="preserve"> formulation) aims increase productivity of rural youth, enterprises and the rural economy. SAAMBAT will support investments in climate resilient infrastructure, renewable energy and technical and entrepreneurial capacity of youth to capitalize on emerging</w:t>
      </w:r>
      <w:r w:rsidR="00FC62C2">
        <w:rPr>
          <w:sz w:val="22"/>
          <w:szCs w:val="22"/>
        </w:rPr>
        <w:t xml:space="preserve"> opportunities.</w:t>
      </w:r>
    </w:p>
    <w:p w14:paraId="6E82D103" w14:textId="77777777" w:rsidR="00FC62C2" w:rsidRDefault="00FC62C2" w:rsidP="00FC62C2">
      <w:pPr>
        <w:shd w:val="clear" w:color="auto" w:fill="FFFFFF"/>
        <w:ind w:left="-720"/>
        <w:rPr>
          <w:sz w:val="22"/>
          <w:szCs w:val="22"/>
        </w:rPr>
      </w:pPr>
    </w:p>
    <w:p w14:paraId="721210DB" w14:textId="77777777" w:rsidR="00B14C72" w:rsidRDefault="00B14C72" w:rsidP="00826386">
      <w:pPr>
        <w:pBdr>
          <w:top w:val="nil"/>
          <w:left w:val="nil"/>
          <w:bottom w:val="nil"/>
          <w:right w:val="nil"/>
          <w:between w:val="nil"/>
        </w:pBdr>
        <w:shd w:val="clear" w:color="auto" w:fill="FFFFFF"/>
        <w:ind w:firstLine="720"/>
        <w:rPr>
          <w:color w:val="000000"/>
          <w:sz w:val="22"/>
          <w:szCs w:val="22"/>
        </w:rPr>
      </w:pPr>
    </w:p>
    <w:p w14:paraId="721210DC" w14:textId="4693D76F" w:rsidR="00B14C72" w:rsidRPr="009D3E66" w:rsidRDefault="009E04C2" w:rsidP="00826386">
      <w:pPr>
        <w:pBdr>
          <w:top w:val="nil"/>
          <w:left w:val="nil"/>
          <w:bottom w:val="nil"/>
          <w:right w:val="nil"/>
          <w:between w:val="nil"/>
        </w:pBdr>
        <w:shd w:val="clear" w:color="auto" w:fill="FFFFFF"/>
        <w:ind w:left="-720" w:firstLine="720"/>
        <w:rPr>
          <w:b/>
          <w:i/>
          <w:sz w:val="22"/>
          <w:szCs w:val="22"/>
        </w:rPr>
      </w:pPr>
      <w:r w:rsidRPr="009D3E66">
        <w:rPr>
          <w:b/>
          <w:i/>
          <w:color w:val="000000"/>
          <w:sz w:val="22"/>
          <w:szCs w:val="22"/>
        </w:rPr>
        <w:t xml:space="preserve">3) </w:t>
      </w:r>
      <w:r w:rsidR="005A0FE1" w:rsidRPr="009D3E66">
        <w:rPr>
          <w:b/>
          <w:i/>
          <w:color w:val="000000"/>
          <w:sz w:val="22"/>
          <w:szCs w:val="22"/>
        </w:rPr>
        <w:t>The</w:t>
      </w:r>
      <w:r w:rsidRPr="009D3E66">
        <w:rPr>
          <w:b/>
          <w:i/>
          <w:color w:val="000000"/>
          <w:sz w:val="22"/>
          <w:szCs w:val="22"/>
        </w:rPr>
        <w:t xml:space="preserve"> proposed alternative scenario </w:t>
      </w:r>
    </w:p>
    <w:p w14:paraId="721210DD" w14:textId="77777777" w:rsidR="00B14C72" w:rsidRDefault="00B14C72" w:rsidP="00826386">
      <w:pPr>
        <w:pBdr>
          <w:top w:val="nil"/>
          <w:left w:val="nil"/>
          <w:bottom w:val="nil"/>
          <w:right w:val="nil"/>
          <w:between w:val="nil"/>
        </w:pBdr>
        <w:shd w:val="clear" w:color="auto" w:fill="FFFFFF"/>
        <w:ind w:left="-720" w:firstLine="720"/>
        <w:rPr>
          <w:sz w:val="22"/>
          <w:szCs w:val="22"/>
          <w:highlight w:val="yellow"/>
        </w:rPr>
      </w:pPr>
    </w:p>
    <w:p w14:paraId="721210DE" w14:textId="5F941179" w:rsidR="00B14C72" w:rsidRDefault="009E04C2" w:rsidP="00826386">
      <w:pPr>
        <w:shd w:val="clear" w:color="auto" w:fill="FFFFFF"/>
        <w:ind w:left="-720"/>
        <w:rPr>
          <w:sz w:val="22"/>
          <w:szCs w:val="22"/>
        </w:rPr>
      </w:pPr>
      <w:r>
        <w:rPr>
          <w:sz w:val="22"/>
          <w:szCs w:val="22"/>
        </w:rPr>
        <w:t xml:space="preserve">The project’s alternative scenario is to increase climate resilience of </w:t>
      </w:r>
      <w:r w:rsidR="00E329F0">
        <w:rPr>
          <w:sz w:val="22"/>
          <w:szCs w:val="22"/>
        </w:rPr>
        <w:t xml:space="preserve">vulnerable </w:t>
      </w:r>
      <w:r w:rsidR="00B72791">
        <w:rPr>
          <w:sz w:val="22"/>
          <w:szCs w:val="22"/>
        </w:rPr>
        <w:t xml:space="preserve">smallholders in rice-based communities faced by increasing climate impacts </w:t>
      </w:r>
      <w:r>
        <w:rPr>
          <w:sz w:val="22"/>
          <w:szCs w:val="22"/>
        </w:rPr>
        <w:t>in the targeted provinces</w:t>
      </w:r>
      <w:r w:rsidR="00B72791">
        <w:rPr>
          <w:sz w:val="22"/>
          <w:szCs w:val="22"/>
        </w:rPr>
        <w:t>. The project aims to improve livelihoods through income-generating and value-adding activities</w:t>
      </w:r>
      <w:r>
        <w:rPr>
          <w:sz w:val="22"/>
          <w:szCs w:val="22"/>
        </w:rPr>
        <w:t xml:space="preserve"> by improving the enabling environment (including availability of water for irrigation, weather forecasting and agro-met services), promoting climate-resilient on-farm practices, and improving the resilience, efficiency and profitability of the rice value chain</w:t>
      </w:r>
      <w:r w:rsidR="00694BDB">
        <w:rPr>
          <w:sz w:val="22"/>
          <w:szCs w:val="22"/>
        </w:rPr>
        <w:t>. The project will promote new technologies and innovations to strengthen the resilience in production systems</w:t>
      </w:r>
      <w:r w:rsidR="006A1FED">
        <w:rPr>
          <w:sz w:val="22"/>
          <w:szCs w:val="22"/>
        </w:rPr>
        <w:t xml:space="preserve"> and reduce vulnerability to climate risks and hazards. </w:t>
      </w:r>
      <w:r w:rsidR="00694BDB">
        <w:rPr>
          <w:sz w:val="22"/>
          <w:szCs w:val="22"/>
        </w:rPr>
        <w:t xml:space="preserve">The project will </w:t>
      </w:r>
      <w:r w:rsidR="006A1FED">
        <w:rPr>
          <w:sz w:val="22"/>
          <w:szCs w:val="22"/>
        </w:rPr>
        <w:t xml:space="preserve">also </w:t>
      </w:r>
      <w:r w:rsidR="00694BDB">
        <w:rPr>
          <w:sz w:val="22"/>
          <w:szCs w:val="22"/>
        </w:rPr>
        <w:t>promote a market-based approach to improve climate resilience through the engagement of local private sector and will enhance the adaptive capacities and livelihoods of the targeted communities through agribusiness</w:t>
      </w:r>
      <w:r w:rsidR="00B72791">
        <w:rPr>
          <w:sz w:val="22"/>
          <w:szCs w:val="22"/>
        </w:rPr>
        <w:t xml:space="preserve"> and small- and medium-sized agricultural e</w:t>
      </w:r>
      <w:r w:rsidR="00694BDB">
        <w:rPr>
          <w:sz w:val="22"/>
          <w:szCs w:val="22"/>
        </w:rPr>
        <w:t>nterprise</w:t>
      </w:r>
      <w:r w:rsidR="00B72791">
        <w:rPr>
          <w:sz w:val="22"/>
          <w:szCs w:val="22"/>
        </w:rPr>
        <w:t xml:space="preserve"> (SM</w:t>
      </w:r>
      <w:r w:rsidR="00694BDB">
        <w:rPr>
          <w:sz w:val="22"/>
          <w:szCs w:val="22"/>
        </w:rPr>
        <w:t>E</w:t>
      </w:r>
      <w:r w:rsidR="00B72791">
        <w:rPr>
          <w:sz w:val="22"/>
          <w:szCs w:val="22"/>
        </w:rPr>
        <w:t>)</w:t>
      </w:r>
      <w:r w:rsidR="00694BDB">
        <w:rPr>
          <w:sz w:val="22"/>
          <w:szCs w:val="22"/>
        </w:rPr>
        <w:t xml:space="preserve"> development</w:t>
      </w:r>
      <w:r>
        <w:rPr>
          <w:sz w:val="22"/>
          <w:szCs w:val="22"/>
        </w:rPr>
        <w:t>.</w:t>
      </w:r>
      <w:r w:rsidR="00706BBB">
        <w:rPr>
          <w:sz w:val="22"/>
          <w:szCs w:val="22"/>
        </w:rPr>
        <w:t xml:space="preserve"> </w:t>
      </w:r>
      <w:r w:rsidR="006A1FED">
        <w:rPr>
          <w:sz w:val="22"/>
          <w:szCs w:val="22"/>
        </w:rPr>
        <w:t>In particular, the project will seek to impact 5% of the total rice harvested area in the five provinces (67,309 ha), equating to roughly 37,000 rice-based households</w:t>
      </w:r>
      <w:r w:rsidR="00846D0F">
        <w:rPr>
          <w:sz w:val="22"/>
          <w:szCs w:val="22"/>
        </w:rPr>
        <w:t xml:space="preserve"> </w:t>
      </w:r>
      <w:r w:rsidR="00846D0F" w:rsidRPr="00846D0F">
        <w:rPr>
          <w:sz w:val="22"/>
          <w:szCs w:val="22"/>
          <w:highlight w:val="yellow"/>
        </w:rPr>
        <w:t>or 170,200 direct beneficiaries</w:t>
      </w:r>
      <w:r w:rsidR="006A1FED">
        <w:rPr>
          <w:sz w:val="22"/>
          <w:szCs w:val="22"/>
        </w:rPr>
        <w:t>.</w:t>
      </w:r>
      <w:r w:rsidR="006A1FED">
        <w:rPr>
          <w:rStyle w:val="Fodnotehenvisning"/>
          <w:sz w:val="22"/>
          <w:szCs w:val="22"/>
        </w:rPr>
        <w:footnoteReference w:id="48"/>
      </w:r>
    </w:p>
    <w:p w14:paraId="721210DF" w14:textId="77777777" w:rsidR="00B14C72" w:rsidRDefault="00B14C72" w:rsidP="00826386">
      <w:pPr>
        <w:shd w:val="clear" w:color="auto" w:fill="FFFFFF"/>
        <w:ind w:left="-720"/>
        <w:rPr>
          <w:sz w:val="22"/>
          <w:szCs w:val="22"/>
        </w:rPr>
      </w:pPr>
    </w:p>
    <w:p w14:paraId="721210E0" w14:textId="2018B8E5" w:rsidR="00B14C72" w:rsidRDefault="009E04C2" w:rsidP="00826386">
      <w:pPr>
        <w:shd w:val="clear" w:color="auto" w:fill="FFFFFF"/>
        <w:ind w:left="-720"/>
        <w:rPr>
          <w:sz w:val="22"/>
          <w:szCs w:val="22"/>
        </w:rPr>
      </w:pPr>
      <w:r>
        <w:rPr>
          <w:sz w:val="22"/>
          <w:szCs w:val="22"/>
        </w:rPr>
        <w:t xml:space="preserve">The project objective is </w:t>
      </w:r>
      <w:r w:rsidR="00B72791">
        <w:rPr>
          <w:sz w:val="22"/>
          <w:szCs w:val="22"/>
        </w:rPr>
        <w:t>to b</w:t>
      </w:r>
      <w:r w:rsidR="00B72791" w:rsidRPr="00B72791">
        <w:rPr>
          <w:sz w:val="22"/>
          <w:szCs w:val="22"/>
        </w:rPr>
        <w:t>uild climate resilience into the livelihoods of vulnerable</w:t>
      </w:r>
      <w:r w:rsidR="00B72791" w:rsidRPr="00B72791">
        <w:rPr>
          <w:b/>
          <w:sz w:val="22"/>
          <w:szCs w:val="22"/>
        </w:rPr>
        <w:t xml:space="preserve"> </w:t>
      </w:r>
      <w:r w:rsidR="00B72791" w:rsidRPr="00654F93">
        <w:rPr>
          <w:sz w:val="22"/>
          <w:szCs w:val="22"/>
        </w:rPr>
        <w:t xml:space="preserve">rice-based communities in the </w:t>
      </w:r>
      <w:proofErr w:type="spellStart"/>
      <w:r w:rsidR="00B72791" w:rsidRPr="00654F93">
        <w:rPr>
          <w:sz w:val="22"/>
          <w:szCs w:val="22"/>
        </w:rPr>
        <w:t>Tonle</w:t>
      </w:r>
      <w:proofErr w:type="spellEnd"/>
      <w:r w:rsidR="00B72791" w:rsidRPr="00654F93">
        <w:rPr>
          <w:sz w:val="22"/>
          <w:szCs w:val="22"/>
        </w:rPr>
        <w:t xml:space="preserve"> Sap region</w:t>
      </w:r>
      <w:r>
        <w:rPr>
          <w:sz w:val="22"/>
          <w:szCs w:val="22"/>
        </w:rPr>
        <w:t xml:space="preserve">. This objective and project outcomes are in line with the following </w:t>
      </w:r>
      <w:r w:rsidR="00B72791">
        <w:rPr>
          <w:sz w:val="22"/>
          <w:szCs w:val="22"/>
        </w:rPr>
        <w:t xml:space="preserve">priority areas </w:t>
      </w:r>
      <w:r>
        <w:rPr>
          <w:sz w:val="22"/>
          <w:szCs w:val="22"/>
        </w:rPr>
        <w:t>under Cambodia’s NDC:</w:t>
      </w:r>
    </w:p>
    <w:p w14:paraId="721210E1" w14:textId="77777777" w:rsidR="00B14C72" w:rsidRDefault="009E04C2" w:rsidP="00826386">
      <w:pPr>
        <w:numPr>
          <w:ilvl w:val="0"/>
          <w:numId w:val="2"/>
        </w:numPr>
        <w:shd w:val="clear" w:color="auto" w:fill="FFFFFF"/>
        <w:rPr>
          <w:sz w:val="22"/>
          <w:szCs w:val="22"/>
        </w:rPr>
      </w:pPr>
      <w:r>
        <w:rPr>
          <w:sz w:val="22"/>
          <w:szCs w:val="22"/>
        </w:rPr>
        <w:t>‘developing climate-proof agriculture systems for adapting to changes in water variability to enhance crop yields’</w:t>
      </w:r>
    </w:p>
    <w:p w14:paraId="721210E2" w14:textId="77777777" w:rsidR="00B14C72" w:rsidRDefault="009E04C2" w:rsidP="00826386">
      <w:pPr>
        <w:numPr>
          <w:ilvl w:val="0"/>
          <w:numId w:val="2"/>
        </w:numPr>
        <w:shd w:val="clear" w:color="auto" w:fill="FFFFFF"/>
        <w:rPr>
          <w:sz w:val="22"/>
          <w:szCs w:val="22"/>
        </w:rPr>
      </w:pPr>
      <w:r>
        <w:rPr>
          <w:sz w:val="22"/>
          <w:szCs w:val="22"/>
        </w:rPr>
        <w:t>‘promoting  and  improving  the  adaptive  capacity  of  communities,  especially  through community based  adaptation  actions,  and  restoring  the  natural  ecology  system  to respond to climate change’</w:t>
      </w:r>
    </w:p>
    <w:p w14:paraId="721210E3" w14:textId="77777777" w:rsidR="00B14C72" w:rsidRDefault="009E04C2" w:rsidP="00826386">
      <w:pPr>
        <w:numPr>
          <w:ilvl w:val="0"/>
          <w:numId w:val="2"/>
        </w:numPr>
        <w:shd w:val="clear" w:color="auto" w:fill="FFFFFF"/>
        <w:rPr>
          <w:sz w:val="22"/>
          <w:szCs w:val="22"/>
        </w:rPr>
      </w:pPr>
      <w:r>
        <w:rPr>
          <w:sz w:val="22"/>
          <w:szCs w:val="22"/>
        </w:rPr>
        <w:t xml:space="preserve">‘strengthening early warning systems and climate information dissemination’ </w:t>
      </w:r>
    </w:p>
    <w:p w14:paraId="721210E4" w14:textId="77777777" w:rsidR="00B14C72" w:rsidRDefault="009E04C2" w:rsidP="00826386">
      <w:pPr>
        <w:numPr>
          <w:ilvl w:val="0"/>
          <w:numId w:val="2"/>
        </w:numPr>
        <w:shd w:val="clear" w:color="auto" w:fill="FFFFFF"/>
        <w:rPr>
          <w:sz w:val="22"/>
          <w:szCs w:val="22"/>
        </w:rPr>
      </w:pPr>
      <w:r>
        <w:rPr>
          <w:sz w:val="22"/>
          <w:szCs w:val="22"/>
        </w:rPr>
        <w:t>‘developing crop varieties suitable to Agro-Ecological Zones (AEZ) and resilient to climate change’</w:t>
      </w:r>
    </w:p>
    <w:p w14:paraId="721210E5" w14:textId="77777777" w:rsidR="00E613A5" w:rsidRDefault="009E04C2" w:rsidP="00826386">
      <w:pPr>
        <w:numPr>
          <w:ilvl w:val="0"/>
          <w:numId w:val="2"/>
        </w:numPr>
        <w:shd w:val="clear" w:color="auto" w:fill="FFFFFF"/>
        <w:rPr>
          <w:sz w:val="22"/>
          <w:szCs w:val="22"/>
        </w:rPr>
      </w:pPr>
      <w:r>
        <w:rPr>
          <w:sz w:val="22"/>
          <w:szCs w:val="22"/>
        </w:rPr>
        <w:t>‘strengthening  technical  and  institutional  capacity  to conduct  climate  change  impact assessments,  climate  change  projections,  and  mainstreaming  of  climate  change  into sector an</w:t>
      </w:r>
      <w:r w:rsidR="00E613A5">
        <w:rPr>
          <w:sz w:val="22"/>
          <w:szCs w:val="22"/>
        </w:rPr>
        <w:t>d sub-sector development plans’.</w:t>
      </w:r>
      <w:r w:rsidR="00E613A5">
        <w:rPr>
          <w:rStyle w:val="Fodnotehenvisning"/>
          <w:sz w:val="22"/>
          <w:szCs w:val="22"/>
        </w:rPr>
        <w:footnoteReference w:id="49"/>
      </w:r>
    </w:p>
    <w:p w14:paraId="721210E6" w14:textId="77777777" w:rsidR="00E613A5" w:rsidRDefault="00E613A5" w:rsidP="00826386">
      <w:pPr>
        <w:shd w:val="clear" w:color="auto" w:fill="FFFFFF"/>
        <w:rPr>
          <w:sz w:val="22"/>
          <w:szCs w:val="22"/>
        </w:rPr>
      </w:pPr>
    </w:p>
    <w:p w14:paraId="721210E7" w14:textId="79CDBD13" w:rsidR="00E613A5" w:rsidRDefault="009E04C2" w:rsidP="00826386">
      <w:pPr>
        <w:shd w:val="clear" w:color="auto" w:fill="FFFFFF"/>
        <w:ind w:left="-720"/>
        <w:rPr>
          <w:sz w:val="22"/>
          <w:szCs w:val="22"/>
        </w:rPr>
      </w:pPr>
      <w:r w:rsidRPr="00E613A5">
        <w:rPr>
          <w:sz w:val="22"/>
          <w:szCs w:val="22"/>
        </w:rPr>
        <w:t xml:space="preserve">Furthermore, the project is aligned with and contributes to a number of national strategies and plans related to climate resilience, including the National Strategic Development Plan (NSDP) 2014-2018, Cambodia’s Climate </w:t>
      </w:r>
      <w:r w:rsidRPr="00E613A5">
        <w:rPr>
          <w:sz w:val="22"/>
          <w:szCs w:val="22"/>
        </w:rPr>
        <w:lastRenderedPageBreak/>
        <w:t>Change Strategic Plan 2014-2023 (CCCSP), MAFF’s Climate Change Priorities Action Plan (CCPAP), the National Adaptation Plan and Cambodia’s National Adaptation Plan of Action (NAPA). Further information on this alignment is provided in section 7 ‘Consis</w:t>
      </w:r>
      <w:r w:rsidR="009F7D9A">
        <w:rPr>
          <w:sz w:val="22"/>
          <w:szCs w:val="22"/>
        </w:rPr>
        <w:t>tency with National Priorities’</w:t>
      </w:r>
      <w:r w:rsidRPr="00E613A5">
        <w:rPr>
          <w:sz w:val="22"/>
          <w:szCs w:val="22"/>
        </w:rPr>
        <w:t>.</w:t>
      </w:r>
    </w:p>
    <w:p w14:paraId="554132EE" w14:textId="77777777" w:rsidR="00373464" w:rsidRDefault="00373464" w:rsidP="00826386">
      <w:pPr>
        <w:shd w:val="clear" w:color="auto" w:fill="FFFFFF"/>
        <w:ind w:left="-720"/>
        <w:rPr>
          <w:sz w:val="22"/>
          <w:szCs w:val="22"/>
        </w:rPr>
      </w:pPr>
    </w:p>
    <w:p w14:paraId="721210E9" w14:textId="37A9CE9E" w:rsidR="00B14C72" w:rsidRDefault="00373464" w:rsidP="00826386">
      <w:pPr>
        <w:shd w:val="clear" w:color="auto" w:fill="FFFFFF"/>
        <w:ind w:left="-720"/>
        <w:rPr>
          <w:sz w:val="22"/>
          <w:szCs w:val="22"/>
        </w:rPr>
      </w:pPr>
      <w:r>
        <w:rPr>
          <w:sz w:val="22"/>
          <w:szCs w:val="22"/>
        </w:rPr>
        <w:t xml:space="preserve"> </w:t>
      </w:r>
      <w:r w:rsidR="009E04C2">
        <w:rPr>
          <w:sz w:val="22"/>
          <w:szCs w:val="22"/>
        </w:rPr>
        <w:t>Project components and related outputs address the above-mentioned barriers to climate-resilient rice-based livelihoods in the target provinces</w:t>
      </w:r>
      <w:r>
        <w:rPr>
          <w:sz w:val="22"/>
          <w:szCs w:val="22"/>
        </w:rPr>
        <w:t xml:space="preserve">, and </w:t>
      </w:r>
      <w:r w:rsidR="009E04C2">
        <w:rPr>
          <w:sz w:val="22"/>
          <w:szCs w:val="22"/>
        </w:rPr>
        <w:t>are described below.</w:t>
      </w:r>
    </w:p>
    <w:p w14:paraId="721210EA" w14:textId="77777777" w:rsidR="00B14C72" w:rsidRDefault="00B14C72" w:rsidP="00826386">
      <w:pPr>
        <w:pBdr>
          <w:top w:val="nil"/>
          <w:left w:val="nil"/>
          <w:bottom w:val="nil"/>
          <w:right w:val="nil"/>
          <w:between w:val="nil"/>
        </w:pBdr>
        <w:shd w:val="clear" w:color="auto" w:fill="FFFFFF"/>
        <w:ind w:left="-720" w:firstLine="720"/>
        <w:rPr>
          <w:sz w:val="22"/>
          <w:szCs w:val="22"/>
        </w:rPr>
      </w:pPr>
    </w:p>
    <w:p w14:paraId="721210EB" w14:textId="438F675A" w:rsidR="00B14C72" w:rsidRDefault="00F47E87" w:rsidP="00826386">
      <w:pPr>
        <w:shd w:val="clear" w:color="auto" w:fill="FFFFFF"/>
        <w:ind w:left="-720"/>
        <w:rPr>
          <w:sz w:val="22"/>
          <w:szCs w:val="22"/>
        </w:rPr>
      </w:pPr>
      <w:r w:rsidRPr="00F47E87">
        <w:rPr>
          <w:b/>
          <w:sz w:val="22"/>
          <w:szCs w:val="22"/>
        </w:rPr>
        <w:t xml:space="preserve">Component 1: Improving the enabling environment for climate change adaptation in the rice and related priority sectors through integrated policies and planning </w:t>
      </w:r>
      <w:r w:rsidR="009E04C2">
        <w:rPr>
          <w:sz w:val="22"/>
          <w:szCs w:val="22"/>
        </w:rPr>
        <w:t xml:space="preserve">will seek to improve the policy environment for integration of climate resilience into targeted sectors. </w:t>
      </w:r>
      <w:r w:rsidR="001E3C96">
        <w:rPr>
          <w:sz w:val="22"/>
          <w:szCs w:val="22"/>
        </w:rPr>
        <w:t xml:space="preserve">The project will strengthen the capacity of relevant national institutions (particularly MAFF) to integrate climate change actions into their programming using the national budget. </w:t>
      </w:r>
      <w:r w:rsidR="001E3C96">
        <w:rPr>
          <w:sz w:val="22"/>
          <w:szCs w:val="22"/>
          <w:u w:val="single"/>
        </w:rPr>
        <w:t>Integrated water management</w:t>
      </w:r>
      <w:r w:rsidR="001E3C96">
        <w:rPr>
          <w:sz w:val="22"/>
          <w:szCs w:val="22"/>
        </w:rPr>
        <w:t xml:space="preserve"> in target provinces will be promoted by conducting a stock-take of water availability and use, and providing recommendations for improvement of government irrigation policies, including those related to water governance at </w:t>
      </w:r>
      <w:proofErr w:type="spellStart"/>
      <w:r w:rsidR="001E3C96">
        <w:rPr>
          <w:sz w:val="22"/>
          <w:szCs w:val="22"/>
        </w:rPr>
        <w:t>meso</w:t>
      </w:r>
      <w:proofErr w:type="spellEnd"/>
      <w:r w:rsidR="001E3C96">
        <w:rPr>
          <w:sz w:val="22"/>
          <w:szCs w:val="22"/>
        </w:rPr>
        <w:t xml:space="preserve"> and micro scales (irrigation/farmer associations). The project will also collect the information on water productivity and water-use efficiency which might be used for decisions regarding construction and rehabilitation of secondary and tertiary irrigation canals, drainage canals and reservoirs.</w:t>
      </w:r>
    </w:p>
    <w:p w14:paraId="721210EC" w14:textId="77777777" w:rsidR="00B14C72" w:rsidRDefault="009E04C2" w:rsidP="00826386">
      <w:pPr>
        <w:shd w:val="clear" w:color="auto" w:fill="FFFFFF"/>
        <w:ind w:left="-720"/>
        <w:rPr>
          <w:sz w:val="22"/>
          <w:szCs w:val="22"/>
        </w:rPr>
      </w:pPr>
      <w:r>
        <w:rPr>
          <w:sz w:val="22"/>
          <w:szCs w:val="22"/>
        </w:rPr>
        <w:t xml:space="preserve"> </w:t>
      </w:r>
    </w:p>
    <w:p w14:paraId="721210ED" w14:textId="46D23462" w:rsidR="00B14C72" w:rsidRDefault="009E04C2" w:rsidP="00826386">
      <w:pPr>
        <w:shd w:val="clear" w:color="auto" w:fill="FFFFFF"/>
        <w:ind w:left="-720"/>
        <w:rPr>
          <w:sz w:val="22"/>
          <w:szCs w:val="22"/>
        </w:rPr>
      </w:pPr>
      <w:r>
        <w:rPr>
          <w:sz w:val="22"/>
          <w:szCs w:val="22"/>
        </w:rPr>
        <w:t xml:space="preserve">National and provincial level capacities in </w:t>
      </w:r>
      <w:r>
        <w:rPr>
          <w:sz w:val="22"/>
          <w:szCs w:val="22"/>
          <w:u w:val="single"/>
        </w:rPr>
        <w:t xml:space="preserve">weather forecasting, agro-met services and early warning systems </w:t>
      </w:r>
      <w:r>
        <w:rPr>
          <w:sz w:val="22"/>
          <w:szCs w:val="22"/>
        </w:rPr>
        <w:t xml:space="preserve">will be improved, allowing for better-informed extension services provided under Components 2 and 3. </w:t>
      </w:r>
      <w:r>
        <w:rPr>
          <w:sz w:val="22"/>
          <w:szCs w:val="22"/>
          <w:u w:val="single"/>
        </w:rPr>
        <w:t>Cross-ministerial and cross-sectoral coordination</w:t>
      </w:r>
      <w:r>
        <w:rPr>
          <w:sz w:val="22"/>
          <w:szCs w:val="22"/>
        </w:rPr>
        <w:t xml:space="preserve"> in climate change adaptation and agriculture will be improved by taking stock of the achievements of the CCCA and collaborating with CCCA to target gaps. </w:t>
      </w:r>
      <w:r>
        <w:rPr>
          <w:sz w:val="22"/>
          <w:szCs w:val="22"/>
          <w:u w:val="single"/>
        </w:rPr>
        <w:t>Climate vulnerability assessments</w:t>
      </w:r>
      <w:r>
        <w:rPr>
          <w:sz w:val="22"/>
          <w:szCs w:val="22"/>
        </w:rPr>
        <w:t xml:space="preserve"> will be conducted in the targeted provinces in order to inform </w:t>
      </w:r>
      <w:r w:rsidR="00706BBB">
        <w:rPr>
          <w:sz w:val="22"/>
          <w:szCs w:val="22"/>
        </w:rPr>
        <w:t xml:space="preserve">the </w:t>
      </w:r>
      <w:r>
        <w:rPr>
          <w:sz w:val="22"/>
          <w:szCs w:val="22"/>
        </w:rPr>
        <w:t xml:space="preserve">development and implementation of community-based adaptation plans and ground-level activities in Components 2 and 3; these assessments will include agricultural </w:t>
      </w:r>
      <w:r w:rsidR="00E613A5">
        <w:rPr>
          <w:sz w:val="22"/>
          <w:szCs w:val="22"/>
        </w:rPr>
        <w:t>AEZ</w:t>
      </w:r>
      <w:r>
        <w:rPr>
          <w:sz w:val="22"/>
          <w:szCs w:val="22"/>
        </w:rPr>
        <w:t xml:space="preserve"> climate modelling for longer-term adaptation planning (e.g. shifting to different crops) as used under USAID Mekong ARCC project. </w:t>
      </w:r>
      <w:r w:rsidR="000177DC" w:rsidRPr="000177DC">
        <w:rPr>
          <w:sz w:val="22"/>
          <w:szCs w:val="22"/>
        </w:rPr>
        <w:t xml:space="preserve">Also, GIZ will set up a pilot Geo Information System workplace with the provincial administration of </w:t>
      </w:r>
      <w:proofErr w:type="spellStart"/>
      <w:r w:rsidR="00F42207" w:rsidRPr="00F42207">
        <w:rPr>
          <w:sz w:val="22"/>
          <w:szCs w:val="22"/>
        </w:rPr>
        <w:t>Banteay</w:t>
      </w:r>
      <w:proofErr w:type="spellEnd"/>
      <w:r w:rsidR="00F42207" w:rsidRPr="00F42207">
        <w:rPr>
          <w:sz w:val="22"/>
          <w:szCs w:val="22"/>
        </w:rPr>
        <w:t xml:space="preserve"> </w:t>
      </w:r>
      <w:proofErr w:type="spellStart"/>
      <w:r w:rsidR="00F42207" w:rsidRPr="00F42207">
        <w:rPr>
          <w:sz w:val="22"/>
          <w:szCs w:val="22"/>
        </w:rPr>
        <w:t>Meanchey</w:t>
      </w:r>
      <w:proofErr w:type="spellEnd"/>
      <w:r w:rsidR="00F42207" w:rsidRPr="00F42207">
        <w:rPr>
          <w:sz w:val="22"/>
          <w:szCs w:val="22"/>
        </w:rPr>
        <w:t xml:space="preserve"> </w:t>
      </w:r>
      <w:r w:rsidR="00F42207">
        <w:rPr>
          <w:sz w:val="22"/>
          <w:szCs w:val="22"/>
        </w:rPr>
        <w:t xml:space="preserve">province </w:t>
      </w:r>
      <w:r w:rsidR="000177DC" w:rsidRPr="000177DC">
        <w:rPr>
          <w:sz w:val="22"/>
          <w:szCs w:val="22"/>
        </w:rPr>
        <w:t>which can serve as a model for the integration of economic, climate and agriculture data sets. This connects with ongoing activities</w:t>
      </w:r>
      <w:r w:rsidR="0092585C">
        <w:rPr>
          <w:sz w:val="22"/>
          <w:szCs w:val="22"/>
        </w:rPr>
        <w:t>,</w:t>
      </w:r>
      <w:r w:rsidR="000177DC" w:rsidRPr="000177DC">
        <w:rPr>
          <w:sz w:val="22"/>
          <w:szCs w:val="22"/>
        </w:rPr>
        <w:t xml:space="preserve"> and planned </w:t>
      </w:r>
      <w:r w:rsidR="000177DC">
        <w:rPr>
          <w:sz w:val="22"/>
          <w:szCs w:val="22"/>
        </w:rPr>
        <w:t>e</w:t>
      </w:r>
      <w:r>
        <w:rPr>
          <w:sz w:val="22"/>
          <w:szCs w:val="22"/>
        </w:rPr>
        <w:t>fforts will be made to support the integration of the community-b</w:t>
      </w:r>
      <w:r w:rsidR="004C3359">
        <w:rPr>
          <w:sz w:val="22"/>
          <w:szCs w:val="22"/>
        </w:rPr>
        <w:t>ased adaptation plans into the Commune Investment/Development P</w:t>
      </w:r>
      <w:r>
        <w:rPr>
          <w:sz w:val="22"/>
          <w:szCs w:val="22"/>
        </w:rPr>
        <w:t xml:space="preserve">lans (CIP/CDP). Existing policies for promotion of </w:t>
      </w:r>
      <w:r>
        <w:rPr>
          <w:sz w:val="22"/>
          <w:szCs w:val="22"/>
          <w:u w:val="single"/>
        </w:rPr>
        <w:t>contract farming and agricultural standards</w:t>
      </w:r>
      <w:r>
        <w:rPr>
          <w:sz w:val="22"/>
          <w:szCs w:val="22"/>
        </w:rPr>
        <w:t xml:space="preserve"> will be reviewed and enhanced </w:t>
      </w:r>
      <w:r w:rsidR="00F35C40">
        <w:rPr>
          <w:sz w:val="22"/>
          <w:szCs w:val="22"/>
        </w:rPr>
        <w:t>towards an incentive mechanism for climate-resilient agricultural production.</w:t>
      </w:r>
    </w:p>
    <w:p w14:paraId="721210EE" w14:textId="77777777" w:rsidR="00B14C72" w:rsidRDefault="009E04C2" w:rsidP="00826386">
      <w:pPr>
        <w:shd w:val="clear" w:color="auto" w:fill="FFFFFF"/>
        <w:ind w:left="-720"/>
        <w:rPr>
          <w:sz w:val="22"/>
          <w:szCs w:val="22"/>
        </w:rPr>
      </w:pPr>
      <w:r>
        <w:rPr>
          <w:sz w:val="22"/>
          <w:szCs w:val="22"/>
        </w:rPr>
        <w:t xml:space="preserve"> </w:t>
      </w:r>
    </w:p>
    <w:p w14:paraId="721210EF" w14:textId="35888A74" w:rsidR="00B14C72" w:rsidRDefault="00F47E87" w:rsidP="00826386">
      <w:pPr>
        <w:shd w:val="clear" w:color="auto" w:fill="FFFFFF"/>
        <w:ind w:left="-720"/>
        <w:rPr>
          <w:sz w:val="22"/>
          <w:szCs w:val="22"/>
        </w:rPr>
      </w:pPr>
      <w:r w:rsidRPr="00F47E87">
        <w:rPr>
          <w:b/>
          <w:sz w:val="22"/>
          <w:szCs w:val="22"/>
        </w:rPr>
        <w:t xml:space="preserve">Component 2: Supporting resilient production systems in rice-based communities for improved livelihoods </w:t>
      </w:r>
      <w:r w:rsidR="009E04C2">
        <w:rPr>
          <w:sz w:val="22"/>
          <w:szCs w:val="22"/>
        </w:rPr>
        <w:t>will seek to increase resilience and adaptive capacities of rice production systems</w:t>
      </w:r>
      <w:r w:rsidR="006C0ED8">
        <w:rPr>
          <w:sz w:val="22"/>
          <w:szCs w:val="22"/>
        </w:rPr>
        <w:t xml:space="preserve"> among </w:t>
      </w:r>
      <w:r w:rsidR="00E329F0">
        <w:rPr>
          <w:sz w:val="22"/>
          <w:szCs w:val="22"/>
        </w:rPr>
        <w:t xml:space="preserve">vulnerable </w:t>
      </w:r>
      <w:r w:rsidR="00F21CA9">
        <w:rPr>
          <w:sz w:val="22"/>
          <w:szCs w:val="22"/>
        </w:rPr>
        <w:t>rice growers</w:t>
      </w:r>
      <w:r w:rsidR="009E04C2">
        <w:rPr>
          <w:sz w:val="22"/>
          <w:szCs w:val="22"/>
        </w:rPr>
        <w:t xml:space="preserve"> </w:t>
      </w:r>
      <w:r w:rsidR="004C3359">
        <w:rPr>
          <w:sz w:val="22"/>
          <w:szCs w:val="22"/>
        </w:rPr>
        <w:t>in targeted provinces. The SRP S</w:t>
      </w:r>
      <w:r w:rsidR="009E04C2">
        <w:rPr>
          <w:sz w:val="22"/>
          <w:szCs w:val="22"/>
        </w:rPr>
        <w:t xml:space="preserve">tandard will be used as a benchmark for best-practice, and </w:t>
      </w:r>
      <w:r w:rsidR="00F35C40">
        <w:rPr>
          <w:sz w:val="22"/>
          <w:szCs w:val="22"/>
        </w:rPr>
        <w:t xml:space="preserve">GIZ’s and </w:t>
      </w:r>
      <w:r w:rsidR="009E04C2">
        <w:rPr>
          <w:sz w:val="22"/>
          <w:szCs w:val="22"/>
        </w:rPr>
        <w:t>IRRI’s expertise will be essential in selecting specific technologies</w:t>
      </w:r>
      <w:r w:rsidR="00F35C40">
        <w:rPr>
          <w:sz w:val="22"/>
          <w:szCs w:val="22"/>
        </w:rPr>
        <w:t xml:space="preserve">, approaches towards </w:t>
      </w:r>
      <w:r w:rsidR="004C3359">
        <w:rPr>
          <w:sz w:val="22"/>
          <w:szCs w:val="22"/>
        </w:rPr>
        <w:t>assurance</w:t>
      </w:r>
      <w:r w:rsidR="00F35C40">
        <w:rPr>
          <w:sz w:val="22"/>
          <w:szCs w:val="22"/>
        </w:rPr>
        <w:t xml:space="preserve"> and </w:t>
      </w:r>
      <w:r w:rsidR="004121DE" w:rsidRPr="004121DE">
        <w:rPr>
          <w:sz w:val="22"/>
          <w:szCs w:val="22"/>
        </w:rPr>
        <w:t xml:space="preserve">socially and environmentally sound </w:t>
      </w:r>
      <w:r w:rsidR="00F35C40">
        <w:rPr>
          <w:sz w:val="22"/>
          <w:szCs w:val="22"/>
        </w:rPr>
        <w:t>contract farming</w:t>
      </w:r>
      <w:r w:rsidR="009E04C2">
        <w:rPr>
          <w:sz w:val="22"/>
          <w:szCs w:val="22"/>
        </w:rPr>
        <w:t xml:space="preserve">. </w:t>
      </w:r>
    </w:p>
    <w:p w14:paraId="721210F0" w14:textId="77777777" w:rsidR="00B14C72" w:rsidRDefault="009E04C2" w:rsidP="00826386">
      <w:pPr>
        <w:shd w:val="clear" w:color="auto" w:fill="FFFFFF"/>
        <w:ind w:left="-720"/>
        <w:rPr>
          <w:sz w:val="22"/>
          <w:szCs w:val="22"/>
        </w:rPr>
      </w:pPr>
      <w:r>
        <w:rPr>
          <w:sz w:val="22"/>
          <w:szCs w:val="22"/>
        </w:rPr>
        <w:t xml:space="preserve"> </w:t>
      </w:r>
    </w:p>
    <w:p w14:paraId="721210F1" w14:textId="64DB7FC8" w:rsidR="00B14C72" w:rsidRDefault="009E04C2" w:rsidP="00826386">
      <w:pPr>
        <w:shd w:val="clear" w:color="auto" w:fill="FFFFFF"/>
        <w:ind w:left="-720"/>
        <w:rPr>
          <w:sz w:val="22"/>
          <w:szCs w:val="22"/>
        </w:rPr>
      </w:pPr>
      <w:r>
        <w:rPr>
          <w:sz w:val="22"/>
          <w:szCs w:val="22"/>
        </w:rPr>
        <w:t xml:space="preserve">Firstly, on-farm </w:t>
      </w:r>
      <w:r>
        <w:rPr>
          <w:sz w:val="22"/>
          <w:szCs w:val="22"/>
          <w:u w:val="single"/>
        </w:rPr>
        <w:t>diversification approaches</w:t>
      </w:r>
      <w:r>
        <w:rPr>
          <w:sz w:val="22"/>
          <w:szCs w:val="22"/>
        </w:rPr>
        <w:t xml:space="preserve"> (including </w:t>
      </w:r>
      <w:r w:rsidR="00566EC4">
        <w:rPr>
          <w:sz w:val="22"/>
          <w:szCs w:val="22"/>
        </w:rPr>
        <w:t>seasonal rotation</w:t>
      </w:r>
      <w:r>
        <w:rPr>
          <w:sz w:val="22"/>
          <w:szCs w:val="22"/>
        </w:rPr>
        <w:t xml:space="preserve">, cover crops, rice-fish systems, </w:t>
      </w:r>
      <w:r w:rsidR="00566EC4">
        <w:rPr>
          <w:sz w:val="22"/>
          <w:szCs w:val="22"/>
        </w:rPr>
        <w:t xml:space="preserve">ecological engineering, </w:t>
      </w:r>
      <w:r>
        <w:rPr>
          <w:sz w:val="22"/>
          <w:szCs w:val="22"/>
        </w:rPr>
        <w:t>integrated farming system and vegetable gardens) will be demonstrated and scaled up to improve farmer resilience</w:t>
      </w:r>
      <w:r w:rsidR="00B41648">
        <w:rPr>
          <w:sz w:val="22"/>
          <w:szCs w:val="22"/>
        </w:rPr>
        <w:t xml:space="preserve">, particularly </w:t>
      </w:r>
      <w:r w:rsidR="009F7D9A">
        <w:rPr>
          <w:sz w:val="22"/>
          <w:szCs w:val="22"/>
        </w:rPr>
        <w:t xml:space="preserve">of </w:t>
      </w:r>
      <w:r w:rsidR="00B41648">
        <w:rPr>
          <w:sz w:val="22"/>
          <w:szCs w:val="22"/>
        </w:rPr>
        <w:t>women and women-led households,</w:t>
      </w:r>
      <w:r>
        <w:rPr>
          <w:sz w:val="22"/>
          <w:szCs w:val="22"/>
        </w:rPr>
        <w:t xml:space="preserve"> against climatic variations, improve soil fertility, increase income and improve farmer diet.  When selecting approaches to promote</w:t>
      </w:r>
      <w:r w:rsidR="00F35C40">
        <w:rPr>
          <w:sz w:val="22"/>
          <w:szCs w:val="22"/>
        </w:rPr>
        <w:t xml:space="preserve"> crop diversification</w:t>
      </w:r>
      <w:r>
        <w:rPr>
          <w:sz w:val="22"/>
          <w:szCs w:val="22"/>
        </w:rPr>
        <w:t>, attention will be paid to synergies with rice production (e.g. mung beans improving soil fertility), the presence of market for the crop</w:t>
      </w:r>
      <w:r w:rsidR="00E613A5">
        <w:rPr>
          <w:sz w:val="22"/>
          <w:szCs w:val="22"/>
        </w:rPr>
        <w:t>,</w:t>
      </w:r>
      <w:r>
        <w:rPr>
          <w:sz w:val="22"/>
          <w:szCs w:val="22"/>
        </w:rPr>
        <w:t xml:space="preserve"> </w:t>
      </w:r>
      <w:r w:rsidR="00F35C40">
        <w:rPr>
          <w:sz w:val="22"/>
          <w:szCs w:val="22"/>
        </w:rPr>
        <w:t xml:space="preserve">enhanced nutrition </w:t>
      </w:r>
      <w:r>
        <w:rPr>
          <w:sz w:val="22"/>
          <w:szCs w:val="22"/>
        </w:rPr>
        <w:t xml:space="preserve">and </w:t>
      </w:r>
      <w:proofErr w:type="spellStart"/>
      <w:r>
        <w:rPr>
          <w:sz w:val="22"/>
          <w:szCs w:val="22"/>
        </w:rPr>
        <w:t>labour</w:t>
      </w:r>
      <w:proofErr w:type="spellEnd"/>
      <w:r>
        <w:rPr>
          <w:sz w:val="22"/>
          <w:szCs w:val="22"/>
        </w:rPr>
        <w:t xml:space="preserve"> availability at the farm level.</w:t>
      </w:r>
      <w:r w:rsidR="00B41648">
        <w:rPr>
          <w:sz w:val="22"/>
          <w:szCs w:val="22"/>
        </w:rPr>
        <w:t xml:space="preserve"> </w:t>
      </w:r>
    </w:p>
    <w:p w14:paraId="721210F2" w14:textId="77777777" w:rsidR="00B14C72" w:rsidRDefault="009E04C2" w:rsidP="00826386">
      <w:pPr>
        <w:shd w:val="clear" w:color="auto" w:fill="FFFFFF"/>
        <w:ind w:left="-720"/>
        <w:rPr>
          <w:sz w:val="22"/>
          <w:szCs w:val="22"/>
        </w:rPr>
      </w:pPr>
      <w:r>
        <w:rPr>
          <w:sz w:val="22"/>
          <w:szCs w:val="22"/>
        </w:rPr>
        <w:t xml:space="preserve"> </w:t>
      </w:r>
    </w:p>
    <w:p w14:paraId="721210F3" w14:textId="4BD96C7B" w:rsidR="00B14C72" w:rsidRDefault="009E04C2" w:rsidP="00826386">
      <w:pPr>
        <w:shd w:val="clear" w:color="auto" w:fill="FFFFFF"/>
        <w:ind w:left="-720"/>
        <w:rPr>
          <w:sz w:val="22"/>
          <w:szCs w:val="22"/>
        </w:rPr>
      </w:pPr>
      <w:r>
        <w:rPr>
          <w:sz w:val="22"/>
          <w:szCs w:val="22"/>
        </w:rPr>
        <w:t xml:space="preserve">The </w:t>
      </w:r>
      <w:r>
        <w:rPr>
          <w:sz w:val="22"/>
          <w:szCs w:val="22"/>
          <w:u w:val="single"/>
        </w:rPr>
        <w:t xml:space="preserve">supply and uptake of premium </w:t>
      </w:r>
      <w:r w:rsidR="00F35C40">
        <w:rPr>
          <w:sz w:val="22"/>
          <w:szCs w:val="22"/>
          <w:u w:val="single"/>
        </w:rPr>
        <w:t>market</w:t>
      </w:r>
      <w:r>
        <w:rPr>
          <w:sz w:val="22"/>
          <w:szCs w:val="22"/>
          <w:u w:val="single"/>
        </w:rPr>
        <w:t xml:space="preserve"> rice seeds with tolerance to climatic and biotic stresses </w:t>
      </w:r>
      <w:r>
        <w:rPr>
          <w:sz w:val="22"/>
          <w:szCs w:val="22"/>
        </w:rPr>
        <w:t xml:space="preserve">will be improved, with focus on varieties developed by CARDI. This will be achieved by </w:t>
      </w:r>
      <w:proofErr w:type="spellStart"/>
      <w:r>
        <w:rPr>
          <w:sz w:val="22"/>
          <w:szCs w:val="22"/>
        </w:rPr>
        <w:t>i</w:t>
      </w:r>
      <w:proofErr w:type="spellEnd"/>
      <w:r>
        <w:rPr>
          <w:sz w:val="22"/>
          <w:szCs w:val="22"/>
        </w:rPr>
        <w:t xml:space="preserve">) training of </w:t>
      </w:r>
      <w:r w:rsidR="00566EC4">
        <w:rPr>
          <w:sz w:val="22"/>
          <w:szCs w:val="22"/>
        </w:rPr>
        <w:t>farmer groups</w:t>
      </w:r>
      <w:r>
        <w:rPr>
          <w:sz w:val="22"/>
          <w:szCs w:val="22"/>
        </w:rPr>
        <w:t xml:space="preserve"> in seed production; ii) conducting demonstrations of seeds’ effectiveness in increasing yield and reducing the need for pesticide; iii) promoting the use of seeds among large exporters, including </w:t>
      </w:r>
      <w:proofErr w:type="spellStart"/>
      <w:r>
        <w:rPr>
          <w:sz w:val="22"/>
          <w:szCs w:val="22"/>
        </w:rPr>
        <w:t>Amru</w:t>
      </w:r>
      <w:proofErr w:type="spellEnd"/>
      <w:r>
        <w:rPr>
          <w:sz w:val="22"/>
          <w:szCs w:val="22"/>
        </w:rPr>
        <w:t xml:space="preserve"> and Golden Rice; iv) </w:t>
      </w:r>
      <w:r w:rsidR="00566EC4">
        <w:rPr>
          <w:sz w:val="22"/>
          <w:szCs w:val="22"/>
        </w:rPr>
        <w:t xml:space="preserve">developing institutional capacities within MAFF to implement seed certification on national and provincial levels; and v) </w:t>
      </w:r>
      <w:r>
        <w:rPr>
          <w:sz w:val="22"/>
          <w:szCs w:val="22"/>
        </w:rPr>
        <w:t xml:space="preserve">exploring the option of </w:t>
      </w:r>
      <w:r w:rsidR="009F095B">
        <w:rPr>
          <w:sz w:val="22"/>
          <w:szCs w:val="22"/>
        </w:rPr>
        <w:t>subsidizing</w:t>
      </w:r>
      <w:r>
        <w:rPr>
          <w:sz w:val="22"/>
          <w:szCs w:val="22"/>
        </w:rPr>
        <w:t xml:space="preserve"> premium</w:t>
      </w:r>
      <w:r w:rsidR="00F35C40">
        <w:rPr>
          <w:sz w:val="22"/>
          <w:szCs w:val="22"/>
        </w:rPr>
        <w:t xml:space="preserve"> market vari</w:t>
      </w:r>
      <w:r w:rsidR="00E1658F">
        <w:rPr>
          <w:sz w:val="22"/>
          <w:szCs w:val="22"/>
        </w:rPr>
        <w:t>e</w:t>
      </w:r>
      <w:r w:rsidR="00F35C40">
        <w:rPr>
          <w:sz w:val="22"/>
          <w:szCs w:val="22"/>
        </w:rPr>
        <w:t>t</w:t>
      </w:r>
      <w:r w:rsidR="00E1658F">
        <w:rPr>
          <w:sz w:val="22"/>
          <w:szCs w:val="22"/>
        </w:rPr>
        <w:t>i</w:t>
      </w:r>
      <w:r w:rsidR="00F35C40">
        <w:rPr>
          <w:sz w:val="22"/>
          <w:szCs w:val="22"/>
        </w:rPr>
        <w:t>es</w:t>
      </w:r>
      <w:r>
        <w:rPr>
          <w:sz w:val="22"/>
          <w:szCs w:val="22"/>
        </w:rPr>
        <w:t xml:space="preserve"> in order to reduce price differential with </w:t>
      </w:r>
      <w:r w:rsidR="00F35C40">
        <w:rPr>
          <w:sz w:val="22"/>
          <w:szCs w:val="22"/>
        </w:rPr>
        <w:t>non-premium varieties</w:t>
      </w:r>
      <w:r>
        <w:rPr>
          <w:sz w:val="22"/>
          <w:szCs w:val="22"/>
        </w:rPr>
        <w:t xml:space="preserve">. The project will collaborate </w:t>
      </w:r>
      <w:r w:rsidR="0000416D">
        <w:rPr>
          <w:sz w:val="22"/>
          <w:szCs w:val="22"/>
        </w:rPr>
        <w:t xml:space="preserve">and coordinate </w:t>
      </w:r>
      <w:r>
        <w:rPr>
          <w:sz w:val="22"/>
          <w:szCs w:val="22"/>
        </w:rPr>
        <w:t xml:space="preserve">with </w:t>
      </w:r>
      <w:r w:rsidR="00E613A5">
        <w:rPr>
          <w:sz w:val="22"/>
          <w:szCs w:val="22"/>
        </w:rPr>
        <w:t>similar</w:t>
      </w:r>
      <w:r>
        <w:rPr>
          <w:sz w:val="22"/>
          <w:szCs w:val="22"/>
        </w:rPr>
        <w:t xml:space="preserve"> activities undertaken by CAVAC, and build on the achievements of and lessons learned from the Government funded Boosting Food Production </w:t>
      </w:r>
      <w:proofErr w:type="spellStart"/>
      <w:r>
        <w:rPr>
          <w:sz w:val="22"/>
          <w:szCs w:val="22"/>
        </w:rPr>
        <w:t>Programme</w:t>
      </w:r>
      <w:proofErr w:type="spellEnd"/>
      <w:r>
        <w:rPr>
          <w:sz w:val="22"/>
          <w:szCs w:val="22"/>
        </w:rPr>
        <w:t xml:space="preserve">, the AFD’s </w:t>
      </w:r>
      <w:r>
        <w:rPr>
          <w:sz w:val="22"/>
          <w:szCs w:val="22"/>
        </w:rPr>
        <w:lastRenderedPageBreak/>
        <w:t xml:space="preserve">Support to the </w:t>
      </w:r>
      <w:r w:rsidR="009D3E66">
        <w:rPr>
          <w:sz w:val="22"/>
          <w:szCs w:val="22"/>
        </w:rPr>
        <w:t>Commercialization</w:t>
      </w:r>
      <w:r>
        <w:rPr>
          <w:sz w:val="22"/>
          <w:szCs w:val="22"/>
        </w:rPr>
        <w:t xml:space="preserve"> of Cambodian Rice, </w:t>
      </w:r>
      <w:r w:rsidR="007E410A">
        <w:rPr>
          <w:sz w:val="22"/>
          <w:szCs w:val="22"/>
        </w:rPr>
        <w:t xml:space="preserve">IRRI’s Accelerating Adoption of Stress-Tolerant Rice Variety project, </w:t>
      </w:r>
      <w:r>
        <w:rPr>
          <w:sz w:val="22"/>
          <w:szCs w:val="22"/>
        </w:rPr>
        <w:t xml:space="preserve">and ADB’s </w:t>
      </w:r>
      <w:r>
        <w:rPr>
          <w:sz w:val="22"/>
          <w:szCs w:val="22"/>
          <w:highlight w:val="white"/>
        </w:rPr>
        <w:t>Climate-Resilient Rice Commercialization Sector Development Program</w:t>
      </w:r>
      <w:r>
        <w:rPr>
          <w:sz w:val="22"/>
          <w:szCs w:val="22"/>
        </w:rPr>
        <w:t>.</w:t>
      </w:r>
    </w:p>
    <w:p w14:paraId="721210F4" w14:textId="77777777" w:rsidR="00B14C72" w:rsidRDefault="009E04C2" w:rsidP="00826386">
      <w:pPr>
        <w:shd w:val="clear" w:color="auto" w:fill="FFFFFF"/>
        <w:ind w:left="-720"/>
        <w:rPr>
          <w:sz w:val="22"/>
          <w:szCs w:val="22"/>
        </w:rPr>
      </w:pPr>
      <w:r>
        <w:rPr>
          <w:sz w:val="22"/>
          <w:szCs w:val="22"/>
        </w:rPr>
        <w:t xml:space="preserve"> </w:t>
      </w:r>
    </w:p>
    <w:p w14:paraId="081A5A48" w14:textId="6B9A3227" w:rsidR="007E410A" w:rsidRDefault="009E04C2" w:rsidP="00826386">
      <w:pPr>
        <w:shd w:val="clear" w:color="auto" w:fill="FFFFFF"/>
        <w:ind w:left="-720"/>
        <w:rPr>
          <w:sz w:val="22"/>
          <w:szCs w:val="22"/>
        </w:rPr>
      </w:pPr>
      <w:r>
        <w:rPr>
          <w:sz w:val="22"/>
          <w:szCs w:val="22"/>
        </w:rPr>
        <w:t xml:space="preserve">Other climate-resilient </w:t>
      </w:r>
      <w:r w:rsidR="009F095B">
        <w:rPr>
          <w:sz w:val="22"/>
          <w:szCs w:val="22"/>
        </w:rPr>
        <w:t xml:space="preserve">and innovative </w:t>
      </w:r>
      <w:r>
        <w:rPr>
          <w:sz w:val="22"/>
          <w:szCs w:val="22"/>
        </w:rPr>
        <w:t xml:space="preserve">on-farm practices for rice production will also be promoted via training, demonstrations and financial support. These will include (among others) </w:t>
      </w:r>
      <w:r>
        <w:rPr>
          <w:sz w:val="22"/>
          <w:szCs w:val="22"/>
          <w:u w:val="single"/>
        </w:rPr>
        <w:t>water-saving practices</w:t>
      </w:r>
      <w:r w:rsidR="00321054">
        <w:rPr>
          <w:sz w:val="22"/>
          <w:szCs w:val="22"/>
        </w:rPr>
        <w:t xml:space="preserve"> (laser land levelling, AWD</w:t>
      </w:r>
      <w:r>
        <w:rPr>
          <w:sz w:val="22"/>
          <w:szCs w:val="22"/>
        </w:rPr>
        <w:t xml:space="preserve">, household reservoirs, drip irrigation, </w:t>
      </w:r>
      <w:r w:rsidR="001D0A18">
        <w:rPr>
          <w:sz w:val="22"/>
          <w:szCs w:val="22"/>
        </w:rPr>
        <w:t>electric</w:t>
      </w:r>
      <w:r>
        <w:rPr>
          <w:sz w:val="22"/>
          <w:szCs w:val="22"/>
        </w:rPr>
        <w:t xml:space="preserve"> pumps); </w:t>
      </w:r>
      <w:r>
        <w:rPr>
          <w:sz w:val="22"/>
          <w:szCs w:val="22"/>
          <w:u w:val="single"/>
        </w:rPr>
        <w:t>integrated pest management</w:t>
      </w:r>
      <w:r>
        <w:rPr>
          <w:sz w:val="22"/>
          <w:szCs w:val="22"/>
        </w:rPr>
        <w:t xml:space="preserve">; </w:t>
      </w:r>
      <w:r>
        <w:rPr>
          <w:sz w:val="22"/>
          <w:szCs w:val="22"/>
          <w:u w:val="single"/>
        </w:rPr>
        <w:t>integrated nutrient management</w:t>
      </w:r>
      <w:r>
        <w:rPr>
          <w:sz w:val="22"/>
          <w:szCs w:val="22"/>
        </w:rPr>
        <w:t xml:space="preserve"> and </w:t>
      </w:r>
      <w:r>
        <w:rPr>
          <w:sz w:val="22"/>
          <w:szCs w:val="22"/>
          <w:u w:val="single"/>
        </w:rPr>
        <w:t>conservation agriculture</w:t>
      </w:r>
      <w:r>
        <w:rPr>
          <w:sz w:val="22"/>
          <w:szCs w:val="22"/>
        </w:rPr>
        <w:t xml:space="preserve">; technologies to reduce </w:t>
      </w:r>
      <w:r>
        <w:rPr>
          <w:sz w:val="22"/>
          <w:szCs w:val="22"/>
          <w:u w:val="single"/>
        </w:rPr>
        <w:t>post-harvest losses</w:t>
      </w:r>
      <w:r>
        <w:rPr>
          <w:sz w:val="22"/>
          <w:szCs w:val="22"/>
        </w:rPr>
        <w:t xml:space="preserve"> (climate-proofed rice drying and storage facilities and combine harvesting machines); and </w:t>
      </w:r>
      <w:r>
        <w:rPr>
          <w:sz w:val="22"/>
          <w:szCs w:val="22"/>
          <w:u w:val="single"/>
        </w:rPr>
        <w:t>ICT tools for precision decision-making</w:t>
      </w:r>
      <w:r>
        <w:rPr>
          <w:sz w:val="22"/>
          <w:szCs w:val="22"/>
        </w:rPr>
        <w:t xml:space="preserve"> in crop nutrition, </w:t>
      </w:r>
      <w:r w:rsidR="0016625A">
        <w:rPr>
          <w:sz w:val="22"/>
          <w:szCs w:val="22"/>
        </w:rPr>
        <w:t xml:space="preserve">water management, </w:t>
      </w:r>
      <w:r>
        <w:rPr>
          <w:sz w:val="22"/>
          <w:szCs w:val="22"/>
        </w:rPr>
        <w:t xml:space="preserve">pest management and smart harvest scheduling (e.g. </w:t>
      </w:r>
      <w:proofErr w:type="spellStart"/>
      <w:r w:rsidR="0016625A">
        <w:rPr>
          <w:sz w:val="22"/>
          <w:szCs w:val="22"/>
        </w:rPr>
        <w:t>AutoMon</w:t>
      </w:r>
      <w:proofErr w:type="spellEnd"/>
      <w:r w:rsidR="0016625A">
        <w:rPr>
          <w:sz w:val="22"/>
          <w:szCs w:val="22"/>
        </w:rPr>
        <w:t xml:space="preserve">, </w:t>
      </w:r>
      <w:r>
        <w:rPr>
          <w:sz w:val="22"/>
          <w:szCs w:val="22"/>
        </w:rPr>
        <w:t xml:space="preserve">Rice Crop Manager, Pest Risk Manager and </w:t>
      </w:r>
      <w:proofErr w:type="spellStart"/>
      <w:r>
        <w:rPr>
          <w:sz w:val="22"/>
          <w:szCs w:val="22"/>
        </w:rPr>
        <w:t>EasyHarvest</w:t>
      </w:r>
      <w:proofErr w:type="spellEnd"/>
      <w:r>
        <w:rPr>
          <w:sz w:val="22"/>
          <w:szCs w:val="22"/>
        </w:rPr>
        <w:t xml:space="preserve">). </w:t>
      </w:r>
      <w:r>
        <w:rPr>
          <w:sz w:val="22"/>
          <w:szCs w:val="22"/>
          <w:u w:val="single"/>
        </w:rPr>
        <w:t>Nature-based solution</w:t>
      </w:r>
      <w:r w:rsidR="00E476E5">
        <w:rPr>
          <w:sz w:val="22"/>
          <w:szCs w:val="22"/>
          <w:u w:val="single"/>
        </w:rPr>
        <w:t>s</w:t>
      </w:r>
      <w:r>
        <w:rPr>
          <w:sz w:val="22"/>
          <w:szCs w:val="22"/>
        </w:rPr>
        <w:t xml:space="preserve"> will be encouraged where feasible, e.g. </w:t>
      </w:r>
      <w:r w:rsidR="007E410A">
        <w:rPr>
          <w:sz w:val="22"/>
          <w:szCs w:val="22"/>
        </w:rPr>
        <w:t>the use of companion plants in ecological engineering schemes to support natural enemies and reduce pesticide needs</w:t>
      </w:r>
      <w:r>
        <w:rPr>
          <w:sz w:val="22"/>
          <w:szCs w:val="22"/>
        </w:rPr>
        <w:t>. Improving existing extension services via ‘training of trainers’, farmer field schools and establishing village-level ‘</w:t>
      </w:r>
      <w:proofErr w:type="spellStart"/>
      <w:r>
        <w:rPr>
          <w:sz w:val="22"/>
          <w:szCs w:val="22"/>
        </w:rPr>
        <w:t>centres</w:t>
      </w:r>
      <w:proofErr w:type="spellEnd"/>
      <w:r>
        <w:rPr>
          <w:sz w:val="22"/>
          <w:szCs w:val="22"/>
        </w:rPr>
        <w:t xml:space="preserve"> of excellence’ (where farmers, extension officials and private sector can come together to share knowledge and engage in commercial transaction) will be explored as delivery models. This will be done in close coordination and collaboration with the IFAD/Government's ASPIRE </w:t>
      </w:r>
      <w:proofErr w:type="spellStart"/>
      <w:r>
        <w:rPr>
          <w:sz w:val="22"/>
          <w:szCs w:val="22"/>
        </w:rPr>
        <w:t>Programme</w:t>
      </w:r>
      <w:proofErr w:type="spellEnd"/>
      <w:r>
        <w:rPr>
          <w:sz w:val="22"/>
          <w:szCs w:val="22"/>
        </w:rPr>
        <w:t>, with strong emphasis on mainstreaming climate resilient practices in the extension services.</w:t>
      </w:r>
      <w:r w:rsidR="007E410A">
        <w:rPr>
          <w:sz w:val="22"/>
          <w:szCs w:val="22"/>
        </w:rPr>
        <w:t xml:space="preserve"> </w:t>
      </w:r>
      <w:r w:rsidR="001E3C96">
        <w:rPr>
          <w:sz w:val="22"/>
          <w:szCs w:val="22"/>
        </w:rPr>
        <w:t>SRP Standard’s</w:t>
      </w:r>
      <w:r w:rsidR="007E410A" w:rsidRPr="007E410A">
        <w:rPr>
          <w:sz w:val="22"/>
          <w:szCs w:val="22"/>
        </w:rPr>
        <w:t xml:space="preserve"> economic and environmental indicators such as profitability, water productivity and biodiversity will be taken from plot and landscape levels to document the adoption impacts of climate-resilient practices</w:t>
      </w:r>
      <w:r w:rsidR="007E410A">
        <w:rPr>
          <w:sz w:val="22"/>
          <w:szCs w:val="22"/>
        </w:rPr>
        <w:t>.</w:t>
      </w:r>
    </w:p>
    <w:p w14:paraId="6BE32F41" w14:textId="77777777" w:rsidR="007E410A" w:rsidRDefault="007E410A" w:rsidP="00826386">
      <w:pPr>
        <w:shd w:val="clear" w:color="auto" w:fill="FFFFFF"/>
        <w:ind w:left="-720"/>
        <w:rPr>
          <w:sz w:val="22"/>
          <w:szCs w:val="22"/>
        </w:rPr>
      </w:pPr>
    </w:p>
    <w:p w14:paraId="721210F7" w14:textId="76062032" w:rsidR="00B14C72" w:rsidRDefault="009E04C2" w:rsidP="00826386">
      <w:pPr>
        <w:shd w:val="clear" w:color="auto" w:fill="FFFFFF"/>
        <w:ind w:left="-720"/>
        <w:rPr>
          <w:sz w:val="22"/>
          <w:szCs w:val="22"/>
        </w:rPr>
      </w:pPr>
      <w:r>
        <w:rPr>
          <w:sz w:val="22"/>
          <w:szCs w:val="22"/>
        </w:rPr>
        <w:t xml:space="preserve">Lastly, the project will seek to improve farmers’ </w:t>
      </w:r>
      <w:r>
        <w:rPr>
          <w:sz w:val="22"/>
          <w:szCs w:val="22"/>
          <w:u w:val="single"/>
        </w:rPr>
        <w:t>access to credit</w:t>
      </w:r>
      <w:r>
        <w:rPr>
          <w:sz w:val="22"/>
          <w:szCs w:val="22"/>
        </w:rPr>
        <w:t>, thus facilitating uptake of above-mentioned technologies and practices. This will be done in collaboration with</w:t>
      </w:r>
      <w:r w:rsidR="00146C24">
        <w:rPr>
          <w:sz w:val="22"/>
          <w:szCs w:val="22"/>
        </w:rPr>
        <w:t xml:space="preserve"> the Rural Development Bank</w:t>
      </w:r>
      <w:r>
        <w:rPr>
          <w:sz w:val="22"/>
          <w:szCs w:val="22"/>
        </w:rPr>
        <w:t xml:space="preserve"> </w:t>
      </w:r>
      <w:r w:rsidR="00146C24">
        <w:rPr>
          <w:sz w:val="22"/>
          <w:szCs w:val="22"/>
        </w:rPr>
        <w:t>(</w:t>
      </w:r>
      <w:r>
        <w:rPr>
          <w:sz w:val="22"/>
          <w:szCs w:val="22"/>
        </w:rPr>
        <w:t>RDB</w:t>
      </w:r>
      <w:r w:rsidR="00146C24">
        <w:rPr>
          <w:sz w:val="22"/>
          <w:szCs w:val="22"/>
        </w:rPr>
        <w:t>)</w:t>
      </w:r>
      <w:r>
        <w:rPr>
          <w:sz w:val="22"/>
          <w:szCs w:val="22"/>
        </w:rPr>
        <w:t xml:space="preserve">, local MFIs and the IFAD AIMS project, and various models will be explored (matching grants, soft loans to agricultural cooperatives, </w:t>
      </w:r>
      <w:r w:rsidR="008219A9">
        <w:rPr>
          <w:sz w:val="22"/>
          <w:szCs w:val="22"/>
        </w:rPr>
        <w:t xml:space="preserve">blended finance, </w:t>
      </w:r>
      <w:r>
        <w:rPr>
          <w:sz w:val="22"/>
          <w:szCs w:val="22"/>
        </w:rPr>
        <w:t>etc.).</w:t>
      </w:r>
    </w:p>
    <w:p w14:paraId="721210F8" w14:textId="77777777" w:rsidR="00B14C72" w:rsidRDefault="009E04C2" w:rsidP="00826386">
      <w:pPr>
        <w:shd w:val="clear" w:color="auto" w:fill="FFFFFF"/>
        <w:ind w:left="-720"/>
        <w:rPr>
          <w:sz w:val="22"/>
          <w:szCs w:val="22"/>
        </w:rPr>
      </w:pPr>
      <w:r>
        <w:rPr>
          <w:sz w:val="22"/>
          <w:szCs w:val="22"/>
        </w:rPr>
        <w:t xml:space="preserve"> </w:t>
      </w:r>
    </w:p>
    <w:p w14:paraId="721210F9" w14:textId="2CEE0828" w:rsidR="00B14C72" w:rsidRDefault="00F47E87" w:rsidP="00826386">
      <w:pPr>
        <w:shd w:val="clear" w:color="auto" w:fill="FFFFFF"/>
        <w:ind w:left="-720"/>
        <w:rPr>
          <w:sz w:val="22"/>
          <w:szCs w:val="22"/>
        </w:rPr>
      </w:pPr>
      <w:r w:rsidRPr="00F47E87">
        <w:rPr>
          <w:b/>
          <w:sz w:val="22"/>
          <w:szCs w:val="22"/>
        </w:rPr>
        <w:t xml:space="preserve">Component 3: Scaling up adaptation technologies and practices in selected value chains through partnerships, markets and investments </w:t>
      </w:r>
      <w:r w:rsidR="009E04C2">
        <w:rPr>
          <w:sz w:val="22"/>
          <w:szCs w:val="22"/>
        </w:rPr>
        <w:t>will seek to improve the climate resilience, efficiency and profitabili</w:t>
      </w:r>
      <w:r w:rsidR="009F7D9A">
        <w:rPr>
          <w:sz w:val="22"/>
          <w:szCs w:val="22"/>
        </w:rPr>
        <w:t>ty of rice and other selected value chains</w:t>
      </w:r>
      <w:r w:rsidR="008219A9">
        <w:rPr>
          <w:sz w:val="22"/>
          <w:szCs w:val="22"/>
        </w:rPr>
        <w:t xml:space="preserve"> </w:t>
      </w:r>
      <w:r w:rsidR="009E04C2">
        <w:rPr>
          <w:sz w:val="22"/>
          <w:szCs w:val="22"/>
        </w:rPr>
        <w:t xml:space="preserve">in targeted provinces, covering harvesting, storage, processing and export. This component will </w:t>
      </w:r>
      <w:r w:rsidR="0092585C">
        <w:rPr>
          <w:sz w:val="22"/>
          <w:szCs w:val="22"/>
        </w:rPr>
        <w:t>use</w:t>
      </w:r>
      <w:r w:rsidR="009E04C2">
        <w:rPr>
          <w:sz w:val="22"/>
          <w:szCs w:val="22"/>
        </w:rPr>
        <w:t xml:space="preserve"> </w:t>
      </w:r>
      <w:r w:rsidR="00C47D6D" w:rsidRPr="00C47D6D">
        <w:rPr>
          <w:sz w:val="22"/>
          <w:szCs w:val="22"/>
        </w:rPr>
        <w:t xml:space="preserve">GIZ’s </w:t>
      </w:r>
      <w:r w:rsidR="00C47D6D">
        <w:rPr>
          <w:sz w:val="22"/>
          <w:szCs w:val="22"/>
        </w:rPr>
        <w:t>long</w:t>
      </w:r>
      <w:r w:rsidR="0092585C">
        <w:rPr>
          <w:sz w:val="22"/>
          <w:szCs w:val="22"/>
        </w:rPr>
        <w:t>-</w:t>
      </w:r>
      <w:r w:rsidR="00C47D6D">
        <w:rPr>
          <w:sz w:val="22"/>
          <w:szCs w:val="22"/>
        </w:rPr>
        <w:t xml:space="preserve">term experience in building </w:t>
      </w:r>
      <w:r w:rsidR="00B35825">
        <w:rPr>
          <w:sz w:val="22"/>
          <w:szCs w:val="22"/>
        </w:rPr>
        <w:t>and strengthening</w:t>
      </w:r>
      <w:r w:rsidR="00C47D6D">
        <w:rPr>
          <w:sz w:val="22"/>
          <w:szCs w:val="22"/>
        </w:rPr>
        <w:t xml:space="preserve"> rice value chains in Cambodia</w:t>
      </w:r>
      <w:r w:rsidR="0092585C">
        <w:rPr>
          <w:sz w:val="22"/>
          <w:szCs w:val="22"/>
        </w:rPr>
        <w:t xml:space="preserve"> w</w:t>
      </w:r>
      <w:r w:rsidR="00B35825">
        <w:rPr>
          <w:sz w:val="22"/>
          <w:szCs w:val="22"/>
        </w:rPr>
        <w:t xml:space="preserve">ith different actors </w:t>
      </w:r>
      <w:r w:rsidR="0092585C">
        <w:rPr>
          <w:sz w:val="22"/>
          <w:szCs w:val="22"/>
        </w:rPr>
        <w:t>including</w:t>
      </w:r>
      <w:r w:rsidR="009E04C2">
        <w:rPr>
          <w:sz w:val="22"/>
          <w:szCs w:val="22"/>
        </w:rPr>
        <w:t xml:space="preserve"> agricultural cooperatives, rice processors and exporters (</w:t>
      </w:r>
      <w:r w:rsidR="00B35825">
        <w:rPr>
          <w:sz w:val="22"/>
          <w:szCs w:val="22"/>
        </w:rPr>
        <w:t>e.g. SRP members like</w:t>
      </w:r>
      <w:r w:rsidR="009E04C2">
        <w:rPr>
          <w:sz w:val="22"/>
          <w:szCs w:val="22"/>
        </w:rPr>
        <w:t xml:space="preserve"> </w:t>
      </w:r>
      <w:proofErr w:type="spellStart"/>
      <w:r w:rsidR="009E04C2">
        <w:rPr>
          <w:sz w:val="22"/>
          <w:szCs w:val="22"/>
        </w:rPr>
        <w:t>Amru</w:t>
      </w:r>
      <w:proofErr w:type="spellEnd"/>
      <w:r w:rsidR="009E04C2">
        <w:rPr>
          <w:sz w:val="22"/>
          <w:szCs w:val="22"/>
        </w:rPr>
        <w:t xml:space="preserve"> Rice</w:t>
      </w:r>
      <w:r w:rsidR="00B35825">
        <w:rPr>
          <w:sz w:val="22"/>
          <w:szCs w:val="22"/>
        </w:rPr>
        <w:t xml:space="preserve"> </w:t>
      </w:r>
      <w:r w:rsidR="0092585C">
        <w:rPr>
          <w:sz w:val="22"/>
          <w:szCs w:val="22"/>
        </w:rPr>
        <w:t>and</w:t>
      </w:r>
      <w:r w:rsidR="00B35825">
        <w:rPr>
          <w:sz w:val="22"/>
          <w:szCs w:val="22"/>
        </w:rPr>
        <w:t xml:space="preserve"> </w:t>
      </w:r>
      <w:proofErr w:type="spellStart"/>
      <w:r w:rsidR="00B35825">
        <w:rPr>
          <w:sz w:val="22"/>
          <w:szCs w:val="22"/>
        </w:rPr>
        <w:t>BriCo</w:t>
      </w:r>
      <w:proofErr w:type="spellEnd"/>
      <w:r w:rsidR="009E04C2">
        <w:rPr>
          <w:sz w:val="22"/>
          <w:szCs w:val="22"/>
        </w:rPr>
        <w:t>).</w:t>
      </w:r>
      <w:r w:rsidR="000177DC">
        <w:rPr>
          <w:sz w:val="22"/>
          <w:szCs w:val="22"/>
        </w:rPr>
        <w:t xml:space="preserve"> </w:t>
      </w:r>
      <w:r w:rsidR="0092585C">
        <w:rPr>
          <w:sz w:val="22"/>
          <w:szCs w:val="22"/>
        </w:rPr>
        <w:t>T</w:t>
      </w:r>
      <w:r w:rsidR="000177DC">
        <w:rPr>
          <w:sz w:val="22"/>
          <w:szCs w:val="22"/>
        </w:rPr>
        <w:t xml:space="preserve">he </w:t>
      </w:r>
      <w:r w:rsidR="000177DC" w:rsidRPr="000177DC">
        <w:rPr>
          <w:sz w:val="22"/>
          <w:szCs w:val="22"/>
        </w:rPr>
        <w:t>GIZ</w:t>
      </w:r>
      <w:r w:rsidR="0092585C">
        <w:rPr>
          <w:sz w:val="22"/>
          <w:szCs w:val="22"/>
        </w:rPr>
        <w:t>’s</w:t>
      </w:r>
      <w:r w:rsidR="000177DC" w:rsidRPr="000177DC">
        <w:rPr>
          <w:sz w:val="22"/>
          <w:szCs w:val="22"/>
        </w:rPr>
        <w:t xml:space="preserve"> Micro, Small and Medium Enterprise Support </w:t>
      </w:r>
      <w:proofErr w:type="spellStart"/>
      <w:r w:rsidR="000177DC" w:rsidRPr="000177DC">
        <w:rPr>
          <w:sz w:val="22"/>
          <w:szCs w:val="22"/>
        </w:rPr>
        <w:t>Programme</w:t>
      </w:r>
      <w:proofErr w:type="spellEnd"/>
      <w:r w:rsidR="000177DC" w:rsidRPr="000177DC">
        <w:rPr>
          <w:sz w:val="22"/>
          <w:szCs w:val="22"/>
        </w:rPr>
        <w:t xml:space="preserve"> </w:t>
      </w:r>
      <w:r w:rsidR="0092585C">
        <w:rPr>
          <w:sz w:val="22"/>
          <w:szCs w:val="22"/>
        </w:rPr>
        <w:t xml:space="preserve">currently </w:t>
      </w:r>
      <w:r w:rsidR="000177DC" w:rsidRPr="000177DC">
        <w:rPr>
          <w:sz w:val="22"/>
          <w:szCs w:val="22"/>
        </w:rPr>
        <w:t xml:space="preserve">closely works with commercial entities along the value chain and </w:t>
      </w:r>
      <w:r w:rsidR="0092585C">
        <w:rPr>
          <w:sz w:val="22"/>
          <w:szCs w:val="22"/>
        </w:rPr>
        <w:t>trains</w:t>
      </w:r>
      <w:r w:rsidR="000177DC" w:rsidRPr="000177DC">
        <w:rPr>
          <w:sz w:val="22"/>
          <w:szCs w:val="22"/>
        </w:rPr>
        <w:t xml:space="preserve"> SMEs in different </w:t>
      </w:r>
      <w:r w:rsidR="0092585C">
        <w:rPr>
          <w:sz w:val="22"/>
          <w:szCs w:val="22"/>
        </w:rPr>
        <w:t>topics</w:t>
      </w:r>
      <w:r w:rsidR="000177DC" w:rsidRPr="000177DC">
        <w:rPr>
          <w:sz w:val="22"/>
          <w:szCs w:val="22"/>
        </w:rPr>
        <w:t xml:space="preserve"> relevant for SRP.</w:t>
      </w:r>
    </w:p>
    <w:p w14:paraId="721210FA" w14:textId="77777777" w:rsidR="00B14C72" w:rsidRDefault="009E04C2" w:rsidP="00826386">
      <w:pPr>
        <w:shd w:val="clear" w:color="auto" w:fill="FFFFFF"/>
        <w:ind w:left="-720"/>
        <w:rPr>
          <w:sz w:val="22"/>
          <w:szCs w:val="22"/>
        </w:rPr>
      </w:pPr>
      <w:r>
        <w:rPr>
          <w:sz w:val="22"/>
          <w:szCs w:val="22"/>
        </w:rPr>
        <w:t xml:space="preserve"> </w:t>
      </w:r>
    </w:p>
    <w:p w14:paraId="721210FB" w14:textId="18DD1874" w:rsidR="00B14C72" w:rsidRDefault="009E04C2" w:rsidP="00826386">
      <w:pPr>
        <w:shd w:val="clear" w:color="auto" w:fill="FFFFFF"/>
        <w:ind w:left="-720"/>
        <w:rPr>
          <w:sz w:val="22"/>
          <w:szCs w:val="22"/>
        </w:rPr>
      </w:pPr>
      <w:r>
        <w:rPr>
          <w:sz w:val="22"/>
          <w:szCs w:val="22"/>
        </w:rPr>
        <w:t xml:space="preserve">Firstly, the </w:t>
      </w:r>
      <w:r>
        <w:rPr>
          <w:sz w:val="22"/>
          <w:szCs w:val="22"/>
          <w:u w:val="single"/>
        </w:rPr>
        <w:t>performance of agricultural cooperatives</w:t>
      </w:r>
      <w:r w:rsidR="00F9596E">
        <w:rPr>
          <w:sz w:val="22"/>
          <w:szCs w:val="22"/>
          <w:u w:val="single"/>
        </w:rPr>
        <w:t>, including women’s cooperatives,</w:t>
      </w:r>
      <w:r>
        <w:rPr>
          <w:sz w:val="22"/>
          <w:szCs w:val="22"/>
        </w:rPr>
        <w:t xml:space="preserve"> will be improved via </w:t>
      </w:r>
      <w:r w:rsidR="00E476E5">
        <w:rPr>
          <w:sz w:val="22"/>
          <w:szCs w:val="22"/>
        </w:rPr>
        <w:t>human capacity development</w:t>
      </w:r>
      <w:r>
        <w:rPr>
          <w:sz w:val="22"/>
          <w:szCs w:val="22"/>
        </w:rPr>
        <w:t xml:space="preserve"> and financial support, in collaboration with similar activities conducted under the</w:t>
      </w:r>
      <w:r w:rsidR="00B35825">
        <w:rPr>
          <w:sz w:val="22"/>
          <w:szCs w:val="22"/>
        </w:rPr>
        <w:t xml:space="preserve"> </w:t>
      </w:r>
      <w:r w:rsidR="0036352B">
        <w:rPr>
          <w:sz w:val="22"/>
          <w:szCs w:val="22"/>
        </w:rPr>
        <w:t xml:space="preserve">ongoing </w:t>
      </w:r>
      <w:r w:rsidR="00B35825">
        <w:rPr>
          <w:sz w:val="22"/>
          <w:szCs w:val="22"/>
        </w:rPr>
        <w:t xml:space="preserve">GIZ RED </w:t>
      </w:r>
      <w:r w:rsidR="0036352B">
        <w:rPr>
          <w:sz w:val="22"/>
          <w:szCs w:val="22"/>
        </w:rPr>
        <w:t>and</w:t>
      </w:r>
      <w:r>
        <w:rPr>
          <w:sz w:val="22"/>
          <w:szCs w:val="22"/>
        </w:rPr>
        <w:t xml:space="preserve"> IFAD AIMS project</w:t>
      </w:r>
      <w:r w:rsidR="0036352B">
        <w:rPr>
          <w:sz w:val="22"/>
          <w:szCs w:val="22"/>
        </w:rPr>
        <w:t>s</w:t>
      </w:r>
      <w:r>
        <w:rPr>
          <w:sz w:val="22"/>
          <w:szCs w:val="22"/>
        </w:rPr>
        <w:t xml:space="preserve">. </w:t>
      </w:r>
    </w:p>
    <w:p w14:paraId="721210FC" w14:textId="77777777" w:rsidR="00B14C72" w:rsidRDefault="009E04C2" w:rsidP="00826386">
      <w:pPr>
        <w:shd w:val="clear" w:color="auto" w:fill="FFFFFF"/>
        <w:ind w:left="-720"/>
        <w:rPr>
          <w:sz w:val="22"/>
          <w:szCs w:val="22"/>
        </w:rPr>
      </w:pPr>
      <w:r>
        <w:rPr>
          <w:sz w:val="22"/>
          <w:szCs w:val="22"/>
        </w:rPr>
        <w:t xml:space="preserve"> </w:t>
      </w:r>
    </w:p>
    <w:p w14:paraId="721210FD" w14:textId="063769F3" w:rsidR="00B14C72" w:rsidRDefault="009E04C2" w:rsidP="00826386">
      <w:pPr>
        <w:shd w:val="clear" w:color="auto" w:fill="FFFFFF"/>
        <w:ind w:left="-720"/>
        <w:rPr>
          <w:sz w:val="22"/>
          <w:szCs w:val="22"/>
        </w:rPr>
      </w:pPr>
      <w:r>
        <w:rPr>
          <w:sz w:val="22"/>
          <w:szCs w:val="22"/>
          <w:u w:val="single"/>
        </w:rPr>
        <w:t>Contract farming</w:t>
      </w:r>
      <w:r>
        <w:rPr>
          <w:sz w:val="22"/>
          <w:szCs w:val="22"/>
        </w:rPr>
        <w:t xml:space="preserve"> between agricultural cooperatives and rice processors will be demonstrated and </w:t>
      </w:r>
      <w:proofErr w:type="spellStart"/>
      <w:r>
        <w:rPr>
          <w:sz w:val="22"/>
          <w:szCs w:val="22"/>
        </w:rPr>
        <w:t>upscaled</w:t>
      </w:r>
      <w:proofErr w:type="spellEnd"/>
      <w:r>
        <w:rPr>
          <w:sz w:val="22"/>
          <w:szCs w:val="22"/>
        </w:rPr>
        <w:t xml:space="preserve"> to create further incentives for farmers to engage in climate-resilient and sustainable rice production and reduce incentives for side-selling. This will simultaneously improve processor’s access to high-quality paddy delivered on time, enhancing their access to high-value export markets in Europe, China and elsewhere. The incorporation of </w:t>
      </w:r>
      <w:r>
        <w:rPr>
          <w:sz w:val="22"/>
          <w:szCs w:val="22"/>
          <w:u w:val="single"/>
        </w:rPr>
        <w:t>crop insurance</w:t>
      </w:r>
      <w:r>
        <w:rPr>
          <w:sz w:val="22"/>
          <w:szCs w:val="22"/>
        </w:rPr>
        <w:t xml:space="preserve"> into farming contract will be </w:t>
      </w:r>
      <w:r w:rsidR="00B35825">
        <w:rPr>
          <w:sz w:val="22"/>
          <w:szCs w:val="22"/>
        </w:rPr>
        <w:t>trialed</w:t>
      </w:r>
      <w:r>
        <w:rPr>
          <w:sz w:val="22"/>
          <w:szCs w:val="22"/>
        </w:rPr>
        <w:t>, further improving farmer resilience against unforeseen weather events and pest invasions (which are expected to worsen with climate change</w:t>
      </w:r>
      <w:r w:rsidR="00B41648">
        <w:rPr>
          <w:sz w:val="22"/>
          <w:szCs w:val="22"/>
        </w:rPr>
        <w:t xml:space="preserve"> and </w:t>
      </w:r>
      <w:r w:rsidR="00501B6D">
        <w:rPr>
          <w:sz w:val="22"/>
          <w:szCs w:val="22"/>
        </w:rPr>
        <w:t xml:space="preserve">increased </w:t>
      </w:r>
      <w:r w:rsidR="00B41648">
        <w:rPr>
          <w:sz w:val="22"/>
          <w:szCs w:val="22"/>
        </w:rPr>
        <w:t>variability</w:t>
      </w:r>
      <w:r>
        <w:rPr>
          <w:sz w:val="22"/>
          <w:szCs w:val="22"/>
        </w:rPr>
        <w:t>).</w:t>
      </w:r>
    </w:p>
    <w:p w14:paraId="721210FE" w14:textId="77777777" w:rsidR="00B14C72" w:rsidRDefault="009E04C2" w:rsidP="00826386">
      <w:pPr>
        <w:shd w:val="clear" w:color="auto" w:fill="FFFFFF"/>
        <w:ind w:left="-720"/>
        <w:rPr>
          <w:sz w:val="22"/>
          <w:szCs w:val="22"/>
        </w:rPr>
      </w:pPr>
      <w:r>
        <w:rPr>
          <w:sz w:val="22"/>
          <w:szCs w:val="22"/>
        </w:rPr>
        <w:t xml:space="preserve"> </w:t>
      </w:r>
    </w:p>
    <w:p w14:paraId="721210FF" w14:textId="1EFFA5AD" w:rsidR="00B14C72" w:rsidRDefault="009E04C2" w:rsidP="00826386">
      <w:pPr>
        <w:shd w:val="clear" w:color="auto" w:fill="FFFFFF"/>
        <w:ind w:left="-720"/>
        <w:rPr>
          <w:sz w:val="22"/>
          <w:szCs w:val="22"/>
        </w:rPr>
      </w:pPr>
      <w:r>
        <w:rPr>
          <w:sz w:val="22"/>
          <w:szCs w:val="22"/>
          <w:u w:val="single"/>
        </w:rPr>
        <w:t>Participatory Guarantee Systems (PGSs)</w:t>
      </w:r>
      <w:r w:rsidR="008219A9">
        <w:rPr>
          <w:rStyle w:val="Fodnotehenvisning"/>
          <w:sz w:val="22"/>
          <w:szCs w:val="22"/>
          <w:u w:val="single"/>
        </w:rPr>
        <w:footnoteReference w:id="50"/>
      </w:r>
      <w:r>
        <w:rPr>
          <w:sz w:val="22"/>
          <w:szCs w:val="22"/>
        </w:rPr>
        <w:t xml:space="preserve"> for climate-resilient and sustainable rice production will be established at selected </w:t>
      </w:r>
      <w:r w:rsidR="00B35825">
        <w:rPr>
          <w:sz w:val="22"/>
          <w:szCs w:val="22"/>
        </w:rPr>
        <w:t>agricultural cooperatives</w:t>
      </w:r>
      <w:r w:rsidR="0036352B">
        <w:rPr>
          <w:sz w:val="22"/>
          <w:szCs w:val="22"/>
        </w:rPr>
        <w:t>, allowing them to work</w:t>
      </w:r>
      <w:r w:rsidR="00B35825">
        <w:rPr>
          <w:sz w:val="22"/>
          <w:szCs w:val="22"/>
        </w:rPr>
        <w:t xml:space="preserve"> </w:t>
      </w:r>
      <w:r>
        <w:rPr>
          <w:sz w:val="22"/>
          <w:szCs w:val="22"/>
        </w:rPr>
        <w:t xml:space="preserve">towards SRP </w:t>
      </w:r>
      <w:r w:rsidR="004C3359">
        <w:rPr>
          <w:sz w:val="22"/>
          <w:szCs w:val="22"/>
        </w:rPr>
        <w:t>adoption</w:t>
      </w:r>
      <w:r>
        <w:rPr>
          <w:sz w:val="22"/>
          <w:szCs w:val="22"/>
        </w:rPr>
        <w:t xml:space="preserve">. </w:t>
      </w:r>
      <w:r w:rsidR="00AC47BC" w:rsidRPr="00AC47BC">
        <w:rPr>
          <w:sz w:val="22"/>
          <w:szCs w:val="22"/>
        </w:rPr>
        <w:t xml:space="preserve">GIZ’s </w:t>
      </w:r>
      <w:r w:rsidR="00AC47BC">
        <w:rPr>
          <w:sz w:val="22"/>
          <w:szCs w:val="22"/>
        </w:rPr>
        <w:t xml:space="preserve">experiences in building up guarantee and control systems towards international rice standards and </w:t>
      </w:r>
      <w:r>
        <w:rPr>
          <w:sz w:val="22"/>
          <w:szCs w:val="22"/>
        </w:rPr>
        <w:t xml:space="preserve">Farmer field schools (with which FAO has </w:t>
      </w:r>
      <w:r>
        <w:rPr>
          <w:sz w:val="22"/>
          <w:szCs w:val="22"/>
        </w:rPr>
        <w:lastRenderedPageBreak/>
        <w:t xml:space="preserve">extensive experience) will provide the necessary </w:t>
      </w:r>
      <w:r w:rsidR="00B35825">
        <w:rPr>
          <w:sz w:val="22"/>
          <w:szCs w:val="22"/>
        </w:rPr>
        <w:t>human capacity development</w:t>
      </w:r>
      <w:r>
        <w:rPr>
          <w:sz w:val="22"/>
          <w:szCs w:val="22"/>
        </w:rPr>
        <w:t xml:space="preserve"> to allow </w:t>
      </w:r>
      <w:r w:rsidR="00B35825">
        <w:rPr>
          <w:sz w:val="22"/>
          <w:szCs w:val="22"/>
        </w:rPr>
        <w:t xml:space="preserve">agricultural cooperatives </w:t>
      </w:r>
      <w:r>
        <w:rPr>
          <w:sz w:val="22"/>
          <w:szCs w:val="22"/>
        </w:rPr>
        <w:t>to work t</w:t>
      </w:r>
      <w:r w:rsidR="004C3359">
        <w:rPr>
          <w:sz w:val="22"/>
          <w:szCs w:val="22"/>
        </w:rPr>
        <w:t>owards compliance with the SRP S</w:t>
      </w:r>
      <w:r>
        <w:rPr>
          <w:sz w:val="22"/>
          <w:szCs w:val="22"/>
        </w:rPr>
        <w:t>tandard.</w:t>
      </w:r>
    </w:p>
    <w:p w14:paraId="72121100" w14:textId="77777777" w:rsidR="00B14C72" w:rsidRDefault="00B14C72" w:rsidP="00826386">
      <w:pPr>
        <w:shd w:val="clear" w:color="auto" w:fill="FFFFFF"/>
        <w:ind w:left="-720"/>
        <w:rPr>
          <w:sz w:val="22"/>
          <w:szCs w:val="22"/>
        </w:rPr>
      </w:pPr>
    </w:p>
    <w:p w14:paraId="72121101" w14:textId="4B499956" w:rsidR="00B14C72" w:rsidRDefault="009E04C2" w:rsidP="00826386">
      <w:pPr>
        <w:shd w:val="clear" w:color="auto" w:fill="FFFFFF"/>
        <w:ind w:left="-720"/>
        <w:rPr>
          <w:sz w:val="22"/>
          <w:szCs w:val="22"/>
        </w:rPr>
      </w:pPr>
      <w:r>
        <w:rPr>
          <w:sz w:val="22"/>
          <w:szCs w:val="22"/>
        </w:rPr>
        <w:t xml:space="preserve">At the processor level, </w:t>
      </w:r>
      <w:r>
        <w:rPr>
          <w:sz w:val="22"/>
          <w:szCs w:val="22"/>
          <w:u w:val="single"/>
        </w:rPr>
        <w:t>access to credit</w:t>
      </w:r>
      <w:r>
        <w:rPr>
          <w:sz w:val="22"/>
          <w:szCs w:val="22"/>
        </w:rPr>
        <w:t xml:space="preserve"> will be i</w:t>
      </w:r>
      <w:r w:rsidR="00146C24">
        <w:rPr>
          <w:sz w:val="22"/>
          <w:szCs w:val="22"/>
        </w:rPr>
        <w:t>mproved in collaboration with R</w:t>
      </w:r>
      <w:r>
        <w:rPr>
          <w:sz w:val="22"/>
          <w:szCs w:val="22"/>
        </w:rPr>
        <w:t>D</w:t>
      </w:r>
      <w:r w:rsidR="00146C24">
        <w:rPr>
          <w:sz w:val="22"/>
          <w:szCs w:val="22"/>
        </w:rPr>
        <w:t>B</w:t>
      </w:r>
      <w:r>
        <w:rPr>
          <w:sz w:val="22"/>
          <w:szCs w:val="22"/>
        </w:rPr>
        <w:t>, the IFAD AIMS project (including its Value Chain Innovation Fund) and local MFIs. The barriers of high interest rates and banks’ hesitance to lend to agriculture due to the perception of high risk will be explored, with the use of blended finance and bank loan guarantees as potential solutions. This will allow for expansion and climate-proofing of post-harvest handling, collection, storage and d</w:t>
      </w:r>
      <w:r w:rsidR="00826386">
        <w:rPr>
          <w:sz w:val="22"/>
          <w:szCs w:val="22"/>
        </w:rPr>
        <w:t>rying facilities (with the SRP S</w:t>
      </w:r>
      <w:r>
        <w:rPr>
          <w:sz w:val="22"/>
          <w:szCs w:val="22"/>
        </w:rPr>
        <w:t xml:space="preserve">tandard as the benchmark), whilst also allowing for processors’ timely purchasing of paddy rice from farmers (thus facilitating </w:t>
      </w:r>
      <w:r w:rsidR="004121DE" w:rsidRPr="004121DE">
        <w:rPr>
          <w:sz w:val="22"/>
          <w:szCs w:val="22"/>
        </w:rPr>
        <w:t xml:space="preserve">socially and environmentally sound </w:t>
      </w:r>
      <w:r>
        <w:rPr>
          <w:sz w:val="22"/>
          <w:szCs w:val="22"/>
        </w:rPr>
        <w:t>contract farming and reducing side-selling).</w:t>
      </w:r>
    </w:p>
    <w:p w14:paraId="72121102" w14:textId="77777777" w:rsidR="00B14C72" w:rsidRDefault="00B14C72" w:rsidP="00826386">
      <w:pPr>
        <w:shd w:val="clear" w:color="auto" w:fill="FFFFFF"/>
        <w:ind w:left="-720"/>
        <w:rPr>
          <w:sz w:val="22"/>
          <w:szCs w:val="22"/>
        </w:rPr>
      </w:pPr>
    </w:p>
    <w:p w14:paraId="72121103" w14:textId="72EE4A1B" w:rsidR="00B14C72" w:rsidRDefault="00146C24" w:rsidP="00826386">
      <w:pPr>
        <w:shd w:val="clear" w:color="auto" w:fill="FFFFFF"/>
        <w:ind w:left="-720"/>
        <w:rPr>
          <w:sz w:val="22"/>
          <w:szCs w:val="22"/>
        </w:rPr>
      </w:pPr>
      <w:r>
        <w:rPr>
          <w:sz w:val="22"/>
          <w:szCs w:val="22"/>
        </w:rPr>
        <w:t>In the selected areas</w:t>
      </w:r>
      <w:r w:rsidR="00775C1F">
        <w:rPr>
          <w:sz w:val="22"/>
          <w:szCs w:val="22"/>
        </w:rPr>
        <w:t xml:space="preserve"> and </w:t>
      </w:r>
      <w:r w:rsidR="00AC47BC">
        <w:rPr>
          <w:sz w:val="22"/>
          <w:szCs w:val="22"/>
        </w:rPr>
        <w:t>when</w:t>
      </w:r>
      <w:r w:rsidR="00775C1F">
        <w:rPr>
          <w:sz w:val="22"/>
          <w:szCs w:val="22"/>
        </w:rPr>
        <w:t xml:space="preserve"> appropriate</w:t>
      </w:r>
      <w:r w:rsidR="009E04C2">
        <w:rPr>
          <w:sz w:val="22"/>
          <w:szCs w:val="22"/>
        </w:rPr>
        <w:t>,</w:t>
      </w:r>
      <w:r w:rsidR="00AC47BC">
        <w:rPr>
          <w:sz w:val="22"/>
          <w:szCs w:val="22"/>
        </w:rPr>
        <w:t xml:space="preserve"> </w:t>
      </w:r>
      <w:r w:rsidR="00AC47BC" w:rsidRPr="0036352B">
        <w:rPr>
          <w:sz w:val="22"/>
          <w:szCs w:val="22"/>
          <w:u w:val="single"/>
        </w:rPr>
        <w:t>organic</w:t>
      </w:r>
      <w:r w:rsidR="0036352B" w:rsidRPr="0036352B">
        <w:rPr>
          <w:sz w:val="22"/>
          <w:szCs w:val="22"/>
          <w:u w:val="single"/>
        </w:rPr>
        <w:t>-</w:t>
      </w:r>
      <w:r w:rsidR="00D31DDE" w:rsidRPr="0036352B">
        <w:rPr>
          <w:sz w:val="22"/>
          <w:szCs w:val="22"/>
          <w:u w:val="single"/>
        </w:rPr>
        <w:t xml:space="preserve"> and/or</w:t>
      </w:r>
      <w:r w:rsidR="0036352B" w:rsidRPr="0036352B">
        <w:rPr>
          <w:sz w:val="22"/>
          <w:szCs w:val="22"/>
          <w:u w:val="single"/>
        </w:rPr>
        <w:t xml:space="preserve"> F</w:t>
      </w:r>
      <w:r w:rsidR="00D31DDE" w:rsidRPr="0036352B">
        <w:rPr>
          <w:sz w:val="22"/>
          <w:szCs w:val="22"/>
          <w:u w:val="single"/>
        </w:rPr>
        <w:t>airtr</w:t>
      </w:r>
      <w:r w:rsidR="0036352B" w:rsidRPr="0036352B">
        <w:rPr>
          <w:sz w:val="22"/>
          <w:szCs w:val="22"/>
          <w:u w:val="single"/>
        </w:rPr>
        <w:t>ade-c</w:t>
      </w:r>
      <w:r w:rsidR="00D31DDE" w:rsidRPr="0036352B">
        <w:rPr>
          <w:sz w:val="22"/>
          <w:szCs w:val="22"/>
          <w:u w:val="single"/>
        </w:rPr>
        <w:t>ertified</w:t>
      </w:r>
      <w:r w:rsidR="00AC47BC" w:rsidRPr="0036352B">
        <w:rPr>
          <w:sz w:val="22"/>
          <w:szCs w:val="22"/>
          <w:u w:val="single"/>
        </w:rPr>
        <w:t xml:space="preserve"> rice value chains</w:t>
      </w:r>
      <w:r w:rsidR="00D31DDE">
        <w:rPr>
          <w:sz w:val="22"/>
          <w:szCs w:val="22"/>
        </w:rPr>
        <w:t xml:space="preserve"> (in cooperation with the private sector</w:t>
      </w:r>
      <w:r w:rsidR="0036352B">
        <w:rPr>
          <w:sz w:val="22"/>
          <w:szCs w:val="22"/>
        </w:rPr>
        <w:t xml:space="preserve"> actor</w:t>
      </w:r>
      <w:r w:rsidR="00D31DDE">
        <w:rPr>
          <w:sz w:val="22"/>
          <w:szCs w:val="22"/>
        </w:rPr>
        <w:t xml:space="preserve"> like AMRU) or the</w:t>
      </w:r>
      <w:r w:rsidR="009E04C2">
        <w:rPr>
          <w:sz w:val="22"/>
          <w:szCs w:val="22"/>
          <w:u w:val="single"/>
        </w:rPr>
        <w:t xml:space="preserve"> successful IBIS Rice model</w:t>
      </w:r>
      <w:r w:rsidR="009E04C2" w:rsidRPr="00775C1F">
        <w:rPr>
          <w:sz w:val="22"/>
          <w:szCs w:val="22"/>
          <w:vertAlign w:val="superscript"/>
        </w:rPr>
        <w:footnoteReference w:id="51"/>
      </w:r>
      <w:r w:rsidR="009E04C2">
        <w:rPr>
          <w:sz w:val="22"/>
          <w:szCs w:val="22"/>
        </w:rPr>
        <w:t xml:space="preserve"> will be replicated and scaled up. The</w:t>
      </w:r>
      <w:r w:rsidR="00D31DDE">
        <w:rPr>
          <w:sz w:val="22"/>
          <w:szCs w:val="22"/>
        </w:rPr>
        <w:t>se</w:t>
      </w:r>
      <w:r w:rsidR="009E04C2">
        <w:rPr>
          <w:sz w:val="22"/>
          <w:szCs w:val="22"/>
        </w:rPr>
        <w:t xml:space="preserve"> </w:t>
      </w:r>
      <w:r w:rsidR="00775C1F">
        <w:rPr>
          <w:sz w:val="22"/>
          <w:szCs w:val="22"/>
        </w:rPr>
        <w:t>model</w:t>
      </w:r>
      <w:r w:rsidR="00D31DDE">
        <w:rPr>
          <w:sz w:val="22"/>
          <w:szCs w:val="22"/>
        </w:rPr>
        <w:t>s</w:t>
      </w:r>
      <w:r w:rsidR="009E04C2">
        <w:rPr>
          <w:sz w:val="22"/>
          <w:szCs w:val="22"/>
        </w:rPr>
        <w:t xml:space="preserve"> will allow farmers to reach niche market with </w:t>
      </w:r>
      <w:r w:rsidR="00775C1F">
        <w:rPr>
          <w:sz w:val="22"/>
          <w:szCs w:val="22"/>
        </w:rPr>
        <w:t xml:space="preserve">a </w:t>
      </w:r>
      <w:r w:rsidR="009E04C2">
        <w:rPr>
          <w:sz w:val="22"/>
          <w:szCs w:val="22"/>
        </w:rPr>
        <w:t>high premium, and thus improve their income and livelihoods as well as preserving</w:t>
      </w:r>
      <w:r w:rsidR="00D31DDE">
        <w:rPr>
          <w:sz w:val="22"/>
          <w:szCs w:val="22"/>
        </w:rPr>
        <w:t xml:space="preserve"> </w:t>
      </w:r>
      <w:r w:rsidR="0036352B">
        <w:rPr>
          <w:sz w:val="22"/>
          <w:szCs w:val="22"/>
        </w:rPr>
        <w:t>wild</w:t>
      </w:r>
      <w:r w:rsidR="00182ABC">
        <w:rPr>
          <w:sz w:val="22"/>
          <w:szCs w:val="22"/>
        </w:rPr>
        <w:t xml:space="preserve">life </w:t>
      </w:r>
      <w:r w:rsidR="0036352B">
        <w:rPr>
          <w:sz w:val="22"/>
          <w:szCs w:val="22"/>
        </w:rPr>
        <w:t>biodiversity, e.g. the</w:t>
      </w:r>
      <w:r w:rsidR="00775C1F">
        <w:rPr>
          <w:sz w:val="22"/>
          <w:szCs w:val="22"/>
        </w:rPr>
        <w:t xml:space="preserve"> </w:t>
      </w:r>
      <w:r w:rsidR="008F04B4">
        <w:rPr>
          <w:sz w:val="22"/>
          <w:szCs w:val="22"/>
        </w:rPr>
        <w:t xml:space="preserve">critically endangered </w:t>
      </w:r>
      <w:r w:rsidR="00775C1F">
        <w:rPr>
          <w:sz w:val="22"/>
          <w:szCs w:val="22"/>
        </w:rPr>
        <w:t>Giant Ibis</w:t>
      </w:r>
      <w:r w:rsidR="008F04B4">
        <w:rPr>
          <w:sz w:val="22"/>
          <w:szCs w:val="22"/>
        </w:rPr>
        <w:t xml:space="preserve"> </w:t>
      </w:r>
      <w:r w:rsidR="008F04B4" w:rsidRPr="008F04B4">
        <w:rPr>
          <w:sz w:val="22"/>
          <w:szCs w:val="22"/>
        </w:rPr>
        <w:t>(</w:t>
      </w:r>
      <w:proofErr w:type="spellStart"/>
      <w:r w:rsidR="008F04B4" w:rsidRPr="008F04B4">
        <w:rPr>
          <w:i/>
          <w:sz w:val="22"/>
          <w:szCs w:val="22"/>
        </w:rPr>
        <w:t>Thaumatibis</w:t>
      </w:r>
      <w:proofErr w:type="spellEnd"/>
      <w:r w:rsidR="008F04B4" w:rsidRPr="008F04B4">
        <w:rPr>
          <w:i/>
          <w:sz w:val="22"/>
          <w:szCs w:val="22"/>
        </w:rPr>
        <w:t xml:space="preserve"> </w:t>
      </w:r>
      <w:proofErr w:type="spellStart"/>
      <w:r w:rsidR="008F04B4" w:rsidRPr="008F04B4">
        <w:rPr>
          <w:i/>
          <w:sz w:val="22"/>
          <w:szCs w:val="22"/>
        </w:rPr>
        <w:t>gigantea</w:t>
      </w:r>
      <w:proofErr w:type="spellEnd"/>
      <w:r w:rsidR="008F04B4" w:rsidRPr="008F04B4">
        <w:rPr>
          <w:sz w:val="22"/>
          <w:szCs w:val="22"/>
        </w:rPr>
        <w:t>)</w:t>
      </w:r>
      <w:r w:rsidR="008F04B4">
        <w:rPr>
          <w:sz w:val="22"/>
          <w:szCs w:val="22"/>
        </w:rPr>
        <w:t>, Cambodia’s national bird</w:t>
      </w:r>
      <w:r w:rsidR="009E04C2">
        <w:rPr>
          <w:sz w:val="22"/>
          <w:szCs w:val="22"/>
        </w:rPr>
        <w:t xml:space="preserve">. </w:t>
      </w:r>
    </w:p>
    <w:p w14:paraId="72121104" w14:textId="77777777" w:rsidR="00B14C72" w:rsidRDefault="00B14C72" w:rsidP="00826386">
      <w:pPr>
        <w:shd w:val="clear" w:color="auto" w:fill="FFFFFF"/>
        <w:ind w:left="-720"/>
        <w:rPr>
          <w:sz w:val="22"/>
          <w:szCs w:val="22"/>
        </w:rPr>
      </w:pPr>
    </w:p>
    <w:p w14:paraId="72121105" w14:textId="77777777" w:rsidR="00B14C72" w:rsidRDefault="00F47E87" w:rsidP="00826386">
      <w:pPr>
        <w:shd w:val="clear" w:color="auto" w:fill="FFFFFF"/>
        <w:ind w:left="-720"/>
        <w:rPr>
          <w:sz w:val="22"/>
          <w:szCs w:val="22"/>
        </w:rPr>
      </w:pPr>
      <w:r w:rsidRPr="00F47E87">
        <w:rPr>
          <w:b/>
          <w:sz w:val="22"/>
          <w:szCs w:val="22"/>
        </w:rPr>
        <w:t xml:space="preserve">Component 4: Building effective knowledge management, innovations and monitoring &amp; evaluation systems </w:t>
      </w:r>
      <w:r w:rsidR="009E04C2">
        <w:rPr>
          <w:sz w:val="22"/>
          <w:szCs w:val="22"/>
        </w:rPr>
        <w:t>will seek to establish effective M&amp;E and knowledge management systems for the project, including dissemination of successful approaches and lessons learned within the region. Project management mechanisms will be established, including tools and approaches for monitoring and tracking project progress. A project-specific communication strategy and plan will be developed to ensure common understanding of key project messages and activities, with project results and lessons captured and distilled and made available periodically.</w:t>
      </w:r>
    </w:p>
    <w:p w14:paraId="72121106" w14:textId="77777777" w:rsidR="00B14C72" w:rsidRDefault="00B14C72" w:rsidP="00826386">
      <w:pPr>
        <w:pBdr>
          <w:top w:val="nil"/>
          <w:left w:val="nil"/>
          <w:bottom w:val="nil"/>
          <w:right w:val="nil"/>
          <w:between w:val="nil"/>
        </w:pBdr>
        <w:shd w:val="clear" w:color="auto" w:fill="FFFFFF"/>
        <w:rPr>
          <w:sz w:val="22"/>
          <w:szCs w:val="22"/>
        </w:rPr>
      </w:pPr>
    </w:p>
    <w:p w14:paraId="72121107" w14:textId="4F2B06B4" w:rsidR="00B14C72" w:rsidRPr="009D3E66" w:rsidRDefault="009E04C2" w:rsidP="00826386">
      <w:pPr>
        <w:pBdr>
          <w:top w:val="nil"/>
          <w:left w:val="nil"/>
          <w:bottom w:val="nil"/>
          <w:right w:val="nil"/>
          <w:between w:val="nil"/>
        </w:pBdr>
        <w:shd w:val="clear" w:color="auto" w:fill="FFFFFF"/>
        <w:ind w:left="-720" w:firstLine="720"/>
        <w:rPr>
          <w:b/>
          <w:i/>
          <w:sz w:val="22"/>
          <w:szCs w:val="22"/>
        </w:rPr>
      </w:pPr>
      <w:r w:rsidRPr="009D3E66">
        <w:rPr>
          <w:b/>
          <w:i/>
          <w:color w:val="000000"/>
          <w:sz w:val="22"/>
          <w:szCs w:val="22"/>
        </w:rPr>
        <w:t xml:space="preserve">4) </w:t>
      </w:r>
      <w:r w:rsidR="005A0FE1" w:rsidRPr="009D3E66">
        <w:rPr>
          <w:b/>
          <w:i/>
          <w:color w:val="000000"/>
          <w:sz w:val="22"/>
          <w:szCs w:val="22"/>
        </w:rPr>
        <w:t>Alignment</w:t>
      </w:r>
      <w:r w:rsidRPr="009D3E66">
        <w:rPr>
          <w:b/>
          <w:i/>
          <w:color w:val="000000"/>
          <w:sz w:val="22"/>
          <w:szCs w:val="22"/>
        </w:rPr>
        <w:t xml:space="preserve"> with</w:t>
      </w:r>
      <w:r w:rsidRPr="009D3E66">
        <w:rPr>
          <w:b/>
          <w:i/>
          <w:sz w:val="22"/>
          <w:szCs w:val="22"/>
        </w:rPr>
        <w:t xml:space="preserve"> </w:t>
      </w:r>
      <w:r w:rsidR="000456FC" w:rsidRPr="009D3E66">
        <w:rPr>
          <w:b/>
          <w:i/>
          <w:sz w:val="22"/>
          <w:szCs w:val="22"/>
        </w:rPr>
        <w:t xml:space="preserve">the </w:t>
      </w:r>
      <w:r w:rsidRPr="009D3E66">
        <w:rPr>
          <w:b/>
          <w:i/>
          <w:color w:val="000000"/>
          <w:sz w:val="22"/>
          <w:szCs w:val="22"/>
        </w:rPr>
        <w:t>LDCF strategy</w:t>
      </w:r>
      <w:r w:rsidR="000456FC" w:rsidRPr="009D3E66">
        <w:rPr>
          <w:b/>
          <w:i/>
          <w:color w:val="000000"/>
          <w:sz w:val="22"/>
          <w:szCs w:val="22"/>
        </w:rPr>
        <w:t>,</w:t>
      </w:r>
      <w:r w:rsidRPr="009D3E66">
        <w:rPr>
          <w:b/>
          <w:i/>
          <w:color w:val="000000"/>
          <w:sz w:val="22"/>
          <w:szCs w:val="22"/>
        </w:rPr>
        <w:t xml:space="preserve"> adaptation benefits</w:t>
      </w:r>
      <w:r w:rsidR="000456FC" w:rsidRPr="009D3E66">
        <w:rPr>
          <w:b/>
          <w:i/>
          <w:sz w:val="22"/>
          <w:szCs w:val="22"/>
        </w:rPr>
        <w:t xml:space="preserve"> and </w:t>
      </w:r>
      <w:r w:rsidR="009D3E66">
        <w:rPr>
          <w:b/>
          <w:i/>
          <w:sz w:val="22"/>
          <w:szCs w:val="22"/>
        </w:rPr>
        <w:t xml:space="preserve">GEF focal areas </w:t>
      </w:r>
    </w:p>
    <w:p w14:paraId="72121108" w14:textId="77777777" w:rsidR="00B14C72" w:rsidRDefault="00B14C72" w:rsidP="00826386">
      <w:pPr>
        <w:pBdr>
          <w:top w:val="nil"/>
          <w:left w:val="nil"/>
          <w:bottom w:val="nil"/>
          <w:right w:val="nil"/>
          <w:between w:val="nil"/>
        </w:pBdr>
        <w:shd w:val="clear" w:color="auto" w:fill="FFFFFF"/>
        <w:ind w:left="-720" w:firstLine="720"/>
        <w:rPr>
          <w:sz w:val="22"/>
          <w:szCs w:val="22"/>
          <w:highlight w:val="yellow"/>
        </w:rPr>
      </w:pPr>
    </w:p>
    <w:p w14:paraId="72121109" w14:textId="74D132B5" w:rsidR="00B14C72" w:rsidRDefault="009E04C2" w:rsidP="00826386">
      <w:pPr>
        <w:pBdr>
          <w:top w:val="nil"/>
          <w:left w:val="nil"/>
          <w:bottom w:val="nil"/>
          <w:right w:val="nil"/>
          <w:between w:val="nil"/>
        </w:pBdr>
        <w:shd w:val="clear" w:color="auto" w:fill="FFFFFF"/>
        <w:ind w:left="-720"/>
        <w:rPr>
          <w:sz w:val="22"/>
          <w:szCs w:val="22"/>
        </w:rPr>
      </w:pPr>
      <w:r>
        <w:rPr>
          <w:sz w:val="22"/>
          <w:szCs w:val="22"/>
        </w:rPr>
        <w:t xml:space="preserve">The proposed project is directly aligned </w:t>
      </w:r>
      <w:r w:rsidR="00826386">
        <w:rPr>
          <w:sz w:val="22"/>
          <w:szCs w:val="22"/>
        </w:rPr>
        <w:t>with</w:t>
      </w:r>
      <w:r>
        <w:rPr>
          <w:sz w:val="22"/>
          <w:szCs w:val="22"/>
        </w:rPr>
        <w:t xml:space="preserve"> the ove</w:t>
      </w:r>
      <w:r w:rsidR="00775C1F">
        <w:rPr>
          <w:sz w:val="22"/>
          <w:szCs w:val="22"/>
        </w:rPr>
        <w:t xml:space="preserve">rarching goal of the </w:t>
      </w:r>
      <w:r w:rsidR="00775C1F" w:rsidRPr="009D3E66">
        <w:rPr>
          <w:b/>
          <w:sz w:val="22"/>
          <w:szCs w:val="22"/>
        </w:rPr>
        <w:t>LDCF/SCCF Programming S</w:t>
      </w:r>
      <w:r w:rsidRPr="009D3E66">
        <w:rPr>
          <w:b/>
          <w:sz w:val="22"/>
          <w:szCs w:val="22"/>
        </w:rPr>
        <w:t>trategy 2018-2022</w:t>
      </w:r>
      <w:r>
        <w:rPr>
          <w:sz w:val="22"/>
          <w:szCs w:val="22"/>
        </w:rPr>
        <w:t xml:space="preserve">, through its efforts to strengthen resilience and reduce vulnerability </w:t>
      </w:r>
      <w:r w:rsidR="005E12EC">
        <w:rPr>
          <w:sz w:val="22"/>
          <w:szCs w:val="22"/>
        </w:rPr>
        <w:t xml:space="preserve">of Cambodian communities </w:t>
      </w:r>
      <w:r>
        <w:rPr>
          <w:sz w:val="22"/>
          <w:szCs w:val="22"/>
        </w:rPr>
        <w:t>to adverse impacts</w:t>
      </w:r>
      <w:r w:rsidR="005E12EC">
        <w:rPr>
          <w:sz w:val="22"/>
          <w:szCs w:val="22"/>
        </w:rPr>
        <w:t xml:space="preserve"> of climate change</w:t>
      </w:r>
      <w:r>
        <w:rPr>
          <w:sz w:val="22"/>
          <w:szCs w:val="22"/>
        </w:rPr>
        <w:t>. In response to the enhanced emphasis on private sector engagement in the LDCF strategy, the project is promoting a</w:t>
      </w:r>
      <w:r w:rsidR="00384112">
        <w:rPr>
          <w:sz w:val="22"/>
          <w:szCs w:val="22"/>
        </w:rPr>
        <w:t>n</w:t>
      </w:r>
      <w:r>
        <w:rPr>
          <w:sz w:val="22"/>
          <w:szCs w:val="22"/>
        </w:rPr>
        <w:t xml:space="preserve"> </w:t>
      </w:r>
      <w:r w:rsidR="00384112">
        <w:rPr>
          <w:sz w:val="22"/>
          <w:szCs w:val="22"/>
        </w:rPr>
        <w:t>ecosystem</w:t>
      </w:r>
      <w:r>
        <w:rPr>
          <w:sz w:val="22"/>
          <w:szCs w:val="22"/>
        </w:rPr>
        <w:t xml:space="preserve">-based </w:t>
      </w:r>
      <w:r w:rsidR="00384112">
        <w:rPr>
          <w:sz w:val="22"/>
          <w:szCs w:val="22"/>
        </w:rPr>
        <w:t xml:space="preserve">and market-driven </w:t>
      </w:r>
      <w:r>
        <w:rPr>
          <w:sz w:val="22"/>
          <w:szCs w:val="22"/>
        </w:rPr>
        <w:t xml:space="preserve">approach to build resilience in production landscapes and to strengthen the adaptive capacities of local private sector and SMEs. The project’s alignment with the three </w:t>
      </w:r>
      <w:r w:rsidRPr="005A0FE1">
        <w:rPr>
          <w:b/>
          <w:sz w:val="22"/>
          <w:szCs w:val="22"/>
        </w:rPr>
        <w:t>objectives of the LDCF strategy and consequent adaptation benefits</w:t>
      </w:r>
      <w:r w:rsidR="005A0FE1" w:rsidRPr="005A0FE1">
        <w:rPr>
          <w:sz w:val="22"/>
          <w:szCs w:val="22"/>
        </w:rPr>
        <w:t xml:space="preserve"> </w:t>
      </w:r>
      <w:r>
        <w:rPr>
          <w:sz w:val="22"/>
          <w:szCs w:val="22"/>
        </w:rPr>
        <w:t>are outlined below.</w:t>
      </w:r>
    </w:p>
    <w:p w14:paraId="7212110A" w14:textId="77777777" w:rsidR="00B14C72" w:rsidRDefault="00B14C72" w:rsidP="00826386">
      <w:pPr>
        <w:pBdr>
          <w:top w:val="nil"/>
          <w:left w:val="nil"/>
          <w:bottom w:val="nil"/>
          <w:right w:val="nil"/>
          <w:between w:val="nil"/>
        </w:pBdr>
        <w:shd w:val="clear" w:color="auto" w:fill="FFFFFF"/>
        <w:ind w:left="-720" w:firstLine="720"/>
        <w:rPr>
          <w:sz w:val="22"/>
          <w:szCs w:val="22"/>
        </w:rPr>
      </w:pPr>
    </w:p>
    <w:p w14:paraId="29E7C3B8" w14:textId="2F69DB27" w:rsidR="000456FC" w:rsidRDefault="009E04C2" w:rsidP="00826386">
      <w:pPr>
        <w:pBdr>
          <w:top w:val="nil"/>
          <w:left w:val="nil"/>
          <w:bottom w:val="nil"/>
          <w:right w:val="nil"/>
          <w:between w:val="nil"/>
        </w:pBdr>
        <w:shd w:val="clear" w:color="auto" w:fill="FFFFFF"/>
        <w:ind w:left="-720"/>
        <w:rPr>
          <w:sz w:val="22"/>
          <w:szCs w:val="22"/>
        </w:rPr>
      </w:pPr>
      <w:r>
        <w:rPr>
          <w:sz w:val="22"/>
          <w:szCs w:val="22"/>
          <w:u w:val="single"/>
        </w:rPr>
        <w:t>LDCF Objective 1: Reduce vulnerability and increase resilience through innovation and technology transfer for climate change adaptation.</w:t>
      </w:r>
      <w:r>
        <w:rPr>
          <w:sz w:val="22"/>
          <w:szCs w:val="22"/>
        </w:rPr>
        <w:t xml:space="preserve"> The project will reduce vulnerability and increase resilience of </w:t>
      </w:r>
      <w:r w:rsidR="000456FC">
        <w:rPr>
          <w:sz w:val="22"/>
          <w:szCs w:val="22"/>
        </w:rPr>
        <w:t>37,000 households</w:t>
      </w:r>
      <w:r w:rsidR="00F005DD">
        <w:rPr>
          <w:sz w:val="22"/>
          <w:szCs w:val="22"/>
        </w:rPr>
        <w:t xml:space="preserve"> </w:t>
      </w:r>
      <w:r w:rsidR="00F005DD" w:rsidRPr="00F005DD">
        <w:rPr>
          <w:sz w:val="22"/>
          <w:szCs w:val="22"/>
          <w:highlight w:val="yellow"/>
        </w:rPr>
        <w:t>(170,200 people)</w:t>
      </w:r>
      <w:r w:rsidR="000456FC">
        <w:rPr>
          <w:sz w:val="22"/>
          <w:szCs w:val="22"/>
        </w:rPr>
        <w:t xml:space="preserve"> </w:t>
      </w:r>
      <w:proofErr w:type="gramStart"/>
      <w:r w:rsidR="008F04B4">
        <w:rPr>
          <w:sz w:val="22"/>
          <w:szCs w:val="22"/>
        </w:rPr>
        <w:t xml:space="preserve">and </w:t>
      </w:r>
      <w:r>
        <w:rPr>
          <w:sz w:val="22"/>
          <w:szCs w:val="22"/>
        </w:rPr>
        <w:t xml:space="preserve"> </w:t>
      </w:r>
      <w:r w:rsidR="000456FC">
        <w:rPr>
          <w:sz w:val="22"/>
          <w:szCs w:val="22"/>
        </w:rPr>
        <w:t>67,309</w:t>
      </w:r>
      <w:proofErr w:type="gramEnd"/>
      <w:r w:rsidR="000456FC">
        <w:rPr>
          <w:sz w:val="22"/>
          <w:szCs w:val="22"/>
        </w:rPr>
        <w:t xml:space="preserve"> ha across </w:t>
      </w:r>
      <w:r>
        <w:rPr>
          <w:sz w:val="22"/>
          <w:szCs w:val="22"/>
        </w:rPr>
        <w:t xml:space="preserve">five target provinces by promoting the use of </w:t>
      </w:r>
      <w:r w:rsidR="004121DE" w:rsidRPr="004121DE">
        <w:rPr>
          <w:sz w:val="22"/>
          <w:szCs w:val="22"/>
        </w:rPr>
        <w:t xml:space="preserve">socially and environmentally sound </w:t>
      </w:r>
      <w:r>
        <w:rPr>
          <w:sz w:val="22"/>
          <w:szCs w:val="22"/>
        </w:rPr>
        <w:t>contract farming, PGS and SRP certification as well as diversification. These innovative approaches will create incentives for farmers and SMEs to engage in climate-resilient practices such as the use of climate-tolerant seeds by providing a market for rice which has been produced in compliance with strict production standards. In terms of technology transfer, the project will promote a greater uptake of climate technologies which improve climate resilience in rice production and processing, including laser land</w:t>
      </w:r>
      <w:r w:rsidR="009F6F7B">
        <w:rPr>
          <w:sz w:val="22"/>
          <w:szCs w:val="22"/>
        </w:rPr>
        <w:t>-</w:t>
      </w:r>
      <w:r>
        <w:rPr>
          <w:sz w:val="22"/>
          <w:szCs w:val="22"/>
        </w:rPr>
        <w:t>levelling (which reduces water</w:t>
      </w:r>
      <w:bookmarkStart w:id="39" w:name="_GoBack"/>
      <w:bookmarkEnd w:id="39"/>
      <w:r>
        <w:rPr>
          <w:sz w:val="22"/>
          <w:szCs w:val="22"/>
        </w:rPr>
        <w:t xml:space="preserve"> use and increases yields), mechanical seeders to increase yields, climate-proofed rice drying and storage facilities to reduce post-harvest losses, and ICT tools for precision decision-making in crop nutrition, pest management and smart harvest scheduling (e.g. Rice Crop Manager, Pest Risk Manager and </w:t>
      </w:r>
      <w:proofErr w:type="spellStart"/>
      <w:r>
        <w:rPr>
          <w:sz w:val="22"/>
          <w:szCs w:val="22"/>
        </w:rPr>
        <w:t>EasyHarvest</w:t>
      </w:r>
      <w:proofErr w:type="spellEnd"/>
      <w:r>
        <w:rPr>
          <w:sz w:val="22"/>
          <w:szCs w:val="22"/>
        </w:rPr>
        <w:t>). The transfer and dissemination of climate technologies for vegetable value chains will also be promoted.</w:t>
      </w:r>
    </w:p>
    <w:p w14:paraId="7212110C" w14:textId="77777777" w:rsidR="00B14C72" w:rsidRDefault="009E04C2" w:rsidP="00826386">
      <w:pPr>
        <w:pBdr>
          <w:top w:val="nil"/>
          <w:left w:val="nil"/>
          <w:bottom w:val="nil"/>
          <w:right w:val="nil"/>
          <w:between w:val="nil"/>
        </w:pBdr>
        <w:shd w:val="clear" w:color="auto" w:fill="FFFFFF"/>
        <w:ind w:left="-720" w:firstLine="720"/>
        <w:rPr>
          <w:sz w:val="22"/>
          <w:szCs w:val="22"/>
        </w:rPr>
      </w:pPr>
      <w:r>
        <w:rPr>
          <w:sz w:val="22"/>
          <w:szCs w:val="22"/>
        </w:rPr>
        <w:t xml:space="preserve"> </w:t>
      </w:r>
    </w:p>
    <w:p w14:paraId="035BCD89" w14:textId="012B373F" w:rsidR="008351D0" w:rsidRDefault="009E04C2" w:rsidP="00A27640">
      <w:pPr>
        <w:pBdr>
          <w:top w:val="nil"/>
          <w:left w:val="nil"/>
          <w:bottom w:val="nil"/>
          <w:right w:val="nil"/>
          <w:between w:val="nil"/>
        </w:pBdr>
        <w:shd w:val="clear" w:color="auto" w:fill="FFFFFF"/>
        <w:ind w:left="-720"/>
        <w:rPr>
          <w:sz w:val="22"/>
          <w:szCs w:val="22"/>
        </w:rPr>
      </w:pPr>
      <w:r>
        <w:rPr>
          <w:sz w:val="22"/>
          <w:szCs w:val="22"/>
          <w:u w:val="single"/>
        </w:rPr>
        <w:lastRenderedPageBreak/>
        <w:t>LDCF Objective 2: Mainstream climate change adaptation and resilience for systemic impact.</w:t>
      </w:r>
      <w:r>
        <w:rPr>
          <w:sz w:val="22"/>
          <w:szCs w:val="22"/>
        </w:rPr>
        <w:t xml:space="preserve"> At the rice farm and processing levels, adaptation and resilience will be mainstreamed by encou</w:t>
      </w:r>
      <w:r w:rsidR="00826386">
        <w:rPr>
          <w:sz w:val="22"/>
          <w:szCs w:val="22"/>
        </w:rPr>
        <w:t>raging compliance with the SRP S</w:t>
      </w:r>
      <w:r>
        <w:rPr>
          <w:sz w:val="22"/>
          <w:szCs w:val="22"/>
        </w:rPr>
        <w:t xml:space="preserve">tandard, which contains a range of resilience measures. At the community level, efforts will also be made to support the integration of the community-based adaptation plans into the commune investment and development plans. At the national level, the project will strengthen the capacity of the national institutions (particularly MAFF) to integrate climate change actions into their programming. At the regional level, lessons learned from the project will be disseminated via communications material, encouraging uptake of successful practices in other projects. </w:t>
      </w:r>
      <w:r w:rsidR="00F9596E">
        <w:rPr>
          <w:sz w:val="22"/>
          <w:szCs w:val="22"/>
        </w:rPr>
        <w:t xml:space="preserve">The project is also expected to contribute to </w:t>
      </w:r>
      <w:r w:rsidR="000456FC">
        <w:rPr>
          <w:sz w:val="22"/>
          <w:szCs w:val="22"/>
        </w:rPr>
        <w:t xml:space="preserve">strengthening </w:t>
      </w:r>
      <w:r w:rsidR="00F9596E">
        <w:rPr>
          <w:sz w:val="22"/>
          <w:szCs w:val="22"/>
        </w:rPr>
        <w:t>regional and global partnerships</w:t>
      </w:r>
      <w:r w:rsidR="000456FC">
        <w:rPr>
          <w:sz w:val="22"/>
          <w:szCs w:val="22"/>
        </w:rPr>
        <w:t>, innovations</w:t>
      </w:r>
      <w:r w:rsidR="00F9596E">
        <w:rPr>
          <w:sz w:val="22"/>
          <w:szCs w:val="22"/>
        </w:rPr>
        <w:t xml:space="preserve"> and </w:t>
      </w:r>
      <w:r w:rsidR="000456FC">
        <w:rPr>
          <w:sz w:val="22"/>
          <w:szCs w:val="22"/>
        </w:rPr>
        <w:t>knowledge sharing through its engagement with</w:t>
      </w:r>
      <w:r w:rsidR="00F9596E">
        <w:rPr>
          <w:sz w:val="22"/>
          <w:szCs w:val="22"/>
        </w:rPr>
        <w:t xml:space="preserve"> the SRP. </w:t>
      </w:r>
      <w:r w:rsidR="00A27640" w:rsidRPr="00A27640">
        <w:rPr>
          <w:sz w:val="22"/>
          <w:szCs w:val="22"/>
          <w:highlight w:val="yellow"/>
        </w:rPr>
        <w:t>Furthermore, t</w:t>
      </w:r>
      <w:r w:rsidRPr="00A27640">
        <w:rPr>
          <w:sz w:val="22"/>
          <w:szCs w:val="22"/>
          <w:highlight w:val="yellow"/>
        </w:rPr>
        <w:t>he project will seek to improve a number of enabling conditions for climate change adaptation in the rice sector, including integrated water management, and national and provincial capacities in weather forecasting, agro-met services and early warning systems, as well as through diversification strategies. Cross-ministerial and cross-sectoral coordination in climate change adaptation and agriculture will be improved by taking stock of the achievements of the Cambodia Climate Change Alliance (CCCA) and collaborating with CCCA to target gaps.</w:t>
      </w:r>
      <w:r>
        <w:rPr>
          <w:sz w:val="22"/>
          <w:szCs w:val="22"/>
        </w:rPr>
        <w:t xml:space="preserve"> </w:t>
      </w:r>
    </w:p>
    <w:p w14:paraId="7EE073B2" w14:textId="77777777" w:rsidR="00182BC9" w:rsidRDefault="00182BC9" w:rsidP="00826386">
      <w:pPr>
        <w:pBdr>
          <w:top w:val="nil"/>
          <w:left w:val="nil"/>
          <w:bottom w:val="nil"/>
          <w:right w:val="nil"/>
          <w:between w:val="nil"/>
        </w:pBdr>
        <w:shd w:val="clear" w:color="auto" w:fill="FFFFFF"/>
        <w:ind w:left="-720"/>
        <w:rPr>
          <w:i/>
          <w:sz w:val="22"/>
          <w:szCs w:val="22"/>
        </w:rPr>
      </w:pPr>
    </w:p>
    <w:p w14:paraId="0BD8EFDA" w14:textId="5E41D484" w:rsidR="00182BC9" w:rsidRPr="009D3E66" w:rsidRDefault="009D3E66" w:rsidP="009D3E66">
      <w:pPr>
        <w:pBdr>
          <w:top w:val="nil"/>
          <w:left w:val="nil"/>
          <w:bottom w:val="nil"/>
          <w:right w:val="nil"/>
          <w:between w:val="nil"/>
        </w:pBdr>
        <w:shd w:val="clear" w:color="auto" w:fill="FFFFFF"/>
        <w:rPr>
          <w:b/>
          <w:sz w:val="22"/>
          <w:szCs w:val="22"/>
        </w:rPr>
      </w:pPr>
      <w:r>
        <w:rPr>
          <w:b/>
          <w:sz w:val="22"/>
          <w:szCs w:val="22"/>
        </w:rPr>
        <w:t xml:space="preserve">Alignment with GEF focal areas </w:t>
      </w:r>
    </w:p>
    <w:p w14:paraId="78FB525D" w14:textId="77777777" w:rsidR="00182BC9" w:rsidRDefault="00182BC9" w:rsidP="00826386">
      <w:pPr>
        <w:pBdr>
          <w:top w:val="nil"/>
          <w:left w:val="nil"/>
          <w:bottom w:val="nil"/>
          <w:right w:val="nil"/>
          <w:between w:val="nil"/>
        </w:pBdr>
        <w:shd w:val="clear" w:color="auto" w:fill="FFFFFF"/>
        <w:ind w:left="-720"/>
        <w:rPr>
          <w:sz w:val="22"/>
          <w:szCs w:val="22"/>
        </w:rPr>
      </w:pPr>
    </w:p>
    <w:p w14:paraId="28A3C40F" w14:textId="264D8FD9" w:rsidR="00182BC9" w:rsidRDefault="00652257" w:rsidP="00182BC9">
      <w:pPr>
        <w:pBdr>
          <w:top w:val="nil"/>
          <w:left w:val="nil"/>
          <w:bottom w:val="nil"/>
          <w:right w:val="nil"/>
          <w:between w:val="nil"/>
        </w:pBdr>
        <w:shd w:val="clear" w:color="auto" w:fill="FFFFFF"/>
        <w:ind w:left="-720"/>
        <w:rPr>
          <w:sz w:val="22"/>
          <w:szCs w:val="22"/>
        </w:rPr>
      </w:pPr>
      <w:r>
        <w:rPr>
          <w:sz w:val="22"/>
          <w:szCs w:val="22"/>
        </w:rPr>
        <w:t>In addition</w:t>
      </w:r>
      <w:r w:rsidR="00182BC9" w:rsidRPr="00FE1891">
        <w:rPr>
          <w:sz w:val="22"/>
          <w:szCs w:val="22"/>
        </w:rPr>
        <w:t xml:space="preserve"> to the adaptation benefits outlined in the above, the project will also generate co-benefits that contribute to the GEF focal areas of the </w:t>
      </w:r>
      <w:r w:rsidR="009D3E66">
        <w:rPr>
          <w:b/>
          <w:sz w:val="22"/>
          <w:szCs w:val="22"/>
        </w:rPr>
        <w:t>GEF-7 Programming Directions</w:t>
      </w:r>
      <w:r w:rsidR="00182BC9" w:rsidRPr="00FE1891">
        <w:rPr>
          <w:sz w:val="22"/>
          <w:szCs w:val="22"/>
        </w:rPr>
        <w:t xml:space="preserve">. </w:t>
      </w:r>
    </w:p>
    <w:p w14:paraId="2DA531CA" w14:textId="77777777" w:rsidR="00182BC9" w:rsidRDefault="00182BC9" w:rsidP="00182BC9">
      <w:pPr>
        <w:pBdr>
          <w:top w:val="nil"/>
          <w:left w:val="nil"/>
          <w:bottom w:val="nil"/>
          <w:right w:val="nil"/>
          <w:between w:val="nil"/>
        </w:pBdr>
        <w:shd w:val="clear" w:color="auto" w:fill="FFFFFF"/>
        <w:ind w:left="-720"/>
        <w:rPr>
          <w:sz w:val="22"/>
          <w:szCs w:val="22"/>
        </w:rPr>
      </w:pPr>
    </w:p>
    <w:p w14:paraId="3573F105" w14:textId="74E000CE" w:rsidR="00182BC9" w:rsidRDefault="00182BC9" w:rsidP="00182BC9">
      <w:pPr>
        <w:pBdr>
          <w:top w:val="nil"/>
          <w:left w:val="nil"/>
          <w:bottom w:val="nil"/>
          <w:right w:val="nil"/>
          <w:between w:val="nil"/>
        </w:pBdr>
        <w:shd w:val="clear" w:color="auto" w:fill="FFFFFF"/>
        <w:ind w:left="-720"/>
        <w:rPr>
          <w:sz w:val="22"/>
          <w:szCs w:val="22"/>
        </w:rPr>
      </w:pPr>
      <w:r w:rsidRPr="00FE1891">
        <w:rPr>
          <w:sz w:val="22"/>
          <w:szCs w:val="22"/>
        </w:rPr>
        <w:t xml:space="preserve">With regards to </w:t>
      </w:r>
      <w:r w:rsidR="005A0FE1">
        <w:rPr>
          <w:sz w:val="22"/>
          <w:szCs w:val="22"/>
        </w:rPr>
        <w:t xml:space="preserve">land </w:t>
      </w:r>
      <w:r w:rsidR="00652257">
        <w:rPr>
          <w:sz w:val="22"/>
          <w:szCs w:val="22"/>
        </w:rPr>
        <w:t>restoration</w:t>
      </w:r>
      <w:r w:rsidR="005A0FE1">
        <w:rPr>
          <w:sz w:val="22"/>
          <w:szCs w:val="22"/>
        </w:rPr>
        <w:t xml:space="preserve"> and biodiversity</w:t>
      </w:r>
      <w:r w:rsidRPr="00FE1891">
        <w:rPr>
          <w:sz w:val="22"/>
          <w:szCs w:val="22"/>
        </w:rPr>
        <w:t xml:space="preserve">, the project will help to improve food production and livelihoods through sustainable land management, by promoting sustainable rice cultivation practices and crop diversification. The project will also reduce pressures on natural resources from competing land uses and increase resilience in the wider landscape. By increasing rice farmer income, the project will reduce pressure on nearby protected areas, thus reducing deforestation and contributing to wildlife conservation, including </w:t>
      </w:r>
      <w:r w:rsidR="005A0FE1">
        <w:rPr>
          <w:sz w:val="22"/>
          <w:szCs w:val="22"/>
        </w:rPr>
        <w:t xml:space="preserve">habitats of </w:t>
      </w:r>
      <w:r w:rsidRPr="00FE1891">
        <w:rPr>
          <w:sz w:val="22"/>
          <w:szCs w:val="22"/>
        </w:rPr>
        <w:t xml:space="preserve">the </w:t>
      </w:r>
      <w:r w:rsidR="0039512D">
        <w:rPr>
          <w:sz w:val="22"/>
          <w:szCs w:val="22"/>
        </w:rPr>
        <w:t xml:space="preserve">critically endangered Bengal </w:t>
      </w:r>
      <w:proofErr w:type="spellStart"/>
      <w:r w:rsidR="0039512D">
        <w:rPr>
          <w:sz w:val="22"/>
          <w:szCs w:val="22"/>
        </w:rPr>
        <w:t>florican</w:t>
      </w:r>
      <w:proofErr w:type="spellEnd"/>
      <w:r w:rsidR="0039512D">
        <w:rPr>
          <w:sz w:val="22"/>
          <w:szCs w:val="22"/>
        </w:rPr>
        <w:t xml:space="preserve"> </w:t>
      </w:r>
      <w:r w:rsidR="0039512D" w:rsidRPr="00A6212E">
        <w:rPr>
          <w:sz w:val="22"/>
          <w:szCs w:val="22"/>
        </w:rPr>
        <w:t>(</w:t>
      </w:r>
      <w:proofErr w:type="spellStart"/>
      <w:r w:rsidR="0039512D" w:rsidRPr="006C0A2C">
        <w:rPr>
          <w:i/>
          <w:sz w:val="22"/>
          <w:szCs w:val="22"/>
        </w:rPr>
        <w:t>Houbaropsis</w:t>
      </w:r>
      <w:proofErr w:type="spellEnd"/>
      <w:r w:rsidR="0039512D" w:rsidRPr="006C0A2C">
        <w:rPr>
          <w:i/>
          <w:sz w:val="22"/>
          <w:szCs w:val="22"/>
        </w:rPr>
        <w:t xml:space="preserve"> </w:t>
      </w:r>
      <w:proofErr w:type="spellStart"/>
      <w:r w:rsidR="0039512D" w:rsidRPr="006C0A2C">
        <w:rPr>
          <w:i/>
          <w:sz w:val="22"/>
          <w:szCs w:val="22"/>
        </w:rPr>
        <w:t>bengalensis</w:t>
      </w:r>
      <w:proofErr w:type="spellEnd"/>
      <w:r w:rsidR="0039512D" w:rsidRPr="00A6212E">
        <w:rPr>
          <w:sz w:val="22"/>
          <w:szCs w:val="22"/>
        </w:rPr>
        <w:t>)</w:t>
      </w:r>
      <w:r w:rsidRPr="00FE1891">
        <w:rPr>
          <w:sz w:val="22"/>
          <w:szCs w:val="22"/>
        </w:rPr>
        <w:t xml:space="preserve">. The project will also help to conserve and promote the sustainable use agro-biodiversity through diversification and </w:t>
      </w:r>
      <w:r w:rsidR="005A0FE1">
        <w:rPr>
          <w:sz w:val="22"/>
          <w:szCs w:val="22"/>
        </w:rPr>
        <w:t xml:space="preserve">uptake of </w:t>
      </w:r>
      <w:r w:rsidRPr="00FE1891">
        <w:rPr>
          <w:sz w:val="22"/>
          <w:szCs w:val="22"/>
        </w:rPr>
        <w:t xml:space="preserve">climate-resilient varieties, thereby contributing to the ecological integrity and sustainability of the </w:t>
      </w:r>
      <w:proofErr w:type="spellStart"/>
      <w:r w:rsidRPr="00FE1891">
        <w:rPr>
          <w:sz w:val="22"/>
          <w:szCs w:val="22"/>
        </w:rPr>
        <w:t>Tonle</w:t>
      </w:r>
      <w:proofErr w:type="spellEnd"/>
      <w:r w:rsidRPr="00FE1891">
        <w:rPr>
          <w:sz w:val="22"/>
          <w:szCs w:val="22"/>
        </w:rPr>
        <w:t xml:space="preserve"> Sap ecosystem.</w:t>
      </w:r>
    </w:p>
    <w:p w14:paraId="3BF2101A" w14:textId="77777777" w:rsidR="00182BC9" w:rsidRPr="00FE1891" w:rsidRDefault="00182BC9" w:rsidP="00182BC9">
      <w:pPr>
        <w:pBdr>
          <w:top w:val="nil"/>
          <w:left w:val="nil"/>
          <w:bottom w:val="nil"/>
          <w:right w:val="nil"/>
          <w:between w:val="nil"/>
        </w:pBdr>
        <w:shd w:val="clear" w:color="auto" w:fill="FFFFFF"/>
        <w:ind w:left="-720"/>
        <w:rPr>
          <w:sz w:val="22"/>
          <w:szCs w:val="22"/>
        </w:rPr>
      </w:pPr>
    </w:p>
    <w:p w14:paraId="1FDC1CB8" w14:textId="1E381424" w:rsidR="008351D0" w:rsidRDefault="00182BC9" w:rsidP="00501B6D">
      <w:pPr>
        <w:pBdr>
          <w:top w:val="nil"/>
          <w:left w:val="nil"/>
          <w:bottom w:val="nil"/>
          <w:right w:val="nil"/>
          <w:between w:val="nil"/>
        </w:pBdr>
        <w:shd w:val="clear" w:color="auto" w:fill="FFFFFF"/>
        <w:ind w:left="-720"/>
        <w:rPr>
          <w:sz w:val="22"/>
          <w:szCs w:val="22"/>
        </w:rPr>
      </w:pPr>
      <w:r>
        <w:rPr>
          <w:sz w:val="22"/>
          <w:szCs w:val="22"/>
        </w:rPr>
        <w:t>As for</w:t>
      </w:r>
      <w:r w:rsidRPr="00FE1891">
        <w:rPr>
          <w:sz w:val="22"/>
          <w:szCs w:val="22"/>
        </w:rPr>
        <w:t xml:space="preserve"> climate change mitigation, the project is expected to lead to reduced methane emissions from paddy fields through introduction of </w:t>
      </w:r>
      <w:r w:rsidR="00652257">
        <w:rPr>
          <w:sz w:val="22"/>
          <w:szCs w:val="22"/>
        </w:rPr>
        <w:t>technologies</w:t>
      </w:r>
      <w:r w:rsidRPr="00FE1891">
        <w:rPr>
          <w:sz w:val="22"/>
          <w:szCs w:val="22"/>
        </w:rPr>
        <w:t xml:space="preserve"> for improved water and organic inputs, including alternate wetting and drying (AWD). The project will also help to enhance water security in the </w:t>
      </w:r>
      <w:proofErr w:type="spellStart"/>
      <w:r w:rsidRPr="00FE1891">
        <w:rPr>
          <w:sz w:val="22"/>
          <w:szCs w:val="22"/>
        </w:rPr>
        <w:t>Tonle</w:t>
      </w:r>
      <w:proofErr w:type="spellEnd"/>
      <w:r w:rsidRPr="00FE1891">
        <w:rPr>
          <w:sz w:val="22"/>
          <w:szCs w:val="22"/>
        </w:rPr>
        <w:t xml:space="preserve"> Sap freshwater ecosystem through improvements in integrated water management and early warning systems. Finally, the project will contribute to strengthening the sound management of agricultural chemicals and their wastes via promotion of integrated pest management and</w:t>
      </w:r>
      <w:r w:rsidR="00501B6D">
        <w:rPr>
          <w:sz w:val="22"/>
          <w:szCs w:val="22"/>
        </w:rPr>
        <w:t xml:space="preserve"> the correct use of fertilizer.</w:t>
      </w:r>
    </w:p>
    <w:p w14:paraId="18932E4F" w14:textId="77777777" w:rsidR="005A0FE1" w:rsidRDefault="005A0FE1" w:rsidP="00501B6D">
      <w:pPr>
        <w:pBdr>
          <w:top w:val="nil"/>
          <w:left w:val="nil"/>
          <w:bottom w:val="nil"/>
          <w:right w:val="nil"/>
          <w:between w:val="nil"/>
        </w:pBdr>
        <w:shd w:val="clear" w:color="auto" w:fill="FFFFFF"/>
        <w:ind w:left="-720"/>
        <w:rPr>
          <w:sz w:val="22"/>
          <w:szCs w:val="22"/>
        </w:rPr>
      </w:pPr>
    </w:p>
    <w:p w14:paraId="72121110" w14:textId="00D28FC9" w:rsidR="00B14C72" w:rsidRDefault="00B14C72" w:rsidP="00826386">
      <w:pPr>
        <w:pBdr>
          <w:top w:val="nil"/>
          <w:left w:val="nil"/>
          <w:bottom w:val="nil"/>
          <w:right w:val="nil"/>
          <w:between w:val="nil"/>
        </w:pBdr>
        <w:shd w:val="clear" w:color="auto" w:fill="FFFFFF"/>
        <w:ind w:left="-720" w:firstLine="720"/>
        <w:rPr>
          <w:sz w:val="22"/>
          <w:szCs w:val="22"/>
        </w:rPr>
      </w:pPr>
    </w:p>
    <w:p w14:paraId="72121111" w14:textId="3DE19FE7" w:rsidR="00B14C72" w:rsidRPr="005A0FE1" w:rsidRDefault="005A0FE1" w:rsidP="00826386">
      <w:pPr>
        <w:pBdr>
          <w:top w:val="nil"/>
          <w:left w:val="nil"/>
          <w:bottom w:val="nil"/>
          <w:right w:val="nil"/>
          <w:between w:val="nil"/>
        </w:pBdr>
        <w:shd w:val="clear" w:color="auto" w:fill="FFFFFF"/>
        <w:ind w:left="-720" w:firstLine="720"/>
        <w:rPr>
          <w:b/>
          <w:i/>
          <w:color w:val="000000"/>
          <w:sz w:val="22"/>
          <w:szCs w:val="22"/>
        </w:rPr>
      </w:pPr>
      <w:bookmarkStart w:id="40" w:name="_1v1yuxt" w:colFirst="0" w:colLast="0"/>
      <w:bookmarkEnd w:id="40"/>
      <w:r>
        <w:rPr>
          <w:b/>
          <w:i/>
          <w:color w:val="000000"/>
          <w:sz w:val="22"/>
          <w:szCs w:val="22"/>
        </w:rPr>
        <w:t>5) I</w:t>
      </w:r>
      <w:r w:rsidR="009E04C2" w:rsidRPr="005A0FE1">
        <w:rPr>
          <w:b/>
          <w:i/>
          <w:color w:val="000000"/>
          <w:sz w:val="22"/>
          <w:szCs w:val="22"/>
        </w:rPr>
        <w:t>ncremental/additional cost reasoning and expected contributions from the baseline, the</w:t>
      </w:r>
      <w:r>
        <w:rPr>
          <w:b/>
          <w:i/>
          <w:color w:val="000000"/>
          <w:sz w:val="22"/>
          <w:szCs w:val="22"/>
        </w:rPr>
        <w:t xml:space="preserve"> LDCF</w:t>
      </w:r>
      <w:r w:rsidR="009E04C2" w:rsidRPr="005A0FE1">
        <w:rPr>
          <w:b/>
          <w:i/>
          <w:color w:val="000000"/>
          <w:sz w:val="22"/>
          <w:szCs w:val="22"/>
        </w:rPr>
        <w:t xml:space="preserve"> and co-financing</w:t>
      </w:r>
    </w:p>
    <w:p w14:paraId="72121112" w14:textId="77777777" w:rsidR="00B14C72" w:rsidRDefault="00B14C72" w:rsidP="00826386">
      <w:pPr>
        <w:pBdr>
          <w:top w:val="nil"/>
          <w:left w:val="nil"/>
          <w:bottom w:val="nil"/>
          <w:right w:val="nil"/>
          <w:between w:val="nil"/>
        </w:pBdr>
        <w:shd w:val="clear" w:color="auto" w:fill="FFFFFF"/>
        <w:ind w:left="-720" w:firstLine="720"/>
        <w:rPr>
          <w:sz w:val="22"/>
          <w:szCs w:val="22"/>
        </w:rPr>
      </w:pPr>
      <w:bookmarkStart w:id="41" w:name="_rkynbj89rpdo" w:colFirst="0" w:colLast="0"/>
      <w:bookmarkEnd w:id="41"/>
    </w:p>
    <w:p w14:paraId="5F5ED544" w14:textId="6349BB68" w:rsidR="003D07D6" w:rsidRDefault="003D07D6" w:rsidP="003D07D6">
      <w:pPr>
        <w:pBdr>
          <w:top w:val="nil"/>
          <w:left w:val="nil"/>
          <w:bottom w:val="nil"/>
          <w:right w:val="nil"/>
          <w:between w:val="nil"/>
        </w:pBdr>
        <w:shd w:val="clear" w:color="auto" w:fill="FFFFFF"/>
        <w:ind w:left="-720"/>
        <w:rPr>
          <w:color w:val="000000"/>
          <w:sz w:val="22"/>
          <w:szCs w:val="22"/>
        </w:rPr>
      </w:pPr>
      <w:bookmarkStart w:id="42" w:name="_n32tzxct0awd" w:colFirst="0" w:colLast="0"/>
      <w:bookmarkEnd w:id="42"/>
      <w:r>
        <w:rPr>
          <w:color w:val="000000"/>
          <w:sz w:val="22"/>
          <w:szCs w:val="22"/>
        </w:rPr>
        <w:t xml:space="preserve">In the baseline scenario, Cambodia faces increasing climate change vulnerability including in its efforts to increase rice production. Low capacity and insufficient access to technologies, compounded by an inadequate policy environment, keep producers in a situation of high vulnerability to climate risks and lead to a gradual decline in agricultural-based livelihoods.  Without </w:t>
      </w:r>
      <w:r w:rsidR="002F6293">
        <w:rPr>
          <w:color w:val="000000"/>
          <w:sz w:val="22"/>
          <w:szCs w:val="22"/>
        </w:rPr>
        <w:t xml:space="preserve">the LDCF </w:t>
      </w:r>
      <w:r>
        <w:rPr>
          <w:color w:val="000000"/>
          <w:sz w:val="22"/>
          <w:szCs w:val="22"/>
        </w:rPr>
        <w:t>intervention, Cambodia’s agriculture sector will increasingly suffer under the impacts of climate change. Agricultural production and livelihoods, particularly the majority of smallholders in rural areas, will remain impacted by a variety of climate hazards.</w:t>
      </w:r>
    </w:p>
    <w:p w14:paraId="4B92F21B" w14:textId="77777777" w:rsidR="003D07D6" w:rsidRDefault="003D07D6" w:rsidP="00826386">
      <w:pPr>
        <w:pBdr>
          <w:top w:val="nil"/>
          <w:left w:val="nil"/>
          <w:bottom w:val="nil"/>
          <w:right w:val="nil"/>
          <w:between w:val="nil"/>
        </w:pBdr>
        <w:shd w:val="clear" w:color="auto" w:fill="FFFFFF"/>
        <w:ind w:left="-720"/>
        <w:rPr>
          <w:sz w:val="22"/>
          <w:szCs w:val="22"/>
        </w:rPr>
      </w:pPr>
    </w:p>
    <w:p w14:paraId="72121113" w14:textId="1EA780A4" w:rsidR="00B14C72" w:rsidRDefault="009E04C2" w:rsidP="00826386">
      <w:pPr>
        <w:pBdr>
          <w:top w:val="nil"/>
          <w:left w:val="nil"/>
          <w:bottom w:val="nil"/>
          <w:right w:val="nil"/>
          <w:between w:val="nil"/>
        </w:pBdr>
        <w:shd w:val="clear" w:color="auto" w:fill="FFFFFF"/>
        <w:ind w:left="-720"/>
        <w:rPr>
          <w:sz w:val="22"/>
          <w:szCs w:val="22"/>
        </w:rPr>
      </w:pPr>
      <w:r w:rsidRPr="007E4BF3">
        <w:rPr>
          <w:sz w:val="22"/>
          <w:szCs w:val="22"/>
        </w:rPr>
        <w:t xml:space="preserve">In terms of alternative sources of financing for the project, private investment to support smallholder producers and SMEs in the forms of technology </w:t>
      </w:r>
      <w:r w:rsidR="0016625A">
        <w:rPr>
          <w:sz w:val="22"/>
          <w:szCs w:val="22"/>
        </w:rPr>
        <w:t>transfer</w:t>
      </w:r>
      <w:r w:rsidRPr="007E4BF3">
        <w:rPr>
          <w:sz w:val="22"/>
          <w:szCs w:val="22"/>
        </w:rPr>
        <w:t xml:space="preserve">, contract farming arrangements at scale, etc. is currently unlikely due to the investment risk involved (at least in the short-term, given coordination problems and prevailing insecure property rights). In addition, project cost recovery is not possible because the project will not impose any financial charges on climate-vulnerable people to be targeted by the project interventions.  Because of the small size of landholdings and high levels of poverty in the target provinces, farmers currently do not have the resources to climate-proof their </w:t>
      </w:r>
      <w:r w:rsidRPr="007E4BF3">
        <w:rPr>
          <w:sz w:val="22"/>
          <w:szCs w:val="22"/>
        </w:rPr>
        <w:lastRenderedPageBreak/>
        <w:t>agricultural practices and businesses without external support. Given Cambodia’s status as a least developed country, the available public budget to support the types of activities envisioned in the project is limited.</w:t>
      </w:r>
    </w:p>
    <w:p w14:paraId="72121114" w14:textId="77777777" w:rsidR="007E4BF3" w:rsidRDefault="007E4BF3" w:rsidP="00826386">
      <w:pPr>
        <w:pBdr>
          <w:top w:val="nil"/>
          <w:left w:val="nil"/>
          <w:bottom w:val="nil"/>
          <w:right w:val="nil"/>
          <w:between w:val="nil"/>
        </w:pBdr>
        <w:shd w:val="clear" w:color="auto" w:fill="FFFFFF"/>
        <w:ind w:left="-720"/>
        <w:rPr>
          <w:sz w:val="22"/>
          <w:szCs w:val="22"/>
        </w:rPr>
      </w:pPr>
      <w:bookmarkStart w:id="43" w:name="_peui1r4nlvmx" w:colFirst="0" w:colLast="0"/>
      <w:bookmarkStart w:id="44" w:name="_mf0y1vlkhv4l" w:colFirst="0" w:colLast="0"/>
      <w:bookmarkEnd w:id="43"/>
      <w:bookmarkEnd w:id="44"/>
    </w:p>
    <w:p w14:paraId="72121115" w14:textId="6DDBBF8E" w:rsidR="00B14C72" w:rsidRDefault="009E04C2" w:rsidP="00826386">
      <w:pPr>
        <w:pBdr>
          <w:top w:val="nil"/>
          <w:left w:val="nil"/>
          <w:bottom w:val="nil"/>
          <w:right w:val="nil"/>
          <w:between w:val="nil"/>
        </w:pBdr>
        <w:shd w:val="clear" w:color="auto" w:fill="FFFFFF"/>
        <w:ind w:left="-720"/>
        <w:rPr>
          <w:sz w:val="22"/>
          <w:szCs w:val="22"/>
        </w:rPr>
      </w:pPr>
      <w:r>
        <w:rPr>
          <w:sz w:val="22"/>
          <w:szCs w:val="22"/>
        </w:rPr>
        <w:t xml:space="preserve">The project will not take place without involvement of the LDCF. Other key donors supporting agricultural development are focusing their support on </w:t>
      </w:r>
      <w:proofErr w:type="spellStart"/>
      <w:r>
        <w:rPr>
          <w:sz w:val="22"/>
          <w:szCs w:val="22"/>
        </w:rPr>
        <w:t>program</w:t>
      </w:r>
      <w:r w:rsidR="002F6293">
        <w:rPr>
          <w:sz w:val="22"/>
          <w:szCs w:val="22"/>
        </w:rPr>
        <w:t>me</w:t>
      </w:r>
      <w:r>
        <w:rPr>
          <w:sz w:val="22"/>
          <w:szCs w:val="22"/>
        </w:rPr>
        <w:t>s</w:t>
      </w:r>
      <w:proofErr w:type="spellEnd"/>
      <w:r>
        <w:rPr>
          <w:sz w:val="22"/>
          <w:szCs w:val="22"/>
        </w:rPr>
        <w:t>/projects where climate change issues are subordinated to other sector priorities, e.g., food security, value chain development and rural finance. This project is fundamentally different as it subordinates investment measures to institutional development and mainstreaming related to addressing near and longer-term climate change related risks for rice-based communities.</w:t>
      </w:r>
    </w:p>
    <w:p w14:paraId="72121116" w14:textId="77777777" w:rsidR="00B14C72" w:rsidRDefault="00B14C72" w:rsidP="00826386">
      <w:pPr>
        <w:pBdr>
          <w:top w:val="nil"/>
          <w:left w:val="nil"/>
          <w:bottom w:val="nil"/>
          <w:right w:val="nil"/>
          <w:between w:val="nil"/>
        </w:pBdr>
        <w:shd w:val="clear" w:color="auto" w:fill="FFFFFF"/>
        <w:ind w:left="-720" w:firstLine="720"/>
        <w:rPr>
          <w:sz w:val="22"/>
          <w:szCs w:val="22"/>
        </w:rPr>
      </w:pPr>
      <w:bookmarkStart w:id="45" w:name="_8aq8w98vccnm" w:colFirst="0" w:colLast="0"/>
      <w:bookmarkEnd w:id="45"/>
    </w:p>
    <w:p w14:paraId="1BC3BADC" w14:textId="68697641" w:rsidR="00DD672E" w:rsidRDefault="00501B6D" w:rsidP="00826386">
      <w:pPr>
        <w:pBdr>
          <w:top w:val="nil"/>
          <w:left w:val="nil"/>
          <w:bottom w:val="nil"/>
          <w:right w:val="nil"/>
          <w:between w:val="nil"/>
        </w:pBdr>
        <w:shd w:val="clear" w:color="auto" w:fill="FFFFFF"/>
        <w:ind w:left="-720"/>
        <w:rPr>
          <w:sz w:val="22"/>
          <w:szCs w:val="22"/>
        </w:rPr>
      </w:pPr>
      <w:bookmarkStart w:id="46" w:name="_92gistwxqr6m" w:colFirst="0" w:colLast="0"/>
      <w:bookmarkEnd w:id="46"/>
      <w:r>
        <w:rPr>
          <w:sz w:val="22"/>
          <w:szCs w:val="22"/>
        </w:rPr>
        <w:t xml:space="preserve">In addition to projects listed as sources of co-financing (described in </w:t>
      </w:r>
      <w:r w:rsidRPr="00501B6D">
        <w:rPr>
          <w:sz w:val="22"/>
          <w:szCs w:val="22"/>
        </w:rPr>
        <w:t xml:space="preserve">section C </w:t>
      </w:r>
      <w:r w:rsidR="002832C8">
        <w:rPr>
          <w:sz w:val="22"/>
          <w:szCs w:val="22"/>
        </w:rPr>
        <w:t>and table 1</w:t>
      </w:r>
      <w:r>
        <w:rPr>
          <w:sz w:val="22"/>
          <w:szCs w:val="22"/>
        </w:rPr>
        <w:t>), t</w:t>
      </w:r>
      <w:r w:rsidR="009E04C2">
        <w:rPr>
          <w:sz w:val="22"/>
          <w:szCs w:val="22"/>
        </w:rPr>
        <w:t>he LDCF project builds on, and is complemented by, the efforts of several ongoing baseline projects</w:t>
      </w:r>
      <w:r w:rsidR="00DD672E">
        <w:rPr>
          <w:sz w:val="22"/>
          <w:szCs w:val="22"/>
        </w:rPr>
        <w:t xml:space="preserve">: </w:t>
      </w:r>
    </w:p>
    <w:p w14:paraId="1F97109D" w14:textId="77777777" w:rsidR="00DD672E" w:rsidRDefault="00DD672E" w:rsidP="00DD672E">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D</w:t>
      </w:r>
      <w:r w:rsidR="009E04C2" w:rsidRPr="00DD672E">
        <w:rPr>
          <w:sz w:val="22"/>
          <w:szCs w:val="22"/>
        </w:rPr>
        <w:t xml:space="preserve">eveloping recommendations for construction, rehabilitation and O&amp;M of secondary and tertiary canals (Component 1), dissemination and promotion of climate-resilient rice seeds, mechanical seeders and electric pumps, and training farmers in the correct use of pesticide (Component 2) will be coordinated with </w:t>
      </w:r>
      <w:r w:rsidR="00182ABC" w:rsidRPr="00DD672E">
        <w:rPr>
          <w:sz w:val="22"/>
          <w:szCs w:val="22"/>
        </w:rPr>
        <w:t xml:space="preserve">GIZ RED and </w:t>
      </w:r>
      <w:r w:rsidR="009E04C2" w:rsidRPr="00DD672E">
        <w:rPr>
          <w:sz w:val="22"/>
          <w:szCs w:val="22"/>
        </w:rPr>
        <w:t xml:space="preserve">Phase II of CAVAC, which </w:t>
      </w:r>
      <w:r w:rsidR="00CC0774" w:rsidRPr="00DD672E">
        <w:rPr>
          <w:sz w:val="22"/>
          <w:szCs w:val="22"/>
        </w:rPr>
        <w:t>are</w:t>
      </w:r>
      <w:r w:rsidR="009E04C2" w:rsidRPr="00DD672E">
        <w:rPr>
          <w:sz w:val="22"/>
          <w:szCs w:val="22"/>
        </w:rPr>
        <w:t xml:space="preserve"> undertaking similar activities. </w:t>
      </w:r>
    </w:p>
    <w:p w14:paraId="1E5C3DBA" w14:textId="77777777" w:rsidR="00DD672E" w:rsidRDefault="009E04C2" w:rsidP="00DD672E">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 xml:space="preserve">By improving rice farmer income and thus reducing incentives to venture into protected areas for alternative sources of income and food (e.g. logging, hunting), the project will complement World Bank’s Cambodia Sustainable Landscapes and Ecotourism project.  </w:t>
      </w:r>
    </w:p>
    <w:p w14:paraId="7396D890" w14:textId="77777777" w:rsidR="00DD672E" w:rsidRDefault="009E04C2" w:rsidP="00DD672E">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 xml:space="preserve">Promotion of on-farm diversification (Component 2) will be coordinated with the upcoming Cambodia Agriculture Sector Diversification project. </w:t>
      </w:r>
    </w:p>
    <w:p w14:paraId="5B938389" w14:textId="77777777" w:rsidR="00DD672E" w:rsidRDefault="009E04C2" w:rsidP="00DD672E">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 xml:space="preserve">The efforts to improve access to credit for farmers (Component 2) and processors (Component 3) will be coordinated with IFAD AIMS project, which is providing matching grants and funding to RDB to provide lines of credit to cooperatives and producer groups. </w:t>
      </w:r>
    </w:p>
    <w:p w14:paraId="3A52645C" w14:textId="2B333502" w:rsidR="00DD672E" w:rsidRDefault="009E04C2" w:rsidP="009A1C86">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 xml:space="preserve">The project will ensure close communication and coordination with ADB’s Climate-Friendly Agribusiness Value Chains Sector Project (which is promoting climate-smart agriculture chains in Kampong Cham, </w:t>
      </w:r>
      <w:proofErr w:type="spellStart"/>
      <w:r w:rsidRPr="00DD672E">
        <w:rPr>
          <w:sz w:val="22"/>
          <w:szCs w:val="22"/>
        </w:rPr>
        <w:t>Tboung</w:t>
      </w:r>
      <w:proofErr w:type="spellEnd"/>
      <w:r w:rsidRPr="00DD672E">
        <w:rPr>
          <w:sz w:val="22"/>
          <w:szCs w:val="22"/>
        </w:rPr>
        <w:t xml:space="preserve"> </w:t>
      </w:r>
      <w:proofErr w:type="spellStart"/>
      <w:r w:rsidRPr="00DD672E">
        <w:rPr>
          <w:sz w:val="22"/>
          <w:szCs w:val="22"/>
        </w:rPr>
        <w:t>Khmum</w:t>
      </w:r>
      <w:proofErr w:type="spellEnd"/>
      <w:r w:rsidRPr="00DD672E">
        <w:rPr>
          <w:sz w:val="22"/>
          <w:szCs w:val="22"/>
        </w:rPr>
        <w:t xml:space="preserve">, </w:t>
      </w:r>
      <w:proofErr w:type="spellStart"/>
      <w:r w:rsidRPr="00DD672E">
        <w:rPr>
          <w:sz w:val="22"/>
          <w:szCs w:val="22"/>
        </w:rPr>
        <w:t>Kampot</w:t>
      </w:r>
      <w:proofErr w:type="spellEnd"/>
      <w:r w:rsidRPr="00DD672E">
        <w:rPr>
          <w:sz w:val="22"/>
          <w:szCs w:val="22"/>
        </w:rPr>
        <w:t xml:space="preserve"> and Takeo provinces) to ensure uptake of successful practices and avoid overlap in national-level climate mainstreaming activities.</w:t>
      </w:r>
      <w:r w:rsidR="004735DE" w:rsidRPr="00DD672E">
        <w:rPr>
          <w:sz w:val="22"/>
          <w:szCs w:val="22"/>
        </w:rPr>
        <w:t xml:space="preserve"> </w:t>
      </w:r>
    </w:p>
    <w:p w14:paraId="27D39D07" w14:textId="27F9E928" w:rsidR="009A1C86" w:rsidRPr="00A27640" w:rsidRDefault="009A1C86" w:rsidP="009A1C86">
      <w:pPr>
        <w:pStyle w:val="Listeafsnit"/>
        <w:numPr>
          <w:ilvl w:val="0"/>
          <w:numId w:val="4"/>
        </w:numPr>
        <w:pBdr>
          <w:top w:val="nil"/>
          <w:left w:val="nil"/>
          <w:bottom w:val="nil"/>
          <w:right w:val="nil"/>
          <w:between w:val="nil"/>
        </w:pBdr>
        <w:shd w:val="clear" w:color="auto" w:fill="FFFFFF"/>
        <w:rPr>
          <w:sz w:val="22"/>
          <w:szCs w:val="22"/>
          <w:highlight w:val="yellow"/>
        </w:rPr>
      </w:pPr>
      <w:r w:rsidRPr="00A27640">
        <w:rPr>
          <w:sz w:val="22"/>
          <w:szCs w:val="22"/>
          <w:highlight w:val="yellow"/>
        </w:rPr>
        <w:t xml:space="preserve">The proposed project will coordinate its weather forecasting, agro-met services, early warning systems and FWUC training activities (Output 1) with the ADB-PPCR project on Flood and Drought Management in </w:t>
      </w:r>
      <w:proofErr w:type="spellStart"/>
      <w:r w:rsidRPr="00A27640">
        <w:rPr>
          <w:sz w:val="22"/>
          <w:szCs w:val="22"/>
          <w:highlight w:val="yellow"/>
        </w:rPr>
        <w:t>Pursat</w:t>
      </w:r>
      <w:proofErr w:type="spellEnd"/>
      <w:r w:rsidRPr="00A27640">
        <w:rPr>
          <w:sz w:val="22"/>
          <w:szCs w:val="22"/>
          <w:highlight w:val="yellow"/>
        </w:rPr>
        <w:t xml:space="preserve"> Province to prevent overlap and ensure that lessons learned to date are taken onboard. </w:t>
      </w:r>
    </w:p>
    <w:p w14:paraId="72121117" w14:textId="05E103B4" w:rsidR="00B14C72" w:rsidRDefault="004735DE" w:rsidP="00DD672E">
      <w:pPr>
        <w:pStyle w:val="Listeafsnit"/>
        <w:numPr>
          <w:ilvl w:val="0"/>
          <w:numId w:val="4"/>
        </w:numPr>
        <w:pBdr>
          <w:top w:val="nil"/>
          <w:left w:val="nil"/>
          <w:bottom w:val="nil"/>
          <w:right w:val="nil"/>
          <w:between w:val="nil"/>
        </w:pBdr>
        <w:shd w:val="clear" w:color="auto" w:fill="FFFFFF"/>
        <w:rPr>
          <w:sz w:val="22"/>
          <w:szCs w:val="22"/>
        </w:rPr>
      </w:pPr>
      <w:r w:rsidRPr="00DD672E">
        <w:rPr>
          <w:sz w:val="22"/>
          <w:szCs w:val="22"/>
        </w:rPr>
        <w:t>The promotion of crop insurance under Component 3 will include collaboration with RIIICE, ADB’s Climate Resilient Rice Commercialization Sector Development Program, and the DE-Risk project.</w:t>
      </w:r>
    </w:p>
    <w:p w14:paraId="018D5ED7" w14:textId="77777777" w:rsidR="00DD672E" w:rsidRDefault="00DD672E" w:rsidP="00DD672E">
      <w:pPr>
        <w:pStyle w:val="Listeafsnit"/>
        <w:numPr>
          <w:ilvl w:val="0"/>
          <w:numId w:val="4"/>
        </w:numPr>
        <w:pBdr>
          <w:top w:val="nil"/>
          <w:left w:val="nil"/>
          <w:bottom w:val="nil"/>
          <w:right w:val="nil"/>
          <w:between w:val="nil"/>
        </w:pBdr>
        <w:shd w:val="clear" w:color="auto" w:fill="FFFFFF"/>
        <w:rPr>
          <w:sz w:val="22"/>
          <w:szCs w:val="22"/>
        </w:rPr>
      </w:pPr>
      <w:r>
        <w:rPr>
          <w:sz w:val="22"/>
          <w:szCs w:val="22"/>
        </w:rPr>
        <w:t xml:space="preserve">Introduction of land laser-levelling will complement the RIICE </w:t>
      </w:r>
      <w:r w:rsidRPr="00DD672E">
        <w:rPr>
          <w:sz w:val="22"/>
          <w:szCs w:val="22"/>
        </w:rPr>
        <w:t>project</w:t>
      </w:r>
      <w:r>
        <w:rPr>
          <w:sz w:val="22"/>
          <w:szCs w:val="22"/>
        </w:rPr>
        <w:t xml:space="preserve">, which </w:t>
      </w:r>
      <w:r w:rsidRPr="00DD672E">
        <w:rPr>
          <w:sz w:val="22"/>
          <w:szCs w:val="22"/>
        </w:rPr>
        <w:t>lack</w:t>
      </w:r>
      <w:r>
        <w:rPr>
          <w:sz w:val="22"/>
          <w:szCs w:val="22"/>
        </w:rPr>
        <w:t xml:space="preserve">s </w:t>
      </w:r>
      <w:r w:rsidRPr="00DD672E">
        <w:rPr>
          <w:sz w:val="22"/>
          <w:szCs w:val="22"/>
        </w:rPr>
        <w:t>on</w:t>
      </w:r>
      <w:r>
        <w:rPr>
          <w:sz w:val="22"/>
          <w:szCs w:val="22"/>
        </w:rPr>
        <w:t>-</w:t>
      </w:r>
      <w:r w:rsidRPr="00DD672E">
        <w:rPr>
          <w:sz w:val="22"/>
          <w:szCs w:val="22"/>
        </w:rPr>
        <w:t>farm inter</w:t>
      </w:r>
      <w:r>
        <w:rPr>
          <w:sz w:val="22"/>
          <w:szCs w:val="22"/>
        </w:rPr>
        <w:t xml:space="preserve">vention in water management to reduce vulnerability of </w:t>
      </w:r>
      <w:r w:rsidRPr="00DD672E">
        <w:rPr>
          <w:sz w:val="22"/>
          <w:szCs w:val="22"/>
        </w:rPr>
        <w:t>smallholder</w:t>
      </w:r>
      <w:r>
        <w:rPr>
          <w:sz w:val="22"/>
          <w:szCs w:val="22"/>
        </w:rPr>
        <w:t>s.</w:t>
      </w:r>
    </w:p>
    <w:p w14:paraId="72121118" w14:textId="77777777" w:rsidR="007E4BF3" w:rsidRDefault="007E4BF3" w:rsidP="00DD672E"/>
    <w:p w14:paraId="7212111A" w14:textId="77777777" w:rsidR="00B14C72" w:rsidRDefault="00B14C72" w:rsidP="00DD672E">
      <w:pPr>
        <w:pBdr>
          <w:top w:val="nil"/>
          <w:left w:val="nil"/>
          <w:bottom w:val="nil"/>
          <w:right w:val="nil"/>
          <w:between w:val="nil"/>
        </w:pBdr>
        <w:shd w:val="clear" w:color="auto" w:fill="FFFFFF"/>
        <w:ind w:left="-720"/>
        <w:rPr>
          <w:color w:val="000000"/>
          <w:sz w:val="22"/>
          <w:szCs w:val="22"/>
          <w:highlight w:val="yellow"/>
        </w:rPr>
      </w:pPr>
    </w:p>
    <w:p w14:paraId="7212111B" w14:textId="2DEE5DC8" w:rsidR="007E4BF3" w:rsidRDefault="009E04C2" w:rsidP="007E4BF3">
      <w:pPr>
        <w:pBdr>
          <w:top w:val="nil"/>
          <w:left w:val="nil"/>
          <w:bottom w:val="nil"/>
          <w:right w:val="nil"/>
          <w:between w:val="nil"/>
        </w:pBdr>
        <w:shd w:val="clear" w:color="auto" w:fill="FFFFFF"/>
        <w:ind w:left="-720" w:firstLine="720"/>
        <w:rPr>
          <w:i/>
          <w:color w:val="000000"/>
          <w:sz w:val="22"/>
          <w:szCs w:val="22"/>
        </w:rPr>
      </w:pPr>
      <w:r w:rsidRPr="005A0FE1">
        <w:rPr>
          <w:b/>
          <w:i/>
          <w:color w:val="000000"/>
          <w:sz w:val="22"/>
          <w:szCs w:val="22"/>
        </w:rPr>
        <w:t xml:space="preserve">7) </w:t>
      </w:r>
      <w:r w:rsidR="005A0FE1" w:rsidRPr="005A0FE1">
        <w:rPr>
          <w:b/>
          <w:i/>
          <w:color w:val="000000"/>
          <w:sz w:val="22"/>
          <w:szCs w:val="22"/>
        </w:rPr>
        <w:t>Innovation</w:t>
      </w:r>
      <w:r w:rsidRPr="005A0FE1">
        <w:rPr>
          <w:b/>
          <w:i/>
          <w:color w:val="000000"/>
          <w:sz w:val="22"/>
          <w:szCs w:val="22"/>
        </w:rPr>
        <w:t>, sustainability and potential for scaling up</w:t>
      </w:r>
      <w:r>
        <w:rPr>
          <w:i/>
          <w:color w:val="000000"/>
          <w:sz w:val="22"/>
          <w:szCs w:val="22"/>
        </w:rPr>
        <w:t xml:space="preserve"> </w:t>
      </w:r>
      <w:bookmarkStart w:id="47" w:name="2u6wntf" w:colFirst="0" w:colLast="0"/>
      <w:bookmarkEnd w:id="47"/>
      <w:r>
        <w:rPr>
          <w:i/>
          <w:color w:val="000000"/>
          <w:sz w:val="22"/>
          <w:szCs w:val="22"/>
        </w:rPr>
        <w:t>   </w:t>
      </w:r>
    </w:p>
    <w:p w14:paraId="7212111C" w14:textId="77777777" w:rsidR="007E4BF3" w:rsidRDefault="007E4BF3" w:rsidP="007E4BF3">
      <w:pPr>
        <w:pBdr>
          <w:top w:val="nil"/>
          <w:left w:val="nil"/>
          <w:bottom w:val="nil"/>
          <w:right w:val="nil"/>
          <w:between w:val="nil"/>
        </w:pBdr>
        <w:shd w:val="clear" w:color="auto" w:fill="FFFFFF"/>
        <w:rPr>
          <w:i/>
          <w:color w:val="000000"/>
          <w:sz w:val="22"/>
          <w:szCs w:val="22"/>
        </w:rPr>
      </w:pPr>
    </w:p>
    <w:p w14:paraId="7212111D" w14:textId="77777777" w:rsidR="00B14C72" w:rsidRDefault="009E04C2" w:rsidP="007E4BF3">
      <w:pPr>
        <w:pBdr>
          <w:top w:val="nil"/>
          <w:left w:val="nil"/>
          <w:bottom w:val="nil"/>
          <w:right w:val="nil"/>
          <w:between w:val="nil"/>
        </w:pBdr>
        <w:shd w:val="clear" w:color="auto" w:fill="FFFFFF"/>
        <w:rPr>
          <w:b/>
          <w:sz w:val="22"/>
          <w:szCs w:val="22"/>
        </w:rPr>
      </w:pPr>
      <w:r>
        <w:rPr>
          <w:b/>
          <w:sz w:val="22"/>
          <w:szCs w:val="22"/>
        </w:rPr>
        <w:t>Innovation</w:t>
      </w:r>
    </w:p>
    <w:p w14:paraId="0928D3EB" w14:textId="77777777" w:rsidR="00397A45" w:rsidRPr="007E4BF3" w:rsidRDefault="00397A45" w:rsidP="007E4BF3">
      <w:pPr>
        <w:pBdr>
          <w:top w:val="nil"/>
          <w:left w:val="nil"/>
          <w:bottom w:val="nil"/>
          <w:right w:val="nil"/>
          <w:between w:val="nil"/>
        </w:pBdr>
        <w:shd w:val="clear" w:color="auto" w:fill="FFFFFF"/>
        <w:rPr>
          <w:i/>
          <w:color w:val="000000"/>
          <w:sz w:val="22"/>
          <w:szCs w:val="22"/>
        </w:rPr>
      </w:pPr>
    </w:p>
    <w:p w14:paraId="68B9C3AD" w14:textId="77777777" w:rsidR="00B053BF" w:rsidRDefault="00B053BF" w:rsidP="00B053BF">
      <w:pPr>
        <w:pBdr>
          <w:top w:val="nil"/>
          <w:left w:val="nil"/>
          <w:bottom w:val="nil"/>
          <w:right w:val="nil"/>
          <w:between w:val="nil"/>
        </w:pBdr>
        <w:shd w:val="clear" w:color="auto" w:fill="FFFFFF"/>
        <w:ind w:left="-720"/>
        <w:rPr>
          <w:sz w:val="22"/>
          <w:szCs w:val="22"/>
        </w:rPr>
      </w:pPr>
      <w:r>
        <w:rPr>
          <w:sz w:val="22"/>
          <w:szCs w:val="22"/>
        </w:rPr>
        <w:t xml:space="preserve">The project is innovative in that it takes an ecosystem-based and market-driven approach to build resilience in production systems and value chains to enhance the adaptive capacities of vulnerable, rice-based communities. </w:t>
      </w:r>
    </w:p>
    <w:p w14:paraId="3994B584" w14:textId="77777777" w:rsidR="00B053BF" w:rsidRDefault="00B053BF" w:rsidP="00B053BF">
      <w:pPr>
        <w:pBdr>
          <w:top w:val="nil"/>
          <w:left w:val="nil"/>
          <w:bottom w:val="nil"/>
          <w:right w:val="nil"/>
          <w:between w:val="nil"/>
        </w:pBdr>
        <w:shd w:val="clear" w:color="auto" w:fill="FFFFFF"/>
        <w:ind w:left="-720"/>
        <w:rPr>
          <w:sz w:val="22"/>
          <w:szCs w:val="22"/>
        </w:rPr>
      </w:pPr>
    </w:p>
    <w:p w14:paraId="1904517D" w14:textId="77777777" w:rsidR="00B053BF" w:rsidRDefault="00B053BF" w:rsidP="00B053BF">
      <w:pPr>
        <w:pBdr>
          <w:top w:val="nil"/>
          <w:left w:val="nil"/>
          <w:bottom w:val="nil"/>
          <w:right w:val="nil"/>
          <w:between w:val="nil"/>
        </w:pBdr>
        <w:shd w:val="clear" w:color="auto" w:fill="FFFFFF"/>
        <w:ind w:left="-720"/>
        <w:rPr>
          <w:sz w:val="22"/>
          <w:szCs w:val="22"/>
        </w:rPr>
      </w:pPr>
      <w:r>
        <w:rPr>
          <w:sz w:val="22"/>
          <w:szCs w:val="22"/>
        </w:rPr>
        <w:t xml:space="preserve">The project will deliver innovative dry-season, climate-resilient agriculture practices and technologies to farmers, designed to adapt to increasing heat and drought conditions and consequent reduced availability of water. It will reduce costs and risks associated with the adoption of climate-resilient production systems in the target provinces by removing information, financial and institutional barriers to their adoption. Through the SRP, environmental indicators will also be collected to provide simple measures of the environmental impacts from diversified cropping systems across the landscapes in the </w:t>
      </w:r>
      <w:proofErr w:type="spellStart"/>
      <w:r>
        <w:rPr>
          <w:sz w:val="22"/>
          <w:szCs w:val="22"/>
        </w:rPr>
        <w:t>Tonle</w:t>
      </w:r>
      <w:proofErr w:type="spellEnd"/>
      <w:r>
        <w:rPr>
          <w:sz w:val="22"/>
          <w:szCs w:val="22"/>
        </w:rPr>
        <w:t xml:space="preserve"> Sap Region. </w:t>
      </w:r>
    </w:p>
    <w:p w14:paraId="55B6D54B" w14:textId="77777777" w:rsidR="00B053BF" w:rsidRDefault="00B053BF" w:rsidP="00B053BF">
      <w:pPr>
        <w:pBdr>
          <w:top w:val="nil"/>
          <w:left w:val="nil"/>
          <w:bottom w:val="nil"/>
          <w:right w:val="nil"/>
          <w:between w:val="nil"/>
        </w:pBdr>
        <w:shd w:val="clear" w:color="auto" w:fill="FFFFFF"/>
        <w:ind w:left="-720"/>
        <w:rPr>
          <w:sz w:val="22"/>
          <w:szCs w:val="22"/>
        </w:rPr>
      </w:pPr>
    </w:p>
    <w:p w14:paraId="62217084" w14:textId="77777777" w:rsidR="00B053BF" w:rsidRDefault="00B053BF" w:rsidP="00B053BF">
      <w:pPr>
        <w:pBdr>
          <w:top w:val="nil"/>
          <w:left w:val="nil"/>
          <w:bottom w:val="nil"/>
          <w:right w:val="nil"/>
          <w:between w:val="nil"/>
        </w:pBdr>
        <w:shd w:val="clear" w:color="auto" w:fill="FFFFFF"/>
        <w:ind w:left="-720"/>
        <w:rPr>
          <w:sz w:val="22"/>
          <w:szCs w:val="22"/>
        </w:rPr>
      </w:pPr>
      <w:r>
        <w:rPr>
          <w:sz w:val="22"/>
          <w:szCs w:val="22"/>
        </w:rPr>
        <w:t xml:space="preserve">Supporting these cropping systems are innovations that will be further developed in Cambodia, including remote sensing based information to map or predict cropping and damage coupled with insurance coverage systems (e.g. </w:t>
      </w:r>
      <w:r>
        <w:rPr>
          <w:sz w:val="22"/>
          <w:szCs w:val="22"/>
        </w:rPr>
        <w:lastRenderedPageBreak/>
        <w:t xml:space="preserve">RIICE). Innovations that support the efficient use of inputs can also be introduced such as </w:t>
      </w:r>
      <w:proofErr w:type="spellStart"/>
      <w:r>
        <w:rPr>
          <w:sz w:val="22"/>
          <w:szCs w:val="22"/>
        </w:rPr>
        <w:t>AutoMon</w:t>
      </w:r>
      <w:proofErr w:type="spellEnd"/>
      <w:r>
        <w:rPr>
          <w:sz w:val="22"/>
          <w:szCs w:val="22"/>
        </w:rPr>
        <w:t xml:space="preserve">, automated monitoring for improved water management; and Rice Crop Manager, app-based and site-specific recommendations for fertilizer use. </w:t>
      </w:r>
    </w:p>
    <w:p w14:paraId="37E662BA" w14:textId="77777777" w:rsidR="00B053BF" w:rsidRDefault="00B053BF" w:rsidP="00B053BF">
      <w:pPr>
        <w:pBdr>
          <w:top w:val="nil"/>
          <w:left w:val="nil"/>
          <w:bottom w:val="nil"/>
          <w:right w:val="nil"/>
          <w:between w:val="nil"/>
        </w:pBdr>
        <w:shd w:val="clear" w:color="auto" w:fill="FFFFFF"/>
        <w:ind w:left="-720"/>
        <w:rPr>
          <w:sz w:val="22"/>
          <w:szCs w:val="22"/>
        </w:rPr>
      </w:pPr>
    </w:p>
    <w:p w14:paraId="1C664D31" w14:textId="3352B921" w:rsidR="00B053BF" w:rsidRDefault="00B053BF" w:rsidP="00B053BF">
      <w:pPr>
        <w:pBdr>
          <w:top w:val="nil"/>
          <w:left w:val="nil"/>
          <w:bottom w:val="nil"/>
          <w:right w:val="nil"/>
          <w:between w:val="nil"/>
        </w:pBdr>
        <w:shd w:val="clear" w:color="auto" w:fill="FFFFFF"/>
        <w:ind w:left="-720"/>
        <w:rPr>
          <w:sz w:val="22"/>
          <w:szCs w:val="22"/>
        </w:rPr>
      </w:pPr>
      <w:r>
        <w:rPr>
          <w:sz w:val="22"/>
          <w:szCs w:val="22"/>
        </w:rPr>
        <w:t xml:space="preserve">This project expands the positive impacts of adaptation technologies and practices tested in Cambodia, by linking these practices with incentive mechanisms that ensure profits from such practices accrue to the producers, as well as others in the value chain. </w:t>
      </w:r>
      <w:r w:rsidR="00915D12">
        <w:rPr>
          <w:sz w:val="22"/>
          <w:szCs w:val="22"/>
        </w:rPr>
        <w:t>A</w:t>
      </w:r>
      <w:r>
        <w:rPr>
          <w:sz w:val="22"/>
          <w:szCs w:val="22"/>
        </w:rPr>
        <w:t>pproaches such as the contracts through PGS and the SRP Standard vertically connect producers with other value chain actors. These mechanisms ensure that standards of sustainable practices are being followed, and market incentives for safe and sustainably-produced food exist to encourage and sustain these practices.</w:t>
      </w:r>
    </w:p>
    <w:p w14:paraId="72121127" w14:textId="77777777" w:rsidR="00B14C72" w:rsidRDefault="00B14C72" w:rsidP="00397A45">
      <w:pPr>
        <w:pBdr>
          <w:top w:val="nil"/>
          <w:left w:val="nil"/>
          <w:bottom w:val="nil"/>
          <w:right w:val="nil"/>
          <w:between w:val="nil"/>
        </w:pBdr>
        <w:shd w:val="clear" w:color="auto" w:fill="FFFFFF"/>
        <w:ind w:left="-720"/>
        <w:rPr>
          <w:sz w:val="22"/>
          <w:szCs w:val="22"/>
        </w:rPr>
      </w:pPr>
    </w:p>
    <w:p w14:paraId="72121128" w14:textId="77777777" w:rsidR="00B14C72" w:rsidRDefault="009E04C2">
      <w:pPr>
        <w:pBdr>
          <w:top w:val="nil"/>
          <w:left w:val="nil"/>
          <w:bottom w:val="nil"/>
          <w:right w:val="nil"/>
          <w:between w:val="nil"/>
        </w:pBdr>
        <w:shd w:val="clear" w:color="auto" w:fill="FFFFFF"/>
        <w:ind w:left="-720" w:firstLine="720"/>
        <w:rPr>
          <w:b/>
          <w:sz w:val="22"/>
          <w:szCs w:val="22"/>
        </w:rPr>
      </w:pPr>
      <w:r>
        <w:rPr>
          <w:b/>
          <w:sz w:val="22"/>
          <w:szCs w:val="22"/>
        </w:rPr>
        <w:t>Sustainability</w:t>
      </w:r>
    </w:p>
    <w:p w14:paraId="72121129" w14:textId="77777777" w:rsidR="00B14C72" w:rsidRDefault="00B14C72">
      <w:pPr>
        <w:pBdr>
          <w:top w:val="nil"/>
          <w:left w:val="nil"/>
          <w:bottom w:val="nil"/>
          <w:right w:val="nil"/>
          <w:between w:val="nil"/>
        </w:pBdr>
        <w:shd w:val="clear" w:color="auto" w:fill="FFFFFF"/>
        <w:ind w:left="-720" w:firstLine="720"/>
        <w:rPr>
          <w:sz w:val="22"/>
          <w:szCs w:val="22"/>
        </w:rPr>
      </w:pPr>
    </w:p>
    <w:p w14:paraId="7212112A" w14:textId="5E669160" w:rsidR="00B14C72" w:rsidRDefault="009E04C2" w:rsidP="007E4BF3">
      <w:pPr>
        <w:pBdr>
          <w:top w:val="nil"/>
          <w:left w:val="nil"/>
          <w:bottom w:val="nil"/>
          <w:right w:val="nil"/>
          <w:between w:val="nil"/>
        </w:pBdr>
        <w:shd w:val="clear" w:color="auto" w:fill="FFFFFF"/>
        <w:ind w:left="-720"/>
        <w:rPr>
          <w:sz w:val="22"/>
          <w:szCs w:val="22"/>
        </w:rPr>
      </w:pPr>
      <w:r>
        <w:rPr>
          <w:sz w:val="22"/>
          <w:szCs w:val="22"/>
        </w:rPr>
        <w:t>Through the S</w:t>
      </w:r>
      <w:r w:rsidR="00815D93">
        <w:rPr>
          <w:sz w:val="22"/>
          <w:szCs w:val="22"/>
        </w:rPr>
        <w:t xml:space="preserve">ustainable </w:t>
      </w:r>
      <w:r>
        <w:rPr>
          <w:sz w:val="22"/>
          <w:szCs w:val="22"/>
        </w:rPr>
        <w:t>R</w:t>
      </w:r>
      <w:r w:rsidR="00815D93">
        <w:rPr>
          <w:sz w:val="22"/>
          <w:szCs w:val="22"/>
        </w:rPr>
        <w:t>ice Platform (SRP)</w:t>
      </w:r>
      <w:r>
        <w:rPr>
          <w:sz w:val="22"/>
          <w:szCs w:val="22"/>
        </w:rPr>
        <w:t xml:space="preserve">, the involvement of value-chain stakeholders </w:t>
      </w:r>
      <w:r w:rsidR="00B053BF">
        <w:rPr>
          <w:sz w:val="22"/>
          <w:szCs w:val="22"/>
        </w:rPr>
        <w:t xml:space="preserve">at various scales and </w:t>
      </w:r>
      <w:r w:rsidR="00826386">
        <w:rPr>
          <w:sz w:val="22"/>
          <w:szCs w:val="22"/>
        </w:rPr>
        <w:t>with a commitment to</w:t>
      </w:r>
      <w:r>
        <w:rPr>
          <w:sz w:val="22"/>
          <w:szCs w:val="22"/>
        </w:rPr>
        <w:t xml:space="preserve"> environmental sustainability, </w:t>
      </w:r>
      <w:r w:rsidR="00B053BF">
        <w:rPr>
          <w:sz w:val="22"/>
          <w:szCs w:val="22"/>
        </w:rPr>
        <w:t>food safety and quality</w:t>
      </w:r>
      <w:r>
        <w:rPr>
          <w:sz w:val="22"/>
          <w:szCs w:val="22"/>
        </w:rPr>
        <w:t>, and economic benefits for smallholders will create incentives to encourage climate-resilient practices</w:t>
      </w:r>
      <w:r w:rsidR="00B053BF">
        <w:rPr>
          <w:sz w:val="22"/>
          <w:szCs w:val="22"/>
        </w:rPr>
        <w:t xml:space="preserve"> and investments in adaptation technologies along the value chain</w:t>
      </w:r>
      <w:r>
        <w:rPr>
          <w:sz w:val="22"/>
          <w:szCs w:val="22"/>
        </w:rPr>
        <w:t xml:space="preserve">. </w:t>
      </w:r>
      <w:r w:rsidR="00915D12">
        <w:rPr>
          <w:sz w:val="22"/>
          <w:szCs w:val="22"/>
        </w:rPr>
        <w:t>This will also help to incenti</w:t>
      </w:r>
      <w:r w:rsidR="00652257">
        <w:rPr>
          <w:sz w:val="22"/>
          <w:szCs w:val="22"/>
        </w:rPr>
        <w:t xml:space="preserve">vize private sector investments, including for </w:t>
      </w:r>
      <w:r w:rsidR="00915D12">
        <w:rPr>
          <w:sz w:val="22"/>
          <w:szCs w:val="22"/>
        </w:rPr>
        <w:t xml:space="preserve">climate-resilient post-harvest technologies. </w:t>
      </w:r>
      <w:r>
        <w:rPr>
          <w:sz w:val="22"/>
          <w:szCs w:val="22"/>
        </w:rPr>
        <w:t xml:space="preserve">Such links, coupled with enabling policies and alignment with national </w:t>
      </w:r>
      <w:proofErr w:type="spellStart"/>
      <w:r>
        <w:rPr>
          <w:sz w:val="22"/>
          <w:szCs w:val="22"/>
        </w:rPr>
        <w:t>program</w:t>
      </w:r>
      <w:r w:rsidR="00B053BF">
        <w:rPr>
          <w:sz w:val="22"/>
          <w:szCs w:val="22"/>
        </w:rPr>
        <w:t>me</w:t>
      </w:r>
      <w:r>
        <w:rPr>
          <w:sz w:val="22"/>
          <w:szCs w:val="22"/>
        </w:rPr>
        <w:t>s</w:t>
      </w:r>
      <w:proofErr w:type="spellEnd"/>
      <w:r>
        <w:rPr>
          <w:sz w:val="22"/>
          <w:szCs w:val="22"/>
        </w:rPr>
        <w:t xml:space="preserve">, </w:t>
      </w:r>
      <w:r w:rsidR="00B053BF">
        <w:rPr>
          <w:sz w:val="22"/>
          <w:szCs w:val="22"/>
        </w:rPr>
        <w:t>will help to</w:t>
      </w:r>
      <w:r>
        <w:rPr>
          <w:sz w:val="22"/>
          <w:szCs w:val="22"/>
        </w:rPr>
        <w:t xml:space="preserve"> ensure sustainability of the initiatives established by the project</w:t>
      </w:r>
      <w:r w:rsidR="00826386">
        <w:rPr>
          <w:sz w:val="22"/>
          <w:szCs w:val="22"/>
        </w:rPr>
        <w:t xml:space="preserve"> beyond project closure</w:t>
      </w:r>
      <w:r>
        <w:rPr>
          <w:sz w:val="22"/>
          <w:szCs w:val="22"/>
        </w:rPr>
        <w:t>.</w:t>
      </w:r>
    </w:p>
    <w:p w14:paraId="7212112B" w14:textId="77777777" w:rsidR="0052203D" w:rsidRDefault="0052203D">
      <w:pPr>
        <w:pBdr>
          <w:top w:val="nil"/>
          <w:left w:val="nil"/>
          <w:bottom w:val="nil"/>
          <w:right w:val="nil"/>
          <w:between w:val="nil"/>
        </w:pBdr>
        <w:shd w:val="clear" w:color="auto" w:fill="FFFFFF"/>
        <w:ind w:left="-720" w:firstLine="720"/>
        <w:rPr>
          <w:sz w:val="22"/>
          <w:szCs w:val="22"/>
        </w:rPr>
      </w:pPr>
    </w:p>
    <w:p w14:paraId="7212112C" w14:textId="2E2CEEDD" w:rsidR="00B14C72" w:rsidRDefault="009E04C2" w:rsidP="007E4BF3">
      <w:pPr>
        <w:pBdr>
          <w:top w:val="nil"/>
          <w:left w:val="nil"/>
          <w:bottom w:val="nil"/>
          <w:right w:val="nil"/>
          <w:between w:val="nil"/>
        </w:pBdr>
        <w:shd w:val="clear" w:color="auto" w:fill="FFFFFF"/>
        <w:ind w:left="-720"/>
        <w:rPr>
          <w:sz w:val="22"/>
          <w:szCs w:val="22"/>
        </w:rPr>
      </w:pPr>
      <w:r>
        <w:rPr>
          <w:sz w:val="22"/>
          <w:szCs w:val="22"/>
        </w:rPr>
        <w:t>Government extension staff</w:t>
      </w:r>
      <w:r w:rsidR="0009182D">
        <w:rPr>
          <w:sz w:val="22"/>
          <w:szCs w:val="22"/>
        </w:rPr>
        <w:t xml:space="preserve">, </w:t>
      </w:r>
      <w:r>
        <w:rPr>
          <w:sz w:val="22"/>
          <w:szCs w:val="22"/>
        </w:rPr>
        <w:t xml:space="preserve">lead farmers in agricultural cooperatives </w:t>
      </w:r>
      <w:r w:rsidR="0009182D">
        <w:rPr>
          <w:sz w:val="22"/>
          <w:szCs w:val="22"/>
        </w:rPr>
        <w:t xml:space="preserve">and SMEs </w:t>
      </w:r>
      <w:r>
        <w:rPr>
          <w:sz w:val="22"/>
          <w:szCs w:val="22"/>
        </w:rPr>
        <w:t xml:space="preserve">will be trained in </w:t>
      </w:r>
      <w:r w:rsidR="00B053BF">
        <w:rPr>
          <w:sz w:val="22"/>
          <w:szCs w:val="22"/>
        </w:rPr>
        <w:t>adaptation measures</w:t>
      </w:r>
      <w:r>
        <w:rPr>
          <w:sz w:val="22"/>
          <w:szCs w:val="22"/>
        </w:rPr>
        <w:t>, creating a core of highly qualified staff which can pass on this knowledge to other extension workers and farmers. Establishment of farmer field schools and village-level ‘</w:t>
      </w:r>
      <w:proofErr w:type="spellStart"/>
      <w:r>
        <w:rPr>
          <w:sz w:val="22"/>
          <w:szCs w:val="22"/>
        </w:rPr>
        <w:t>centres</w:t>
      </w:r>
      <w:proofErr w:type="spellEnd"/>
      <w:r>
        <w:rPr>
          <w:sz w:val="22"/>
          <w:szCs w:val="22"/>
        </w:rPr>
        <w:t xml:space="preserve"> of excellence’</w:t>
      </w:r>
      <w:r w:rsidR="00916A0F">
        <w:rPr>
          <w:sz w:val="22"/>
          <w:szCs w:val="22"/>
        </w:rPr>
        <w:t xml:space="preserve">, and with </w:t>
      </w:r>
      <w:r w:rsidR="00652257">
        <w:rPr>
          <w:sz w:val="22"/>
          <w:szCs w:val="22"/>
        </w:rPr>
        <w:t xml:space="preserve">the </w:t>
      </w:r>
      <w:r w:rsidR="00916A0F">
        <w:rPr>
          <w:sz w:val="22"/>
          <w:szCs w:val="22"/>
        </w:rPr>
        <w:t>targeted inclusion of women</w:t>
      </w:r>
      <w:r>
        <w:rPr>
          <w:sz w:val="22"/>
          <w:szCs w:val="22"/>
        </w:rPr>
        <w:t xml:space="preserve"> will also contribute to dissemination of knowledge on climate-resilient practices</w:t>
      </w:r>
      <w:r w:rsidR="0009182D">
        <w:rPr>
          <w:sz w:val="22"/>
          <w:szCs w:val="22"/>
        </w:rPr>
        <w:t xml:space="preserve"> and agribusiness development,</w:t>
      </w:r>
      <w:r>
        <w:rPr>
          <w:sz w:val="22"/>
          <w:szCs w:val="22"/>
        </w:rPr>
        <w:t xml:space="preserve"> after project completion. </w:t>
      </w:r>
      <w:r w:rsidR="006C0ED8">
        <w:rPr>
          <w:sz w:val="22"/>
          <w:szCs w:val="22"/>
        </w:rPr>
        <w:t xml:space="preserve">Working with MAFF officials, the project will seek to secure </w:t>
      </w:r>
      <w:r w:rsidR="00916A0F">
        <w:rPr>
          <w:sz w:val="22"/>
          <w:szCs w:val="22"/>
        </w:rPr>
        <w:t xml:space="preserve">future </w:t>
      </w:r>
      <w:r w:rsidR="006C0ED8">
        <w:rPr>
          <w:sz w:val="22"/>
          <w:szCs w:val="22"/>
        </w:rPr>
        <w:t xml:space="preserve">government budget </w:t>
      </w:r>
      <w:r w:rsidR="00916A0F">
        <w:rPr>
          <w:sz w:val="22"/>
          <w:szCs w:val="22"/>
        </w:rPr>
        <w:t xml:space="preserve">allocations </w:t>
      </w:r>
      <w:r w:rsidR="006C0ED8">
        <w:rPr>
          <w:sz w:val="22"/>
          <w:szCs w:val="22"/>
        </w:rPr>
        <w:t xml:space="preserve">for the </w:t>
      </w:r>
      <w:r w:rsidR="005A0FE1">
        <w:rPr>
          <w:sz w:val="22"/>
          <w:szCs w:val="22"/>
        </w:rPr>
        <w:t xml:space="preserve">continuation of </w:t>
      </w:r>
      <w:r w:rsidR="006C0ED8">
        <w:rPr>
          <w:sz w:val="22"/>
          <w:szCs w:val="22"/>
        </w:rPr>
        <w:t xml:space="preserve">improved extension services </w:t>
      </w:r>
      <w:r w:rsidR="005A0FE1">
        <w:rPr>
          <w:sz w:val="22"/>
          <w:szCs w:val="22"/>
        </w:rPr>
        <w:t xml:space="preserve">and other initiatives </w:t>
      </w:r>
      <w:r w:rsidR="006C0ED8">
        <w:rPr>
          <w:sz w:val="22"/>
          <w:szCs w:val="22"/>
        </w:rPr>
        <w:t>pursued by the projec</w:t>
      </w:r>
      <w:r w:rsidR="00916A0F">
        <w:rPr>
          <w:sz w:val="22"/>
          <w:szCs w:val="22"/>
        </w:rPr>
        <w:t>t, after project closure</w:t>
      </w:r>
      <w:r w:rsidR="006C0ED8">
        <w:rPr>
          <w:sz w:val="22"/>
          <w:szCs w:val="22"/>
        </w:rPr>
        <w:t>.</w:t>
      </w:r>
    </w:p>
    <w:p w14:paraId="7212112D" w14:textId="77777777" w:rsidR="0052203D" w:rsidRDefault="0052203D">
      <w:pPr>
        <w:pBdr>
          <w:top w:val="nil"/>
          <w:left w:val="nil"/>
          <w:bottom w:val="nil"/>
          <w:right w:val="nil"/>
          <w:between w:val="nil"/>
        </w:pBdr>
        <w:shd w:val="clear" w:color="auto" w:fill="FFFFFF"/>
        <w:ind w:left="-720" w:firstLine="720"/>
        <w:rPr>
          <w:sz w:val="22"/>
          <w:szCs w:val="22"/>
        </w:rPr>
      </w:pPr>
    </w:p>
    <w:p w14:paraId="7212112E" w14:textId="4CB32BF0"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In terms of financial sustainability, existing studies of yield improvements and cost reductions delivered by SRP-compliant farm practices (in terms of gross margins of crop financial budgets) indicate that farmers have a clear financial incentive to undertake climate-resilient practices even in the absence of premiums. By promoting </w:t>
      </w:r>
      <w:r w:rsidR="004121DE" w:rsidRPr="004121DE">
        <w:rPr>
          <w:sz w:val="22"/>
          <w:szCs w:val="22"/>
        </w:rPr>
        <w:t xml:space="preserve">socially and environmentally sound </w:t>
      </w:r>
      <w:r>
        <w:rPr>
          <w:sz w:val="22"/>
          <w:szCs w:val="22"/>
        </w:rPr>
        <w:t xml:space="preserve">contract farming and the uptake of PGS and </w:t>
      </w:r>
      <w:r w:rsidR="00826386">
        <w:rPr>
          <w:sz w:val="22"/>
          <w:szCs w:val="22"/>
        </w:rPr>
        <w:t xml:space="preserve">the </w:t>
      </w:r>
      <w:r>
        <w:rPr>
          <w:sz w:val="22"/>
          <w:szCs w:val="22"/>
        </w:rPr>
        <w:t xml:space="preserve">SRP </w:t>
      </w:r>
      <w:r w:rsidR="00826386">
        <w:rPr>
          <w:sz w:val="22"/>
          <w:szCs w:val="22"/>
        </w:rPr>
        <w:t>assurance scheme</w:t>
      </w:r>
      <w:r>
        <w:rPr>
          <w:sz w:val="22"/>
          <w:szCs w:val="22"/>
        </w:rPr>
        <w:t xml:space="preserve">, the project will facilitate a steady market for rice produced in a sustainable and climate-resilient way, creating further incentives for farmers to continue with climate-resilient practices </w:t>
      </w:r>
      <w:r w:rsidR="00DD0F21">
        <w:rPr>
          <w:sz w:val="22"/>
          <w:szCs w:val="22"/>
        </w:rPr>
        <w:t xml:space="preserve">while also improving investment in post-harvest infrastructure, </w:t>
      </w:r>
      <w:r>
        <w:rPr>
          <w:sz w:val="22"/>
          <w:szCs w:val="22"/>
        </w:rPr>
        <w:t>after project completion.</w:t>
      </w:r>
    </w:p>
    <w:p w14:paraId="7212112F" w14:textId="77777777" w:rsidR="0052203D" w:rsidRDefault="0052203D">
      <w:pPr>
        <w:pBdr>
          <w:top w:val="nil"/>
          <w:left w:val="nil"/>
          <w:bottom w:val="nil"/>
          <w:right w:val="nil"/>
          <w:between w:val="nil"/>
        </w:pBdr>
        <w:shd w:val="clear" w:color="auto" w:fill="FFFFFF"/>
        <w:ind w:left="-720" w:firstLine="720"/>
        <w:rPr>
          <w:sz w:val="22"/>
          <w:szCs w:val="22"/>
        </w:rPr>
      </w:pPr>
    </w:p>
    <w:p w14:paraId="72121130" w14:textId="77777777" w:rsidR="00B14C72" w:rsidRDefault="009E04C2" w:rsidP="007E4BF3">
      <w:pPr>
        <w:pBdr>
          <w:top w:val="nil"/>
          <w:left w:val="nil"/>
          <w:bottom w:val="nil"/>
          <w:right w:val="nil"/>
          <w:between w:val="nil"/>
        </w:pBdr>
        <w:shd w:val="clear" w:color="auto" w:fill="FFFFFF"/>
        <w:ind w:left="-720"/>
        <w:rPr>
          <w:sz w:val="22"/>
          <w:szCs w:val="22"/>
        </w:rPr>
      </w:pPr>
      <w:r>
        <w:rPr>
          <w:sz w:val="22"/>
          <w:szCs w:val="22"/>
        </w:rPr>
        <w:t>No major infrastructure works are envisaged under the project; consequently, there are no long-term implications of the project from the government’s budgetary perspective.</w:t>
      </w:r>
    </w:p>
    <w:p w14:paraId="72121131" w14:textId="77777777" w:rsidR="00B14C72" w:rsidRDefault="00B14C72">
      <w:pPr>
        <w:pBdr>
          <w:top w:val="nil"/>
          <w:left w:val="nil"/>
          <w:bottom w:val="nil"/>
          <w:right w:val="nil"/>
          <w:between w:val="nil"/>
        </w:pBdr>
        <w:shd w:val="clear" w:color="auto" w:fill="FFFFFF"/>
        <w:ind w:left="-720" w:firstLine="720"/>
        <w:rPr>
          <w:sz w:val="22"/>
          <w:szCs w:val="22"/>
        </w:rPr>
      </w:pPr>
    </w:p>
    <w:p w14:paraId="72121132" w14:textId="77777777" w:rsidR="00B14C72" w:rsidRDefault="009E04C2">
      <w:pPr>
        <w:pBdr>
          <w:top w:val="nil"/>
          <w:left w:val="nil"/>
          <w:bottom w:val="nil"/>
          <w:right w:val="nil"/>
          <w:between w:val="nil"/>
        </w:pBdr>
        <w:shd w:val="clear" w:color="auto" w:fill="FFFFFF"/>
        <w:ind w:left="-720" w:firstLine="720"/>
        <w:rPr>
          <w:b/>
          <w:sz w:val="22"/>
          <w:szCs w:val="22"/>
        </w:rPr>
      </w:pPr>
      <w:r>
        <w:rPr>
          <w:b/>
          <w:sz w:val="22"/>
          <w:szCs w:val="22"/>
        </w:rPr>
        <w:t>Scaling up</w:t>
      </w:r>
    </w:p>
    <w:p w14:paraId="72121133" w14:textId="77777777" w:rsidR="00B14C72" w:rsidRDefault="00B14C72">
      <w:pPr>
        <w:pBdr>
          <w:top w:val="nil"/>
          <w:left w:val="nil"/>
          <w:bottom w:val="nil"/>
          <w:right w:val="nil"/>
          <w:between w:val="nil"/>
        </w:pBdr>
        <w:shd w:val="clear" w:color="auto" w:fill="FFFFFF"/>
        <w:ind w:left="-720" w:firstLine="720"/>
        <w:rPr>
          <w:sz w:val="22"/>
          <w:szCs w:val="22"/>
        </w:rPr>
      </w:pPr>
    </w:p>
    <w:p w14:paraId="72121134" w14:textId="10A97307"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The project will scale up climate-resilient agriculture practices and technologies for rice </w:t>
      </w:r>
      <w:r w:rsidR="00916A0F">
        <w:rPr>
          <w:sz w:val="22"/>
          <w:szCs w:val="22"/>
        </w:rPr>
        <w:t>production</w:t>
      </w:r>
      <w:r w:rsidR="00915D12">
        <w:rPr>
          <w:sz w:val="22"/>
          <w:szCs w:val="22"/>
        </w:rPr>
        <w:t xml:space="preserve"> </w:t>
      </w:r>
      <w:r>
        <w:rPr>
          <w:sz w:val="22"/>
          <w:szCs w:val="22"/>
        </w:rPr>
        <w:t xml:space="preserve">that are </w:t>
      </w:r>
      <w:r w:rsidR="001B126B">
        <w:rPr>
          <w:sz w:val="22"/>
          <w:szCs w:val="22"/>
        </w:rPr>
        <w:t>suited to</w:t>
      </w:r>
      <w:r>
        <w:rPr>
          <w:sz w:val="22"/>
          <w:szCs w:val="22"/>
        </w:rPr>
        <w:t xml:space="preserve"> wider dissemination and large-scale adoption in Cambodia. By illustrating that these technologies lead to increased farmer incomes</w:t>
      </w:r>
      <w:r w:rsidR="00915D12">
        <w:rPr>
          <w:sz w:val="22"/>
          <w:szCs w:val="22"/>
        </w:rPr>
        <w:t>, improved value chain efficiency</w:t>
      </w:r>
      <w:r>
        <w:rPr>
          <w:sz w:val="22"/>
          <w:szCs w:val="22"/>
        </w:rPr>
        <w:t xml:space="preserve"> and reduction in income variance, the project will promote their uptake in other areas of Cambodia, and potentially in </w:t>
      </w:r>
      <w:proofErr w:type="spellStart"/>
      <w:r>
        <w:rPr>
          <w:sz w:val="22"/>
          <w:szCs w:val="22"/>
        </w:rPr>
        <w:t>neighbouring</w:t>
      </w:r>
      <w:proofErr w:type="spellEnd"/>
      <w:r>
        <w:rPr>
          <w:sz w:val="22"/>
          <w:szCs w:val="22"/>
        </w:rPr>
        <w:t xml:space="preserve"> countries. </w:t>
      </w:r>
    </w:p>
    <w:p w14:paraId="72121135" w14:textId="77777777" w:rsidR="0052203D" w:rsidRDefault="0052203D">
      <w:pPr>
        <w:pBdr>
          <w:top w:val="nil"/>
          <w:left w:val="nil"/>
          <w:bottom w:val="nil"/>
          <w:right w:val="nil"/>
          <w:between w:val="nil"/>
        </w:pBdr>
        <w:shd w:val="clear" w:color="auto" w:fill="FFFFFF"/>
        <w:ind w:left="-720" w:firstLine="720"/>
        <w:rPr>
          <w:sz w:val="22"/>
          <w:szCs w:val="22"/>
        </w:rPr>
      </w:pPr>
    </w:p>
    <w:p w14:paraId="72121136" w14:textId="4FAE890B"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Two parallel strategies can further support the upscaling of </w:t>
      </w:r>
      <w:r w:rsidR="0009182D">
        <w:rPr>
          <w:sz w:val="22"/>
          <w:szCs w:val="22"/>
        </w:rPr>
        <w:t>adaptation measures</w:t>
      </w:r>
      <w:r>
        <w:rPr>
          <w:sz w:val="22"/>
          <w:szCs w:val="22"/>
        </w:rPr>
        <w:t xml:space="preserve"> promoted by this project. One is the proliferation of private-sector links for farmer groups </w:t>
      </w:r>
      <w:r w:rsidR="0009182D">
        <w:rPr>
          <w:sz w:val="22"/>
          <w:szCs w:val="22"/>
        </w:rPr>
        <w:t xml:space="preserve">and SMEs </w:t>
      </w:r>
      <w:r>
        <w:rPr>
          <w:sz w:val="22"/>
          <w:szCs w:val="22"/>
        </w:rPr>
        <w:t xml:space="preserve">to integrate with markets and industries that support sustainable practices. The other is the integration of such practices and technologies within national development </w:t>
      </w:r>
      <w:proofErr w:type="spellStart"/>
      <w:r>
        <w:rPr>
          <w:sz w:val="22"/>
          <w:szCs w:val="22"/>
        </w:rPr>
        <w:t>programmes</w:t>
      </w:r>
      <w:proofErr w:type="spellEnd"/>
      <w:r>
        <w:rPr>
          <w:sz w:val="22"/>
          <w:szCs w:val="22"/>
        </w:rPr>
        <w:t xml:space="preserve"> implemented by government and other partners. </w:t>
      </w:r>
    </w:p>
    <w:p w14:paraId="72121137" w14:textId="77777777" w:rsidR="0052203D" w:rsidRDefault="0052203D">
      <w:pPr>
        <w:pBdr>
          <w:top w:val="nil"/>
          <w:left w:val="nil"/>
          <w:bottom w:val="nil"/>
          <w:right w:val="nil"/>
          <w:between w:val="nil"/>
        </w:pBdr>
        <w:shd w:val="clear" w:color="auto" w:fill="FFFFFF"/>
        <w:ind w:left="-720" w:firstLine="720"/>
        <w:rPr>
          <w:sz w:val="22"/>
          <w:szCs w:val="22"/>
        </w:rPr>
      </w:pPr>
    </w:p>
    <w:p w14:paraId="72121138" w14:textId="5BECA930"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Component 4 will capture the insights that can be shared with government agencies and development partners for potential inclusion in similar projects in Cambodia and elsewhere in South-East Asia. The project will develop a </w:t>
      </w:r>
      <w:r>
        <w:rPr>
          <w:sz w:val="22"/>
          <w:szCs w:val="22"/>
        </w:rPr>
        <w:lastRenderedPageBreak/>
        <w:t xml:space="preserve">monitoring and evaluation plan and an accompanying strategy for sharing lessons learned, so that they can be shared with stakeholders to ensure effective dissemination of project findings and promote the uptake of successful </w:t>
      </w:r>
      <w:r w:rsidR="0009182D">
        <w:rPr>
          <w:sz w:val="22"/>
          <w:szCs w:val="22"/>
        </w:rPr>
        <w:t xml:space="preserve">and innovative </w:t>
      </w:r>
      <w:r>
        <w:rPr>
          <w:sz w:val="22"/>
          <w:szCs w:val="22"/>
        </w:rPr>
        <w:t>practices by the government and other projects. The project will also work to ensure that project outcomes influence future public and private investments in the agriculture sector by establishing methods, processes and guidance to allow for mainstreaming of climate-resilient rice production into policy planning and master planning processes.</w:t>
      </w:r>
    </w:p>
    <w:p w14:paraId="72121139" w14:textId="77777777" w:rsidR="00B14C72" w:rsidRDefault="009E04C2">
      <w:pPr>
        <w:pBdr>
          <w:top w:val="nil"/>
          <w:left w:val="nil"/>
          <w:bottom w:val="nil"/>
          <w:right w:val="nil"/>
          <w:between w:val="nil"/>
        </w:pBdr>
        <w:shd w:val="clear" w:color="auto" w:fill="FFFFFF"/>
        <w:ind w:left="-720" w:firstLine="720"/>
        <w:rPr>
          <w:sz w:val="22"/>
          <w:szCs w:val="22"/>
        </w:rPr>
      </w:pPr>
      <w:r>
        <w:rPr>
          <w:color w:val="000000"/>
          <w:sz w:val="22"/>
          <w:szCs w:val="22"/>
        </w:rPr>
        <w:t>  </w:t>
      </w:r>
    </w:p>
    <w:p w14:paraId="7212113A" w14:textId="77777777" w:rsidR="00B14C72" w:rsidRDefault="00B14C72">
      <w:pPr>
        <w:pBdr>
          <w:top w:val="nil"/>
          <w:left w:val="nil"/>
          <w:bottom w:val="nil"/>
          <w:right w:val="nil"/>
          <w:between w:val="nil"/>
        </w:pBdr>
        <w:shd w:val="clear" w:color="auto" w:fill="FFFFFF"/>
        <w:ind w:left="-720" w:firstLine="720"/>
        <w:rPr>
          <w:sz w:val="22"/>
          <w:szCs w:val="22"/>
        </w:rPr>
      </w:pPr>
    </w:p>
    <w:p w14:paraId="7212113B" w14:textId="77777777" w:rsidR="00B14C72" w:rsidRDefault="009E04C2">
      <w:pPr>
        <w:pBdr>
          <w:top w:val="nil"/>
          <w:left w:val="nil"/>
          <w:bottom w:val="nil"/>
          <w:right w:val="nil"/>
          <w:between w:val="nil"/>
        </w:pBdr>
        <w:shd w:val="clear" w:color="auto" w:fill="FFFFFF"/>
        <w:ind w:left="-720" w:firstLine="720"/>
        <w:rPr>
          <w:sz w:val="22"/>
          <w:szCs w:val="22"/>
        </w:rPr>
      </w:pPr>
      <w:r>
        <w:rPr>
          <w:color w:val="000000"/>
          <w:sz w:val="22"/>
          <w:szCs w:val="22"/>
        </w:rPr>
        <w:t xml:space="preserve">1b. </w:t>
      </w:r>
      <w:r>
        <w:rPr>
          <w:i/>
          <w:color w:val="000000"/>
          <w:sz w:val="22"/>
          <w:szCs w:val="22"/>
        </w:rPr>
        <w:t>Project Map and Coordinates.</w:t>
      </w:r>
      <w:r>
        <w:rPr>
          <w:color w:val="000000"/>
          <w:sz w:val="22"/>
          <w:szCs w:val="22"/>
        </w:rPr>
        <w:t xml:space="preserve"> </w:t>
      </w:r>
    </w:p>
    <w:p w14:paraId="7212113C" w14:textId="77777777" w:rsidR="00B14C72" w:rsidRDefault="00B14C72">
      <w:pPr>
        <w:pBdr>
          <w:top w:val="nil"/>
          <w:left w:val="nil"/>
          <w:bottom w:val="nil"/>
          <w:right w:val="nil"/>
          <w:between w:val="nil"/>
        </w:pBdr>
        <w:shd w:val="clear" w:color="auto" w:fill="FFFFFF"/>
        <w:ind w:left="-720" w:firstLine="720"/>
        <w:rPr>
          <w:sz w:val="22"/>
          <w:szCs w:val="22"/>
        </w:rPr>
      </w:pPr>
    </w:p>
    <w:p w14:paraId="7212113D" w14:textId="40667FBB" w:rsidR="00B14C72" w:rsidRDefault="009E04C2" w:rsidP="007E4BF3">
      <w:pPr>
        <w:pBdr>
          <w:top w:val="nil"/>
          <w:left w:val="nil"/>
          <w:bottom w:val="nil"/>
          <w:right w:val="nil"/>
          <w:between w:val="nil"/>
        </w:pBdr>
        <w:shd w:val="clear" w:color="auto" w:fill="FFFFFF"/>
        <w:ind w:left="-720"/>
        <w:rPr>
          <w:color w:val="000000"/>
          <w:sz w:val="22"/>
          <w:szCs w:val="22"/>
        </w:rPr>
      </w:pPr>
      <w:r>
        <w:rPr>
          <w:color w:val="000000"/>
          <w:sz w:val="22"/>
          <w:szCs w:val="22"/>
        </w:rPr>
        <w:t>The</w:t>
      </w:r>
      <w:r>
        <w:rPr>
          <w:sz w:val="22"/>
          <w:szCs w:val="22"/>
        </w:rPr>
        <w:t xml:space="preserve"> project will </w:t>
      </w:r>
      <w:r w:rsidR="00C924D5">
        <w:rPr>
          <w:sz w:val="22"/>
          <w:szCs w:val="22"/>
        </w:rPr>
        <w:t xml:space="preserve">cover an approximate area of 67,309 ha across </w:t>
      </w:r>
      <w:r>
        <w:rPr>
          <w:sz w:val="22"/>
          <w:szCs w:val="22"/>
        </w:rPr>
        <w:t xml:space="preserve">five provinces around </w:t>
      </w:r>
      <w:proofErr w:type="spellStart"/>
      <w:r>
        <w:rPr>
          <w:sz w:val="22"/>
          <w:szCs w:val="22"/>
        </w:rPr>
        <w:t>Tonle</w:t>
      </w:r>
      <w:proofErr w:type="spellEnd"/>
      <w:r>
        <w:rPr>
          <w:sz w:val="22"/>
          <w:szCs w:val="22"/>
        </w:rPr>
        <w:t xml:space="preserve"> Sap</w:t>
      </w:r>
      <w:r w:rsidR="005E12EC">
        <w:rPr>
          <w:sz w:val="22"/>
          <w:szCs w:val="22"/>
        </w:rPr>
        <w:t xml:space="preserve"> Lake:</w:t>
      </w:r>
      <w:r>
        <w:rPr>
          <w:sz w:val="22"/>
          <w:szCs w:val="22"/>
        </w:rPr>
        <w:t xml:space="preserve"> </w:t>
      </w:r>
      <w:proofErr w:type="spellStart"/>
      <w:r>
        <w:rPr>
          <w:sz w:val="22"/>
          <w:szCs w:val="22"/>
        </w:rPr>
        <w:t>Pursat</w:t>
      </w:r>
      <w:proofErr w:type="spellEnd"/>
      <w:r>
        <w:rPr>
          <w:sz w:val="22"/>
          <w:szCs w:val="22"/>
        </w:rPr>
        <w:t xml:space="preserve">, </w:t>
      </w:r>
      <w:proofErr w:type="spellStart"/>
      <w:r>
        <w:rPr>
          <w:sz w:val="22"/>
          <w:szCs w:val="22"/>
        </w:rPr>
        <w:t>Battambang</w:t>
      </w:r>
      <w:proofErr w:type="spellEnd"/>
      <w:r>
        <w:rPr>
          <w:sz w:val="22"/>
          <w:szCs w:val="22"/>
        </w:rPr>
        <w:t xml:space="preserve">, </w:t>
      </w:r>
      <w:proofErr w:type="spellStart"/>
      <w:r>
        <w:rPr>
          <w:sz w:val="22"/>
          <w:szCs w:val="22"/>
        </w:rPr>
        <w:t>Banteay</w:t>
      </w:r>
      <w:proofErr w:type="spellEnd"/>
      <w:r>
        <w:rPr>
          <w:sz w:val="22"/>
          <w:szCs w:val="22"/>
        </w:rPr>
        <w:t xml:space="preserve"> </w:t>
      </w:r>
      <w:proofErr w:type="spellStart"/>
      <w:r>
        <w:rPr>
          <w:sz w:val="22"/>
          <w:szCs w:val="22"/>
        </w:rPr>
        <w:t>Meanchey</w:t>
      </w:r>
      <w:proofErr w:type="spellEnd"/>
      <w:r>
        <w:rPr>
          <w:sz w:val="22"/>
          <w:szCs w:val="22"/>
        </w:rPr>
        <w:t xml:space="preserve">, </w:t>
      </w:r>
      <w:proofErr w:type="spellStart"/>
      <w:r>
        <w:rPr>
          <w:sz w:val="22"/>
          <w:szCs w:val="22"/>
        </w:rPr>
        <w:t>Siem</w:t>
      </w:r>
      <w:proofErr w:type="spellEnd"/>
      <w:r>
        <w:rPr>
          <w:sz w:val="22"/>
          <w:szCs w:val="22"/>
        </w:rPr>
        <w:t xml:space="preserve"> Reap and Kampong Thom. </w:t>
      </w:r>
      <w:r w:rsidR="00C924D5">
        <w:rPr>
          <w:sz w:val="22"/>
          <w:szCs w:val="22"/>
        </w:rPr>
        <w:t xml:space="preserve">The exact </w:t>
      </w:r>
      <w:r w:rsidR="00D30FB9">
        <w:rPr>
          <w:sz w:val="22"/>
          <w:szCs w:val="22"/>
        </w:rPr>
        <w:t xml:space="preserve">project site </w:t>
      </w:r>
      <w:r w:rsidR="00C924D5">
        <w:rPr>
          <w:sz w:val="22"/>
          <w:szCs w:val="22"/>
        </w:rPr>
        <w:t xml:space="preserve">location and coordinates will be determined during the PPG phase. </w:t>
      </w:r>
      <w:r>
        <w:rPr>
          <w:sz w:val="22"/>
          <w:szCs w:val="22"/>
        </w:rPr>
        <w:t>The project map is provided in Annex A.</w:t>
      </w:r>
      <w:r>
        <w:rPr>
          <w:color w:val="000000"/>
          <w:sz w:val="22"/>
          <w:szCs w:val="22"/>
        </w:rPr>
        <w:t> </w:t>
      </w:r>
    </w:p>
    <w:p w14:paraId="7212113E" w14:textId="77777777" w:rsidR="00B14C72" w:rsidRDefault="00B14C72">
      <w:pPr>
        <w:pBdr>
          <w:top w:val="nil"/>
          <w:left w:val="nil"/>
          <w:bottom w:val="nil"/>
          <w:right w:val="nil"/>
          <w:between w:val="nil"/>
        </w:pBdr>
        <w:spacing w:after="120"/>
        <w:ind w:left="732" w:hanging="1092"/>
        <w:rPr>
          <w:rFonts w:ascii="Times" w:eastAsia="Times" w:hAnsi="Times" w:cs="Times"/>
          <w:b/>
          <w:smallCaps/>
          <w:color w:val="000000"/>
          <w:sz w:val="22"/>
          <w:szCs w:val="22"/>
        </w:rPr>
      </w:pPr>
    </w:p>
    <w:p w14:paraId="7212113F" w14:textId="77777777" w:rsidR="00B14C72" w:rsidRDefault="009E04C2">
      <w:pPr>
        <w:pBdr>
          <w:top w:val="nil"/>
          <w:left w:val="nil"/>
          <w:bottom w:val="nil"/>
          <w:right w:val="nil"/>
          <w:between w:val="nil"/>
        </w:pBdr>
        <w:spacing w:after="120"/>
        <w:ind w:left="732" w:hanging="1092"/>
        <w:rPr>
          <w:rFonts w:ascii="Times" w:eastAsia="Times" w:hAnsi="Times" w:cs="Times"/>
          <w:b/>
          <w:smallCaps/>
          <w:color w:val="000000"/>
          <w:sz w:val="22"/>
          <w:szCs w:val="22"/>
        </w:rPr>
      </w:pPr>
      <w:bookmarkStart w:id="48" w:name="_19c6y18" w:colFirst="0" w:colLast="0"/>
      <w:bookmarkEnd w:id="48"/>
      <w:r>
        <w:rPr>
          <w:rFonts w:ascii="Times" w:eastAsia="Times" w:hAnsi="Times" w:cs="Times"/>
          <w:b/>
          <w:smallCaps/>
          <w:color w:val="000000"/>
          <w:sz w:val="22"/>
          <w:szCs w:val="22"/>
        </w:rPr>
        <w:t>2.</w:t>
      </w:r>
      <w:r>
        <w:rPr>
          <w:rFonts w:ascii="Times" w:eastAsia="Times" w:hAnsi="Times" w:cs="Times"/>
          <w:b/>
          <w:i/>
          <w:smallCaps/>
          <w:color w:val="000000"/>
          <w:sz w:val="22"/>
          <w:szCs w:val="22"/>
        </w:rPr>
        <w:t xml:space="preserve"> Stakeholders.</w:t>
      </w:r>
      <w:r>
        <w:rPr>
          <w:rFonts w:ascii="Times" w:eastAsia="Times" w:hAnsi="Times" w:cs="Times"/>
          <w:b/>
          <w:smallCaps/>
          <w:color w:val="000000"/>
          <w:sz w:val="22"/>
          <w:szCs w:val="22"/>
        </w:rPr>
        <w:t xml:space="preserve"> Select the stakeholders that have participated in consultations during the project identification phase: </w:t>
      </w:r>
    </w:p>
    <w:p w14:paraId="72121140" w14:textId="1C3D3C2D" w:rsidR="00B14C72" w:rsidRDefault="0009182D">
      <w:pPr>
        <w:pBdr>
          <w:top w:val="nil"/>
          <w:left w:val="nil"/>
          <w:bottom w:val="nil"/>
          <w:right w:val="nil"/>
          <w:between w:val="nil"/>
        </w:pBdr>
        <w:spacing w:after="120"/>
        <w:ind w:left="732" w:hanging="1092"/>
        <w:rPr>
          <w:rFonts w:ascii="Times" w:eastAsia="Times" w:hAnsi="Times" w:cs="Times"/>
          <w:b/>
          <w:smallCaps/>
          <w:color w:val="000000"/>
          <w:sz w:val="22"/>
          <w:szCs w:val="22"/>
        </w:rPr>
      </w:pPr>
      <w:bookmarkStart w:id="49" w:name="_3tbugp1" w:colFirst="0" w:colLast="0"/>
      <w:bookmarkEnd w:id="49"/>
      <w:r>
        <w:rPr>
          <w:color w:val="000000"/>
          <w:sz w:val="22"/>
          <w:szCs w:val="22"/>
        </w:rPr>
        <w:sym w:font="Wingdings 2" w:char="F054"/>
      </w:r>
      <w:r w:rsidR="009E04C2">
        <w:rPr>
          <w:rFonts w:ascii="Times" w:eastAsia="Times" w:hAnsi="Times" w:cs="Times"/>
          <w:b/>
          <w:smallCaps/>
          <w:color w:val="000000"/>
          <w:sz w:val="20"/>
          <w:szCs w:val="20"/>
        </w:rPr>
        <w:t xml:space="preserve"> </w:t>
      </w:r>
      <w:r w:rsidR="009E04C2">
        <w:rPr>
          <w:rFonts w:ascii="Times" w:eastAsia="Times" w:hAnsi="Times" w:cs="Times"/>
          <w:b/>
          <w:smallCaps/>
          <w:color w:val="000000"/>
          <w:sz w:val="22"/>
          <w:szCs w:val="22"/>
        </w:rPr>
        <w:t>Indigenous Peoples and Local Communities</w:t>
      </w:r>
      <w:r w:rsidR="009E04C2">
        <w:rPr>
          <w:rFonts w:ascii="Times" w:eastAsia="Times" w:hAnsi="Times" w:cs="Times"/>
          <w:b/>
          <w:smallCaps/>
          <w:sz w:val="20"/>
          <w:szCs w:val="20"/>
        </w:rPr>
        <w:t xml:space="preserve"> </w:t>
      </w:r>
    </w:p>
    <w:p w14:paraId="72121141" w14:textId="77777777" w:rsidR="00B14C72" w:rsidRDefault="00791650">
      <w:pPr>
        <w:pBdr>
          <w:top w:val="nil"/>
          <w:left w:val="nil"/>
          <w:bottom w:val="nil"/>
          <w:right w:val="nil"/>
          <w:between w:val="nil"/>
        </w:pBdr>
        <w:spacing w:after="120"/>
        <w:ind w:left="732" w:hanging="1092"/>
        <w:rPr>
          <w:rFonts w:ascii="Times" w:eastAsia="Times" w:hAnsi="Times" w:cs="Times"/>
          <w:b/>
          <w:smallCaps/>
          <w:color w:val="000000"/>
          <w:sz w:val="22"/>
          <w:szCs w:val="22"/>
        </w:rPr>
      </w:pPr>
      <w:bookmarkStart w:id="50" w:name="_28h4qwu" w:colFirst="0" w:colLast="0"/>
      <w:bookmarkEnd w:id="50"/>
      <w:r>
        <w:rPr>
          <w:color w:val="000000"/>
          <w:sz w:val="22"/>
          <w:szCs w:val="22"/>
        </w:rPr>
        <w:sym w:font="Wingdings 2" w:char="F054"/>
      </w:r>
      <w:r w:rsidR="009E04C2">
        <w:rPr>
          <w:rFonts w:ascii="Times" w:eastAsia="Times" w:hAnsi="Times" w:cs="Times"/>
          <w:b/>
          <w:smallCaps/>
          <w:sz w:val="20"/>
          <w:szCs w:val="20"/>
        </w:rPr>
        <w:t xml:space="preserve"> </w:t>
      </w:r>
      <w:r w:rsidR="009E04C2">
        <w:rPr>
          <w:rFonts w:ascii="Times" w:eastAsia="Times" w:hAnsi="Times" w:cs="Times"/>
          <w:b/>
          <w:smallCaps/>
          <w:color w:val="000000"/>
          <w:sz w:val="22"/>
          <w:szCs w:val="22"/>
        </w:rPr>
        <w:t xml:space="preserve">Civil Society Organizations; </w:t>
      </w:r>
    </w:p>
    <w:p w14:paraId="72121142" w14:textId="77777777" w:rsidR="00B14C72" w:rsidRDefault="00791650">
      <w:pPr>
        <w:pBdr>
          <w:top w:val="nil"/>
          <w:left w:val="nil"/>
          <w:bottom w:val="nil"/>
          <w:right w:val="nil"/>
          <w:between w:val="nil"/>
        </w:pBdr>
        <w:spacing w:after="120"/>
        <w:ind w:left="732" w:hanging="1092"/>
        <w:rPr>
          <w:rFonts w:ascii="Times" w:eastAsia="Times" w:hAnsi="Times" w:cs="Times"/>
          <w:b/>
          <w:smallCaps/>
          <w:color w:val="000000"/>
          <w:sz w:val="22"/>
          <w:szCs w:val="22"/>
        </w:rPr>
      </w:pPr>
      <w:r>
        <w:rPr>
          <w:color w:val="000000"/>
          <w:sz w:val="22"/>
          <w:szCs w:val="22"/>
        </w:rPr>
        <w:sym w:font="Wingdings 2" w:char="F054"/>
      </w:r>
      <w:r w:rsidR="009E04C2">
        <w:rPr>
          <w:rFonts w:ascii="Times" w:eastAsia="Times" w:hAnsi="Times" w:cs="Times"/>
          <w:b/>
          <w:smallCaps/>
          <w:sz w:val="20"/>
          <w:szCs w:val="20"/>
        </w:rPr>
        <w:t xml:space="preserve"> </w:t>
      </w:r>
      <w:r w:rsidR="009E04C2">
        <w:rPr>
          <w:rFonts w:ascii="Times" w:eastAsia="Times" w:hAnsi="Times" w:cs="Times"/>
          <w:b/>
          <w:smallCaps/>
          <w:color w:val="000000"/>
          <w:sz w:val="22"/>
          <w:szCs w:val="22"/>
        </w:rPr>
        <w:t xml:space="preserve">Private Sector Entities; </w:t>
      </w:r>
    </w:p>
    <w:p w14:paraId="72121143" w14:textId="77777777" w:rsidR="00B14C72" w:rsidRDefault="009E04C2">
      <w:pPr>
        <w:pBdr>
          <w:top w:val="nil"/>
          <w:left w:val="nil"/>
          <w:bottom w:val="nil"/>
          <w:right w:val="nil"/>
          <w:between w:val="nil"/>
        </w:pBdr>
        <w:spacing w:after="120"/>
        <w:ind w:left="732" w:hanging="1092"/>
        <w:rPr>
          <w:rFonts w:ascii="Times" w:eastAsia="Times" w:hAnsi="Times" w:cs="Times"/>
          <w:b/>
          <w:smallCaps/>
          <w:color w:val="000000"/>
          <w:sz w:val="22"/>
          <w:szCs w:val="22"/>
        </w:rPr>
      </w:pPr>
      <w:r>
        <w:rPr>
          <w:rFonts w:ascii="Times" w:eastAsia="Times" w:hAnsi="Times" w:cs="Times"/>
          <w:b/>
          <w:smallCaps/>
          <w:color w:val="000000"/>
          <w:sz w:val="20"/>
          <w:szCs w:val="20"/>
        </w:rPr>
        <w:t xml:space="preserve">☐ </w:t>
      </w:r>
      <w:bookmarkStart w:id="51" w:name="nmf14n" w:colFirst="0" w:colLast="0"/>
      <w:bookmarkEnd w:id="51"/>
      <w:r>
        <w:rPr>
          <w:rFonts w:ascii="Times" w:eastAsia="Times" w:hAnsi="Times" w:cs="Times"/>
          <w:b/>
          <w:smallCaps/>
          <w:color w:val="000000"/>
          <w:sz w:val="22"/>
          <w:szCs w:val="22"/>
        </w:rPr>
        <w:t xml:space="preserve">If None of the above, please explain why. </w:t>
      </w:r>
      <w:r>
        <w:rPr>
          <w:rFonts w:ascii="Times" w:eastAsia="Times" w:hAnsi="Times" w:cs="Times"/>
          <w:b/>
          <w:smallCaps/>
          <w:color w:val="000000"/>
          <w:sz w:val="20"/>
          <w:szCs w:val="20"/>
        </w:rPr>
        <w:t>     </w:t>
      </w:r>
    </w:p>
    <w:p w14:paraId="72121144" w14:textId="77777777" w:rsidR="00B14C72" w:rsidRDefault="009E04C2">
      <w:pPr>
        <w:pBdr>
          <w:top w:val="nil"/>
          <w:left w:val="nil"/>
          <w:bottom w:val="nil"/>
          <w:right w:val="nil"/>
          <w:between w:val="nil"/>
        </w:pBdr>
        <w:spacing w:after="120"/>
        <w:ind w:left="732" w:hanging="1092"/>
        <w:rPr>
          <w:rFonts w:ascii="Times" w:eastAsia="Times" w:hAnsi="Times" w:cs="Times"/>
          <w:b/>
          <w:smallCaps/>
          <w:color w:val="000000"/>
          <w:sz w:val="20"/>
          <w:szCs w:val="20"/>
        </w:rPr>
      </w:pPr>
      <w:r>
        <w:rPr>
          <w:rFonts w:ascii="Times" w:eastAsia="Times" w:hAnsi="Times" w:cs="Times"/>
          <w:b/>
          <w:smallCaps/>
          <w:color w:val="000000"/>
          <w:sz w:val="22"/>
          <w:szCs w:val="22"/>
        </w:rPr>
        <w:t>In addition, provide indicative information on how stakeh</w:t>
      </w:r>
      <w:r w:rsidR="00791650">
        <w:rPr>
          <w:rFonts w:ascii="Times" w:eastAsia="Times" w:hAnsi="Times" w:cs="Times"/>
          <w:b/>
          <w:smallCaps/>
          <w:color w:val="000000"/>
          <w:sz w:val="22"/>
          <w:szCs w:val="22"/>
        </w:rPr>
        <w:t xml:space="preserve">olders, including civil society </w:t>
      </w:r>
      <w:r>
        <w:rPr>
          <w:rFonts w:ascii="Times" w:eastAsia="Times" w:hAnsi="Times" w:cs="Times"/>
          <w:b/>
          <w:smallCaps/>
          <w:color w:val="000000"/>
          <w:sz w:val="22"/>
          <w:szCs w:val="22"/>
        </w:rPr>
        <w:t xml:space="preserve">and indigenous peoples, will be engaged in the project preparation, and their respective roles and means of engagement. </w:t>
      </w:r>
      <w:r>
        <w:rPr>
          <w:rFonts w:ascii="Times" w:eastAsia="Times" w:hAnsi="Times" w:cs="Times"/>
          <w:b/>
          <w:smallCaps/>
          <w:color w:val="000000"/>
          <w:sz w:val="20"/>
          <w:szCs w:val="20"/>
        </w:rPr>
        <w:t>     </w:t>
      </w:r>
    </w:p>
    <w:p w14:paraId="72121145" w14:textId="743A43BD" w:rsidR="00B14C72" w:rsidRDefault="009E04C2">
      <w:pPr>
        <w:shd w:val="clear" w:color="auto" w:fill="FFFFFF"/>
        <w:ind w:left="-720"/>
        <w:rPr>
          <w:sz w:val="22"/>
          <w:szCs w:val="22"/>
        </w:rPr>
      </w:pPr>
      <w:r>
        <w:rPr>
          <w:sz w:val="22"/>
          <w:szCs w:val="22"/>
        </w:rPr>
        <w:t xml:space="preserve">As part of the PIF formulation, the project team consulted relevant central-level government ministries, private sectors, DPs and NGOs through bilateral meetings and </w:t>
      </w:r>
      <w:r w:rsidR="0009182D">
        <w:rPr>
          <w:sz w:val="22"/>
          <w:szCs w:val="22"/>
        </w:rPr>
        <w:t xml:space="preserve">through </w:t>
      </w:r>
      <w:r>
        <w:rPr>
          <w:sz w:val="22"/>
          <w:szCs w:val="22"/>
        </w:rPr>
        <w:t>a stakeholder consultation workshop</w:t>
      </w:r>
      <w:r w:rsidR="0009182D">
        <w:rPr>
          <w:sz w:val="22"/>
          <w:szCs w:val="22"/>
        </w:rPr>
        <w:t>, which</w:t>
      </w:r>
      <w:r>
        <w:rPr>
          <w:sz w:val="22"/>
          <w:szCs w:val="22"/>
        </w:rPr>
        <w:t xml:space="preserve"> was organized on the 25 March in Phnom Penh. The main stakeholders engaged include MAFF in particular the General Directorate of Agriculture (GDA), </w:t>
      </w:r>
      <w:proofErr w:type="spellStart"/>
      <w:r>
        <w:rPr>
          <w:sz w:val="22"/>
          <w:szCs w:val="22"/>
        </w:rPr>
        <w:t>MoE</w:t>
      </w:r>
      <w:proofErr w:type="spellEnd"/>
      <w:r>
        <w:rPr>
          <w:sz w:val="22"/>
          <w:szCs w:val="22"/>
        </w:rPr>
        <w:t xml:space="preserve"> particularly General Directorate for Local Community (GDLC), Ministry of Water Resources and Meteorology (MOWRAM), Ministry of Economy and Finance (MEF), </w:t>
      </w:r>
      <w:r w:rsidR="0009182D">
        <w:rPr>
          <w:sz w:val="22"/>
          <w:szCs w:val="22"/>
        </w:rPr>
        <w:t xml:space="preserve">Ministry of Commerce </w:t>
      </w:r>
      <w:r>
        <w:rPr>
          <w:sz w:val="22"/>
          <w:szCs w:val="22"/>
        </w:rPr>
        <w:t>and Council for Agricultural and Rural Development (CARD). Consultations with private-sector include representatives of the Cambodian rice industry (</w:t>
      </w:r>
      <w:proofErr w:type="spellStart"/>
      <w:r>
        <w:rPr>
          <w:sz w:val="22"/>
          <w:szCs w:val="22"/>
        </w:rPr>
        <w:t>Amru</w:t>
      </w:r>
      <w:proofErr w:type="spellEnd"/>
      <w:r>
        <w:rPr>
          <w:sz w:val="22"/>
          <w:szCs w:val="22"/>
        </w:rPr>
        <w:t xml:space="preserve"> Rice and Cambodia Rice Federation), with donor and research agencies and donor-funded projects </w:t>
      </w:r>
      <w:r w:rsidR="001B126B">
        <w:rPr>
          <w:sz w:val="22"/>
          <w:szCs w:val="22"/>
        </w:rPr>
        <w:t>including those supported or implemented by the</w:t>
      </w:r>
      <w:r>
        <w:rPr>
          <w:sz w:val="22"/>
          <w:szCs w:val="22"/>
        </w:rPr>
        <w:t xml:space="preserve"> World Bank, AFD, </w:t>
      </w:r>
      <w:r w:rsidR="0009182D">
        <w:rPr>
          <w:sz w:val="22"/>
          <w:szCs w:val="22"/>
        </w:rPr>
        <w:t xml:space="preserve">ADB, </w:t>
      </w:r>
      <w:r>
        <w:rPr>
          <w:sz w:val="22"/>
          <w:szCs w:val="22"/>
        </w:rPr>
        <w:t xml:space="preserve">IFAD, FAO, CAVAC, IRRI and GIZ and NGOs (WCS). Scoping missions to the proposed project sites as part of </w:t>
      </w:r>
      <w:r w:rsidR="0009182D">
        <w:rPr>
          <w:sz w:val="22"/>
          <w:szCs w:val="22"/>
        </w:rPr>
        <w:t>PPG phase</w:t>
      </w:r>
      <w:r>
        <w:rPr>
          <w:sz w:val="22"/>
          <w:szCs w:val="22"/>
        </w:rPr>
        <w:t xml:space="preserve"> will include consultations with local civil society groups, local communities, private-sector representatives (including rice processors and traders),  and provincial-, district- and commune-level government officials from the above-mentioned ministries. Efforts will be made to ensure that women are well represented and actively participate in the consultations.</w:t>
      </w:r>
    </w:p>
    <w:p w14:paraId="72121146" w14:textId="77777777" w:rsidR="00B14C72" w:rsidRDefault="00B14C72">
      <w:pPr>
        <w:shd w:val="clear" w:color="auto" w:fill="FFFFFF"/>
        <w:ind w:left="-720"/>
        <w:rPr>
          <w:sz w:val="22"/>
          <w:szCs w:val="22"/>
        </w:rPr>
      </w:pPr>
      <w:bookmarkStart w:id="52" w:name="_fj3mt0gdj2nl" w:colFirst="0" w:colLast="0"/>
      <w:bookmarkEnd w:id="52"/>
    </w:p>
    <w:p w14:paraId="72121147" w14:textId="77777777" w:rsidR="00B14C72" w:rsidRPr="000675A6" w:rsidRDefault="009E04C2">
      <w:pPr>
        <w:pBdr>
          <w:top w:val="nil"/>
          <w:left w:val="nil"/>
          <w:bottom w:val="nil"/>
          <w:right w:val="nil"/>
          <w:between w:val="nil"/>
        </w:pBdr>
        <w:shd w:val="clear" w:color="auto" w:fill="FFFFFF"/>
        <w:ind w:left="-720" w:firstLine="720"/>
        <w:rPr>
          <w:i/>
          <w:color w:val="000000"/>
          <w:sz w:val="22"/>
          <w:szCs w:val="22"/>
        </w:rPr>
      </w:pPr>
      <w:bookmarkStart w:id="53" w:name="_37m2jsg" w:colFirst="0" w:colLast="0"/>
      <w:bookmarkEnd w:id="53"/>
      <w:r w:rsidRPr="000675A6">
        <w:rPr>
          <w:i/>
          <w:color w:val="000000"/>
          <w:sz w:val="22"/>
          <w:szCs w:val="22"/>
        </w:rPr>
        <w:t xml:space="preserve">3. </w:t>
      </w:r>
      <w:r w:rsidRPr="000675A6">
        <w:rPr>
          <w:i/>
          <w:color w:val="000000"/>
          <w:sz w:val="22"/>
          <w:szCs w:val="22"/>
          <w:u w:val="single"/>
        </w:rPr>
        <w:t>Gender Equality and Women’s Empowerment</w:t>
      </w:r>
      <w:r w:rsidRPr="000675A6">
        <w:rPr>
          <w:i/>
          <w:color w:val="000000"/>
          <w:sz w:val="22"/>
          <w:szCs w:val="22"/>
        </w:rPr>
        <w:t xml:space="preserve">. </w:t>
      </w:r>
      <w:r w:rsidRPr="000675A6">
        <w:rPr>
          <w:i/>
          <w:color w:val="000000"/>
          <w:sz w:val="20"/>
          <w:szCs w:val="20"/>
        </w:rPr>
        <w:t xml:space="preserve"> B</w:t>
      </w:r>
      <w:r w:rsidRPr="000675A6">
        <w:rPr>
          <w:i/>
          <w:color w:val="000000"/>
          <w:sz w:val="22"/>
          <w:szCs w:val="22"/>
        </w:rPr>
        <w:t xml:space="preserve">riefly include below any gender dimensions relevant to the project, and any plans to address gender in project design (e.g. gender analysis). Does the project expect to include any gender-responsive measures to address gender gaps or promote gender equality and women empowerment?  yes </w:t>
      </w:r>
      <w:r w:rsidR="00791650" w:rsidRPr="000675A6">
        <w:rPr>
          <w:i/>
          <w:color w:val="000000"/>
          <w:sz w:val="22"/>
          <w:szCs w:val="22"/>
        </w:rPr>
        <w:sym w:font="Wingdings 2" w:char="F054"/>
      </w:r>
      <w:r w:rsidRPr="000675A6">
        <w:rPr>
          <w:i/>
          <w:color w:val="000000"/>
          <w:sz w:val="22"/>
          <w:szCs w:val="22"/>
        </w:rPr>
        <w:t xml:space="preserve"> /no ☐ / </w:t>
      </w:r>
      <w:proofErr w:type="spellStart"/>
      <w:r w:rsidRPr="000675A6">
        <w:rPr>
          <w:i/>
          <w:color w:val="000000"/>
          <w:sz w:val="22"/>
          <w:szCs w:val="22"/>
        </w:rPr>
        <w:t>tbd</w:t>
      </w:r>
      <w:proofErr w:type="spellEnd"/>
      <w:r w:rsidRPr="000675A6">
        <w:rPr>
          <w:i/>
          <w:color w:val="000000"/>
          <w:sz w:val="22"/>
          <w:szCs w:val="22"/>
        </w:rPr>
        <w:t xml:space="preserve"> ☐ ; If possible, indicate in which results area(s) the project is expected to contribute to gender equality:  </w:t>
      </w:r>
    </w:p>
    <w:p w14:paraId="72121148" w14:textId="77777777" w:rsidR="00B14C72" w:rsidRDefault="00791650">
      <w:pPr>
        <w:pBdr>
          <w:top w:val="nil"/>
          <w:left w:val="nil"/>
          <w:bottom w:val="nil"/>
          <w:right w:val="nil"/>
          <w:between w:val="nil"/>
        </w:pBdr>
        <w:shd w:val="clear" w:color="auto" w:fill="FFFFFF"/>
        <w:ind w:left="-720" w:firstLine="720"/>
        <w:rPr>
          <w:color w:val="000000"/>
          <w:sz w:val="22"/>
          <w:szCs w:val="22"/>
        </w:rPr>
      </w:pPr>
      <w:r>
        <w:rPr>
          <w:color w:val="000000"/>
          <w:sz w:val="22"/>
          <w:szCs w:val="22"/>
        </w:rPr>
        <w:sym w:font="Wingdings 2" w:char="F054"/>
      </w:r>
      <w:r w:rsidR="009E04C2">
        <w:rPr>
          <w:sz w:val="22"/>
          <w:szCs w:val="22"/>
        </w:rPr>
        <w:t xml:space="preserve"> </w:t>
      </w:r>
      <w:r w:rsidR="009E04C2">
        <w:rPr>
          <w:color w:val="000000"/>
          <w:sz w:val="22"/>
          <w:szCs w:val="22"/>
        </w:rPr>
        <w:t xml:space="preserve"> closing gender gaps in access to and control over natural resources; </w:t>
      </w:r>
    </w:p>
    <w:p w14:paraId="72121149" w14:textId="77777777" w:rsidR="00B14C72" w:rsidRDefault="00791650">
      <w:pPr>
        <w:pBdr>
          <w:top w:val="nil"/>
          <w:left w:val="nil"/>
          <w:bottom w:val="nil"/>
          <w:right w:val="nil"/>
          <w:between w:val="nil"/>
        </w:pBdr>
        <w:shd w:val="clear" w:color="auto" w:fill="FFFFFF"/>
        <w:ind w:left="-720" w:firstLine="720"/>
        <w:rPr>
          <w:color w:val="000000"/>
          <w:sz w:val="22"/>
          <w:szCs w:val="22"/>
        </w:rPr>
      </w:pPr>
      <w:r>
        <w:rPr>
          <w:color w:val="000000"/>
          <w:sz w:val="22"/>
          <w:szCs w:val="22"/>
        </w:rPr>
        <w:sym w:font="Wingdings 2" w:char="F054"/>
      </w:r>
      <w:r w:rsidR="009E04C2">
        <w:rPr>
          <w:sz w:val="22"/>
          <w:szCs w:val="22"/>
        </w:rPr>
        <w:t xml:space="preserve">  </w:t>
      </w:r>
      <w:r w:rsidR="009E04C2">
        <w:rPr>
          <w:color w:val="000000"/>
          <w:sz w:val="22"/>
          <w:szCs w:val="22"/>
        </w:rPr>
        <w:t xml:space="preserve">improving women’s participation and decision-making; and/or </w:t>
      </w:r>
    </w:p>
    <w:p w14:paraId="7212114A" w14:textId="77777777" w:rsidR="00B14C72" w:rsidRDefault="00791650">
      <w:pPr>
        <w:pBdr>
          <w:top w:val="nil"/>
          <w:left w:val="nil"/>
          <w:bottom w:val="nil"/>
          <w:right w:val="nil"/>
          <w:between w:val="nil"/>
        </w:pBdr>
        <w:shd w:val="clear" w:color="auto" w:fill="FFFFFF"/>
        <w:ind w:left="-720" w:firstLine="720"/>
        <w:rPr>
          <w:color w:val="000000"/>
          <w:sz w:val="22"/>
          <w:szCs w:val="22"/>
        </w:rPr>
      </w:pPr>
      <w:r>
        <w:rPr>
          <w:color w:val="000000"/>
          <w:sz w:val="22"/>
          <w:szCs w:val="22"/>
        </w:rPr>
        <w:sym w:font="Wingdings 2" w:char="F054"/>
      </w:r>
      <w:r w:rsidR="009E04C2">
        <w:rPr>
          <w:sz w:val="22"/>
          <w:szCs w:val="22"/>
        </w:rPr>
        <w:t xml:space="preserve">  </w:t>
      </w:r>
      <w:r w:rsidR="009E04C2">
        <w:rPr>
          <w:color w:val="000000"/>
          <w:sz w:val="22"/>
          <w:szCs w:val="22"/>
        </w:rPr>
        <w:t xml:space="preserve">generating socio-economic benefits or services for women. </w:t>
      </w:r>
    </w:p>
    <w:p w14:paraId="7212114B" w14:textId="77777777" w:rsidR="00B14C72" w:rsidRDefault="00B14C72">
      <w:pPr>
        <w:pBdr>
          <w:top w:val="nil"/>
          <w:left w:val="nil"/>
          <w:bottom w:val="nil"/>
          <w:right w:val="nil"/>
          <w:between w:val="nil"/>
        </w:pBdr>
        <w:shd w:val="clear" w:color="auto" w:fill="FFFFFF"/>
        <w:ind w:left="-720" w:firstLine="720"/>
        <w:rPr>
          <w:sz w:val="22"/>
          <w:szCs w:val="22"/>
        </w:rPr>
      </w:pPr>
    </w:p>
    <w:p w14:paraId="7212114C" w14:textId="77777777" w:rsidR="00B14C72" w:rsidRDefault="009E04C2" w:rsidP="007E4BF3">
      <w:pPr>
        <w:pBdr>
          <w:top w:val="nil"/>
          <w:left w:val="nil"/>
          <w:bottom w:val="nil"/>
          <w:right w:val="nil"/>
          <w:between w:val="nil"/>
        </w:pBdr>
        <w:shd w:val="clear" w:color="auto" w:fill="FFFFFF"/>
        <w:ind w:left="-720"/>
        <w:rPr>
          <w:sz w:val="22"/>
          <w:szCs w:val="22"/>
        </w:rPr>
      </w:pPr>
      <w:r>
        <w:rPr>
          <w:sz w:val="22"/>
          <w:szCs w:val="22"/>
        </w:rPr>
        <w:t>The project will follow the guidance and recommendations of both the GEFs and FAOs Policy on Gender Equality</w:t>
      </w:r>
      <w:r w:rsidR="007E4BF3">
        <w:rPr>
          <w:sz w:val="22"/>
          <w:szCs w:val="22"/>
        </w:rPr>
        <w:t>,</w:t>
      </w:r>
      <w:r>
        <w:rPr>
          <w:sz w:val="22"/>
          <w:szCs w:val="22"/>
        </w:rPr>
        <w:t xml:space="preserve"> along with the GEF Gender Implementation Strategy and gender-responsiveness will be a guiding principle throughout the entire project. A gender analysis will be conducted during project preparation, identifying the share of </w:t>
      </w:r>
      <w:r>
        <w:rPr>
          <w:sz w:val="22"/>
          <w:szCs w:val="22"/>
        </w:rPr>
        <w:lastRenderedPageBreak/>
        <w:t>women in the populations of the targeted communes, the number of female-headed households, and gender-disaggregated levels of financial literacy and entrepreneurship skills. By taking a gender-responsive approach, efforts will be made to ensure that women are well represented and actively participate in the consultations undertaken as part of project preparation, including consultations with women-only groups.  The extent to which women in project areas are affected by climate-related events (flood, droughts) and by consequent impacts on agricultural production will be studied during project preparation and will inform project design.</w:t>
      </w:r>
    </w:p>
    <w:p w14:paraId="7212114D" w14:textId="77777777" w:rsidR="00B14C72" w:rsidRDefault="009E04C2">
      <w:pPr>
        <w:pBdr>
          <w:top w:val="nil"/>
          <w:left w:val="nil"/>
          <w:bottom w:val="nil"/>
          <w:right w:val="nil"/>
          <w:between w:val="nil"/>
        </w:pBdr>
        <w:shd w:val="clear" w:color="auto" w:fill="FFFFFF"/>
        <w:ind w:left="-720" w:firstLine="720"/>
        <w:rPr>
          <w:sz w:val="22"/>
          <w:szCs w:val="22"/>
        </w:rPr>
      </w:pPr>
      <w:r>
        <w:rPr>
          <w:sz w:val="22"/>
          <w:szCs w:val="22"/>
        </w:rPr>
        <w:t xml:space="preserve"> </w:t>
      </w:r>
    </w:p>
    <w:p w14:paraId="7212114E" w14:textId="080F61D5"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To ensure that women benefit from yield increases and improved climate resilience of rice cultivation and diversification delivered by the project, the final project design will include a requirement that at least 40% of the local residents receiving training in seed production, climate-resilient on-farm practices (Component 2) and internal control systems for rice farming (Component 3) are women. Recommendations for improving operation of </w:t>
      </w:r>
      <w:r w:rsidR="00C1362F">
        <w:rPr>
          <w:sz w:val="22"/>
          <w:szCs w:val="22"/>
        </w:rPr>
        <w:t>Farmer Water User Communities (</w:t>
      </w:r>
      <w:r>
        <w:rPr>
          <w:sz w:val="22"/>
          <w:szCs w:val="22"/>
        </w:rPr>
        <w:t>FWUCs</w:t>
      </w:r>
      <w:r w:rsidR="00C1362F">
        <w:rPr>
          <w:sz w:val="22"/>
          <w:szCs w:val="22"/>
        </w:rPr>
        <w:t>)</w:t>
      </w:r>
      <w:r>
        <w:rPr>
          <w:sz w:val="22"/>
          <w:szCs w:val="22"/>
        </w:rPr>
        <w:t xml:space="preserve"> (Component 1) will include requirements for strong women participation in FWUC decision-making and operations, e.g. a requirement that at least 30% of members of the FWUC management committee are women.</w:t>
      </w:r>
    </w:p>
    <w:p w14:paraId="7212114F" w14:textId="77777777" w:rsidR="00B14C72" w:rsidRDefault="009E04C2">
      <w:pPr>
        <w:pBdr>
          <w:top w:val="nil"/>
          <w:left w:val="nil"/>
          <w:bottom w:val="nil"/>
          <w:right w:val="nil"/>
          <w:between w:val="nil"/>
        </w:pBdr>
        <w:shd w:val="clear" w:color="auto" w:fill="FFFFFF"/>
        <w:ind w:left="-720" w:firstLine="720"/>
        <w:rPr>
          <w:sz w:val="22"/>
          <w:szCs w:val="22"/>
        </w:rPr>
      </w:pPr>
      <w:r>
        <w:rPr>
          <w:sz w:val="22"/>
          <w:szCs w:val="22"/>
        </w:rPr>
        <w:t xml:space="preserve"> </w:t>
      </w:r>
    </w:p>
    <w:p w14:paraId="72121150" w14:textId="5128DAA8" w:rsidR="00B14C72" w:rsidRDefault="009E04C2" w:rsidP="007E4BF3">
      <w:pPr>
        <w:pBdr>
          <w:top w:val="nil"/>
          <w:left w:val="nil"/>
          <w:bottom w:val="nil"/>
          <w:right w:val="nil"/>
          <w:between w:val="nil"/>
        </w:pBdr>
        <w:shd w:val="clear" w:color="auto" w:fill="FFFFFF"/>
        <w:ind w:left="-720"/>
        <w:rPr>
          <w:sz w:val="22"/>
          <w:szCs w:val="22"/>
        </w:rPr>
      </w:pPr>
      <w:r>
        <w:rPr>
          <w:sz w:val="22"/>
          <w:szCs w:val="22"/>
        </w:rPr>
        <w:t>As part of improving capacity of agricultural cooperatives</w:t>
      </w:r>
      <w:r w:rsidR="00C1362F">
        <w:rPr>
          <w:sz w:val="22"/>
          <w:szCs w:val="22"/>
        </w:rPr>
        <w:t xml:space="preserve"> and SMEs</w:t>
      </w:r>
      <w:r>
        <w:rPr>
          <w:sz w:val="22"/>
          <w:szCs w:val="22"/>
        </w:rPr>
        <w:t xml:space="preserve"> (Component 3), communication and educational materials will be prepared about the importance of women as economic actors (including holding management positions in agricultural cooperatives) and having equal access to and control over resources. Awareness raising on these topics will then be conducted.</w:t>
      </w:r>
    </w:p>
    <w:p w14:paraId="72121151" w14:textId="77777777" w:rsidR="00B14C72" w:rsidRDefault="009E04C2">
      <w:pPr>
        <w:pBdr>
          <w:top w:val="nil"/>
          <w:left w:val="nil"/>
          <w:bottom w:val="nil"/>
          <w:right w:val="nil"/>
          <w:between w:val="nil"/>
        </w:pBdr>
        <w:shd w:val="clear" w:color="auto" w:fill="FFFFFF"/>
        <w:ind w:left="-720" w:firstLine="720"/>
        <w:rPr>
          <w:sz w:val="22"/>
          <w:szCs w:val="22"/>
        </w:rPr>
      </w:pPr>
      <w:r>
        <w:rPr>
          <w:sz w:val="22"/>
          <w:szCs w:val="22"/>
        </w:rPr>
        <w:t xml:space="preserve"> </w:t>
      </w:r>
    </w:p>
    <w:p w14:paraId="72121152" w14:textId="77777777" w:rsidR="00B14C72" w:rsidRDefault="009E04C2" w:rsidP="007E4BF3">
      <w:pPr>
        <w:pBdr>
          <w:top w:val="nil"/>
          <w:left w:val="nil"/>
          <w:bottom w:val="nil"/>
          <w:right w:val="nil"/>
          <w:between w:val="nil"/>
        </w:pBdr>
        <w:shd w:val="clear" w:color="auto" w:fill="FFFFFF"/>
        <w:ind w:left="-720"/>
        <w:rPr>
          <w:sz w:val="22"/>
          <w:szCs w:val="22"/>
        </w:rPr>
      </w:pPr>
      <w:r>
        <w:rPr>
          <w:sz w:val="22"/>
          <w:szCs w:val="22"/>
        </w:rPr>
        <w:t xml:space="preserve">To ensure that women benefit equally from contract farming and PGSs to be established under the project (Component 3), the project will provide gender-sensitized financial literacy training to women and men, and ensure strong women participation in contract negotiations with rice processors and PGS training conducted by farmer field schools. </w:t>
      </w:r>
    </w:p>
    <w:p w14:paraId="72121153" w14:textId="77777777" w:rsidR="00B14C72" w:rsidRDefault="00B14C72">
      <w:pPr>
        <w:pBdr>
          <w:top w:val="nil"/>
          <w:left w:val="nil"/>
          <w:bottom w:val="nil"/>
          <w:right w:val="nil"/>
          <w:between w:val="nil"/>
        </w:pBdr>
        <w:shd w:val="clear" w:color="auto" w:fill="FFFFFF"/>
        <w:ind w:left="-720" w:firstLine="720"/>
        <w:rPr>
          <w:sz w:val="22"/>
          <w:szCs w:val="22"/>
        </w:rPr>
      </w:pPr>
    </w:p>
    <w:p w14:paraId="72121154" w14:textId="7915E8AF" w:rsidR="00B14C72" w:rsidRPr="000675A6" w:rsidRDefault="009E04C2">
      <w:pPr>
        <w:pBdr>
          <w:top w:val="nil"/>
          <w:left w:val="nil"/>
          <w:bottom w:val="nil"/>
          <w:right w:val="nil"/>
          <w:between w:val="nil"/>
        </w:pBdr>
        <w:shd w:val="clear" w:color="auto" w:fill="FFFFFF"/>
        <w:ind w:left="-720" w:firstLine="720"/>
        <w:rPr>
          <w:i/>
          <w:color w:val="000000"/>
          <w:sz w:val="22"/>
          <w:szCs w:val="22"/>
          <w:u w:val="single"/>
        </w:rPr>
      </w:pPr>
      <w:r w:rsidRPr="000675A6">
        <w:rPr>
          <w:i/>
          <w:color w:val="000000"/>
          <w:sz w:val="22"/>
          <w:szCs w:val="22"/>
          <w:u w:val="single"/>
        </w:rPr>
        <w:t>Will the project’s results framework or logical framework include gender-sensitive indicators? yes</w:t>
      </w:r>
      <w:r w:rsidR="00C1362F" w:rsidRPr="000675A6">
        <w:rPr>
          <w:i/>
          <w:color w:val="000000"/>
          <w:sz w:val="22"/>
          <w:szCs w:val="22"/>
          <w:u w:val="single"/>
        </w:rPr>
        <w:sym w:font="Wingdings 2" w:char="F054"/>
      </w:r>
      <w:r w:rsidRPr="000675A6">
        <w:rPr>
          <w:i/>
          <w:color w:val="000000"/>
          <w:sz w:val="22"/>
          <w:szCs w:val="22"/>
          <w:u w:val="single"/>
        </w:rPr>
        <w:t xml:space="preserve"> /no ☐ / </w:t>
      </w:r>
      <w:proofErr w:type="spellStart"/>
      <w:r w:rsidRPr="000675A6">
        <w:rPr>
          <w:i/>
          <w:color w:val="000000"/>
          <w:sz w:val="22"/>
          <w:szCs w:val="22"/>
          <w:u w:val="single"/>
        </w:rPr>
        <w:t>tbd</w:t>
      </w:r>
      <w:proofErr w:type="spellEnd"/>
      <w:r w:rsidR="00C1362F" w:rsidRPr="000675A6">
        <w:rPr>
          <w:rFonts w:ascii="Segoe UI Symbol" w:hAnsi="Segoe UI Symbol" w:cs="Segoe UI Symbol"/>
          <w:i/>
          <w:color w:val="000000"/>
          <w:sz w:val="22"/>
          <w:szCs w:val="22"/>
          <w:u w:val="single"/>
        </w:rPr>
        <w:t>☐</w:t>
      </w:r>
      <w:r w:rsidRPr="000675A6">
        <w:rPr>
          <w:i/>
          <w:color w:val="000000"/>
          <w:sz w:val="22"/>
          <w:szCs w:val="22"/>
          <w:u w:val="single"/>
        </w:rPr>
        <w:t xml:space="preserve"> </w:t>
      </w:r>
    </w:p>
    <w:p w14:paraId="72121155" w14:textId="77777777" w:rsidR="00B14C72" w:rsidRDefault="009E04C2">
      <w:pPr>
        <w:pBdr>
          <w:top w:val="nil"/>
          <w:left w:val="nil"/>
          <w:bottom w:val="nil"/>
          <w:right w:val="nil"/>
          <w:between w:val="nil"/>
        </w:pBdr>
        <w:shd w:val="clear" w:color="auto" w:fill="FFFFFF"/>
        <w:ind w:left="-720" w:firstLine="720"/>
        <w:rPr>
          <w:color w:val="000000"/>
          <w:sz w:val="22"/>
          <w:szCs w:val="22"/>
        </w:rPr>
      </w:pPr>
      <w:bookmarkStart w:id="54" w:name="1mrcu09" w:colFirst="0" w:colLast="0"/>
      <w:bookmarkEnd w:id="54"/>
      <w:r>
        <w:rPr>
          <w:color w:val="000000"/>
          <w:sz w:val="22"/>
          <w:szCs w:val="22"/>
        </w:rPr>
        <w:t>  </w:t>
      </w:r>
    </w:p>
    <w:p w14:paraId="72121156" w14:textId="77777777" w:rsidR="00B14C72" w:rsidRDefault="00B14C72" w:rsidP="00397A45">
      <w:pPr>
        <w:pBdr>
          <w:top w:val="nil"/>
          <w:left w:val="nil"/>
          <w:bottom w:val="nil"/>
          <w:right w:val="nil"/>
          <w:between w:val="nil"/>
        </w:pBdr>
        <w:shd w:val="clear" w:color="auto" w:fill="FFFFFF"/>
        <w:rPr>
          <w:color w:val="000000"/>
          <w:sz w:val="22"/>
          <w:szCs w:val="22"/>
        </w:rPr>
      </w:pPr>
    </w:p>
    <w:p w14:paraId="72121157" w14:textId="77777777" w:rsidR="00B14C72" w:rsidRPr="000675A6" w:rsidRDefault="009E04C2">
      <w:pPr>
        <w:pBdr>
          <w:top w:val="nil"/>
          <w:left w:val="nil"/>
          <w:bottom w:val="nil"/>
          <w:right w:val="nil"/>
          <w:between w:val="nil"/>
        </w:pBdr>
        <w:shd w:val="clear" w:color="auto" w:fill="FFFFFF"/>
        <w:ind w:left="-720" w:firstLine="720"/>
        <w:rPr>
          <w:i/>
          <w:color w:val="000000"/>
          <w:sz w:val="22"/>
          <w:szCs w:val="22"/>
        </w:rPr>
      </w:pPr>
      <w:bookmarkStart w:id="55" w:name="_46r0co2" w:colFirst="0" w:colLast="0"/>
      <w:bookmarkEnd w:id="55"/>
      <w:r w:rsidRPr="000675A6">
        <w:rPr>
          <w:i/>
          <w:color w:val="000000"/>
          <w:sz w:val="22"/>
          <w:szCs w:val="22"/>
        </w:rPr>
        <w:t xml:space="preserve">4. </w:t>
      </w:r>
      <w:r w:rsidRPr="000675A6">
        <w:rPr>
          <w:i/>
          <w:color w:val="000000"/>
          <w:sz w:val="22"/>
          <w:szCs w:val="22"/>
          <w:u w:val="single"/>
        </w:rPr>
        <w:t>Private sector engagement</w:t>
      </w:r>
      <w:r w:rsidRPr="000675A6">
        <w:rPr>
          <w:i/>
          <w:color w:val="000000"/>
          <w:sz w:val="22"/>
          <w:szCs w:val="22"/>
        </w:rPr>
        <w:t xml:space="preserve">. Will there be private sector engagement in the project? (yes </w:t>
      </w:r>
      <w:r w:rsidR="00791650" w:rsidRPr="000675A6">
        <w:rPr>
          <w:i/>
          <w:color w:val="000000"/>
          <w:sz w:val="22"/>
          <w:szCs w:val="22"/>
        </w:rPr>
        <w:sym w:font="Wingdings 2" w:char="F054"/>
      </w:r>
      <w:r w:rsidRPr="000675A6">
        <w:rPr>
          <w:i/>
          <w:sz w:val="20"/>
          <w:szCs w:val="20"/>
        </w:rPr>
        <w:t xml:space="preserve"> </w:t>
      </w:r>
      <w:r w:rsidRPr="000675A6">
        <w:rPr>
          <w:i/>
          <w:color w:val="000000"/>
          <w:sz w:val="22"/>
          <w:szCs w:val="22"/>
        </w:rPr>
        <w:t>/no ☐</w:t>
      </w:r>
      <w:r w:rsidRPr="000675A6">
        <w:rPr>
          <w:i/>
          <w:color w:val="000000"/>
          <w:sz w:val="20"/>
          <w:szCs w:val="20"/>
        </w:rPr>
        <w:t>)</w:t>
      </w:r>
      <w:r w:rsidRPr="000675A6">
        <w:rPr>
          <w:i/>
          <w:color w:val="000000"/>
          <w:sz w:val="22"/>
          <w:szCs w:val="22"/>
        </w:rPr>
        <w:t>. Please briefly explain the rationale behind your answer.       </w:t>
      </w:r>
    </w:p>
    <w:p w14:paraId="72121158" w14:textId="77777777" w:rsidR="00B14C72" w:rsidRDefault="00B14C72">
      <w:pPr>
        <w:pBdr>
          <w:top w:val="nil"/>
          <w:left w:val="nil"/>
          <w:bottom w:val="nil"/>
          <w:right w:val="nil"/>
          <w:between w:val="nil"/>
        </w:pBdr>
        <w:shd w:val="clear" w:color="auto" w:fill="FFFFFF"/>
        <w:ind w:left="-720" w:firstLine="720"/>
        <w:rPr>
          <w:sz w:val="22"/>
          <w:szCs w:val="22"/>
        </w:rPr>
      </w:pPr>
      <w:bookmarkStart w:id="56" w:name="_l4lkutsw2b6y" w:colFirst="0" w:colLast="0"/>
      <w:bookmarkEnd w:id="56"/>
    </w:p>
    <w:p w14:paraId="72121159" w14:textId="6174B44C" w:rsidR="00B14C72" w:rsidRDefault="009E04C2" w:rsidP="004E305B">
      <w:pPr>
        <w:pBdr>
          <w:top w:val="nil"/>
          <w:left w:val="nil"/>
          <w:bottom w:val="nil"/>
          <w:right w:val="nil"/>
          <w:between w:val="nil"/>
        </w:pBdr>
        <w:shd w:val="clear" w:color="auto" w:fill="FFFFFF"/>
        <w:ind w:left="-720"/>
        <w:rPr>
          <w:sz w:val="22"/>
          <w:szCs w:val="22"/>
        </w:rPr>
      </w:pPr>
      <w:bookmarkStart w:id="57" w:name="_6aibi6alo9ce" w:colFirst="0" w:colLast="0"/>
      <w:bookmarkEnd w:id="57"/>
      <w:r>
        <w:rPr>
          <w:sz w:val="22"/>
          <w:szCs w:val="22"/>
        </w:rPr>
        <w:t>The project seeks to improve climate resilience of cultivation and processing of rice</w:t>
      </w:r>
      <w:r w:rsidR="00C1362F">
        <w:rPr>
          <w:sz w:val="22"/>
          <w:szCs w:val="22"/>
        </w:rPr>
        <w:t xml:space="preserve"> and other crops</w:t>
      </w:r>
      <w:r>
        <w:rPr>
          <w:sz w:val="22"/>
          <w:szCs w:val="22"/>
        </w:rPr>
        <w:t>, which are essentially private-sector activities undertaken by smallholders</w:t>
      </w:r>
      <w:r w:rsidR="00C1362F">
        <w:rPr>
          <w:sz w:val="22"/>
          <w:szCs w:val="22"/>
        </w:rPr>
        <w:t>, SMEs</w:t>
      </w:r>
      <w:r>
        <w:rPr>
          <w:sz w:val="22"/>
          <w:szCs w:val="22"/>
        </w:rPr>
        <w:t xml:space="preserve"> and processing/exporting companies, respectively. </w:t>
      </w:r>
      <w:r w:rsidR="004E305B">
        <w:rPr>
          <w:sz w:val="22"/>
          <w:szCs w:val="22"/>
        </w:rPr>
        <w:t>Private sector will therefore play a key role in the project, which takes</w:t>
      </w:r>
      <w:r w:rsidR="004E305B" w:rsidRPr="00384112">
        <w:rPr>
          <w:sz w:val="22"/>
          <w:szCs w:val="22"/>
        </w:rPr>
        <w:t xml:space="preserve"> a market-based approach to improve climate resilience through the engagement </w:t>
      </w:r>
      <w:r w:rsidR="004E305B">
        <w:rPr>
          <w:sz w:val="22"/>
          <w:szCs w:val="22"/>
        </w:rPr>
        <w:t>of local private sector by enhancing</w:t>
      </w:r>
      <w:r w:rsidR="004E305B" w:rsidRPr="00384112">
        <w:rPr>
          <w:sz w:val="22"/>
          <w:szCs w:val="22"/>
        </w:rPr>
        <w:t xml:space="preserve"> the adaptive capacities and livelihoods of the targeted communities through agribusiness and </w:t>
      </w:r>
      <w:r w:rsidR="004E305B">
        <w:rPr>
          <w:sz w:val="22"/>
          <w:szCs w:val="22"/>
        </w:rPr>
        <w:t xml:space="preserve">SME </w:t>
      </w:r>
      <w:r w:rsidR="004E305B" w:rsidRPr="00384112">
        <w:rPr>
          <w:sz w:val="22"/>
          <w:szCs w:val="22"/>
        </w:rPr>
        <w:t>development.</w:t>
      </w:r>
      <w:r w:rsidR="004E305B">
        <w:rPr>
          <w:sz w:val="22"/>
          <w:szCs w:val="22"/>
        </w:rPr>
        <w:t xml:space="preserve"> </w:t>
      </w:r>
      <w:r>
        <w:rPr>
          <w:sz w:val="22"/>
          <w:szCs w:val="22"/>
        </w:rPr>
        <w:t xml:space="preserve">The promotion of </w:t>
      </w:r>
      <w:r w:rsidR="004121DE" w:rsidRPr="004121DE">
        <w:rPr>
          <w:sz w:val="22"/>
          <w:szCs w:val="22"/>
        </w:rPr>
        <w:t xml:space="preserve">socially and environmentally sound </w:t>
      </w:r>
      <w:r>
        <w:rPr>
          <w:sz w:val="22"/>
          <w:szCs w:val="22"/>
        </w:rPr>
        <w:t xml:space="preserve">contract farming, PGSs and SRP </w:t>
      </w:r>
      <w:r w:rsidR="001B126B">
        <w:rPr>
          <w:sz w:val="22"/>
          <w:szCs w:val="22"/>
        </w:rPr>
        <w:t>assurance</w:t>
      </w:r>
      <w:r>
        <w:rPr>
          <w:sz w:val="22"/>
          <w:szCs w:val="22"/>
        </w:rPr>
        <w:t xml:space="preserve"> (Component 3) will necessarily involve smallholders</w:t>
      </w:r>
      <w:r w:rsidR="00C1362F">
        <w:rPr>
          <w:sz w:val="22"/>
          <w:szCs w:val="22"/>
        </w:rPr>
        <w:t>, SMEs</w:t>
      </w:r>
      <w:r>
        <w:rPr>
          <w:sz w:val="22"/>
          <w:szCs w:val="22"/>
        </w:rPr>
        <w:t xml:space="preserve"> and rice processors such as </w:t>
      </w:r>
      <w:proofErr w:type="spellStart"/>
      <w:r>
        <w:rPr>
          <w:sz w:val="22"/>
          <w:szCs w:val="22"/>
        </w:rPr>
        <w:t>Amru</w:t>
      </w:r>
      <w:proofErr w:type="spellEnd"/>
      <w:r>
        <w:rPr>
          <w:sz w:val="22"/>
          <w:szCs w:val="22"/>
        </w:rPr>
        <w:t xml:space="preserve"> Rice and Golden Rice; a representative of </w:t>
      </w:r>
      <w:proofErr w:type="spellStart"/>
      <w:r>
        <w:rPr>
          <w:sz w:val="22"/>
          <w:szCs w:val="22"/>
        </w:rPr>
        <w:t>Amru</w:t>
      </w:r>
      <w:proofErr w:type="spellEnd"/>
      <w:r>
        <w:rPr>
          <w:sz w:val="22"/>
          <w:szCs w:val="22"/>
        </w:rPr>
        <w:t xml:space="preserve"> Rice </w:t>
      </w:r>
      <w:r w:rsidR="001B126B">
        <w:rPr>
          <w:sz w:val="22"/>
          <w:szCs w:val="22"/>
        </w:rPr>
        <w:t xml:space="preserve">has </w:t>
      </w:r>
      <w:r>
        <w:rPr>
          <w:sz w:val="22"/>
          <w:szCs w:val="22"/>
        </w:rPr>
        <w:t xml:space="preserve">expressed his interest in participating in the project during PIF consultations. </w:t>
      </w:r>
      <w:r w:rsidR="004E305B">
        <w:rPr>
          <w:sz w:val="22"/>
          <w:szCs w:val="22"/>
        </w:rPr>
        <w:t xml:space="preserve">Furthermore, strengthening agribusiness opportunities through diversification (Component 2) will also contribute to local </w:t>
      </w:r>
      <w:r w:rsidR="00736338">
        <w:rPr>
          <w:sz w:val="22"/>
          <w:szCs w:val="22"/>
        </w:rPr>
        <w:t xml:space="preserve">private sector development, particularly for women and women-led households. </w:t>
      </w:r>
      <w:r>
        <w:rPr>
          <w:sz w:val="22"/>
          <w:szCs w:val="22"/>
        </w:rPr>
        <w:t>Specific agricultural cooperatives and rice processors to be engaged during the project and their respective roles and contributions will be identified during the project preparation stage.</w:t>
      </w:r>
      <w:r w:rsidR="00736338">
        <w:rPr>
          <w:sz w:val="22"/>
          <w:szCs w:val="22"/>
        </w:rPr>
        <w:t xml:space="preserve"> Finally, the project is expected to foster multi-national private sector engagement through the SRP members and network.</w:t>
      </w:r>
    </w:p>
    <w:p w14:paraId="7212115A" w14:textId="77777777" w:rsidR="00B14C72" w:rsidRDefault="00B14C72">
      <w:pPr>
        <w:pBdr>
          <w:top w:val="nil"/>
          <w:left w:val="nil"/>
          <w:bottom w:val="nil"/>
          <w:right w:val="nil"/>
          <w:between w:val="nil"/>
        </w:pBdr>
        <w:shd w:val="clear" w:color="auto" w:fill="FFFFFF"/>
        <w:ind w:left="-720" w:firstLine="720"/>
        <w:rPr>
          <w:sz w:val="22"/>
          <w:szCs w:val="22"/>
        </w:rPr>
      </w:pPr>
    </w:p>
    <w:p w14:paraId="7212115B" w14:textId="77777777" w:rsidR="00B14C72" w:rsidRDefault="009E04C2" w:rsidP="00FF7958">
      <w:pPr>
        <w:shd w:val="clear" w:color="auto" w:fill="FFFFFF"/>
        <w:ind w:left="-720"/>
        <w:rPr>
          <w:color w:val="000000"/>
          <w:sz w:val="22"/>
          <w:szCs w:val="22"/>
        </w:rPr>
      </w:pPr>
      <w:r w:rsidRPr="000675A6">
        <w:rPr>
          <w:i/>
          <w:color w:val="000000"/>
          <w:sz w:val="22"/>
          <w:szCs w:val="22"/>
        </w:rPr>
        <w:t xml:space="preserve">5. </w:t>
      </w:r>
      <w:r w:rsidRPr="000675A6">
        <w:rPr>
          <w:i/>
          <w:color w:val="000000"/>
          <w:sz w:val="22"/>
          <w:szCs w:val="22"/>
          <w:u w:val="single"/>
        </w:rPr>
        <w:t>Risks</w:t>
      </w:r>
      <w:r w:rsidRPr="000675A6">
        <w:rPr>
          <w:i/>
          <w:color w:val="000000"/>
          <w:sz w:val="22"/>
          <w:szCs w:val="22"/>
        </w:rPr>
        <w:t>. Indicate risks, including climate change, potential social and environmental risks that might prevent the project objectives from being achieved or may be resulting from project implementation, and, if possible, propose measures that address these risks to be further developed during the project design (table format acceptable).</w:t>
      </w:r>
    </w:p>
    <w:p w14:paraId="7212115C" w14:textId="77777777" w:rsidR="00FF7958" w:rsidRDefault="00FF7958" w:rsidP="00FF7958">
      <w:pPr>
        <w:shd w:val="clear" w:color="auto" w:fill="FFFFFF"/>
        <w:ind w:left="-720"/>
        <w:rPr>
          <w:color w:val="000000"/>
          <w:sz w:val="22"/>
          <w:szCs w:val="22"/>
        </w:rPr>
      </w:pPr>
    </w:p>
    <w:tbl>
      <w:tblPr>
        <w:tblW w:w="5436" w:type="pct"/>
        <w:tblInd w:w="-725" w:type="dxa"/>
        <w:tblBorders>
          <w:top w:val="single" w:sz="4" w:space="0" w:color="335B66"/>
          <w:left w:val="single" w:sz="4" w:space="0" w:color="335B66"/>
          <w:bottom w:val="single" w:sz="4" w:space="0" w:color="335B66"/>
          <w:right w:val="single" w:sz="4" w:space="0" w:color="335B66"/>
          <w:insideH w:val="single" w:sz="4" w:space="0" w:color="335B66"/>
          <w:insideV w:val="single" w:sz="4" w:space="0" w:color="335B66"/>
        </w:tblBorders>
        <w:tblLayout w:type="fixed"/>
        <w:tblLook w:val="01E0" w:firstRow="1" w:lastRow="1" w:firstColumn="1" w:lastColumn="1" w:noHBand="0" w:noVBand="0"/>
      </w:tblPr>
      <w:tblGrid>
        <w:gridCol w:w="3151"/>
        <w:gridCol w:w="1351"/>
        <w:gridCol w:w="4679"/>
        <w:gridCol w:w="1278"/>
      </w:tblGrid>
      <w:tr w:rsidR="001D0A18" w:rsidRPr="001D0A18" w14:paraId="72121162" w14:textId="77777777" w:rsidTr="001D0A18">
        <w:trPr>
          <w:trHeight w:val="249"/>
          <w:tblHeader/>
        </w:trPr>
        <w:tc>
          <w:tcPr>
            <w:tcW w:w="1506" w:type="pct"/>
            <w:shd w:val="clear" w:color="auto" w:fill="A6A6A6" w:themeFill="background1" w:themeFillShade="A6"/>
            <w:vAlign w:val="center"/>
          </w:tcPr>
          <w:p w14:paraId="7212115D" w14:textId="77777777" w:rsidR="00FF7958" w:rsidRPr="001D0A18" w:rsidRDefault="00FF7958" w:rsidP="009C4356">
            <w:pPr>
              <w:jc w:val="center"/>
              <w:rPr>
                <w:rFonts w:eastAsia="Cambria"/>
                <w:b/>
                <w:sz w:val="20"/>
                <w:szCs w:val="20"/>
              </w:rPr>
            </w:pPr>
            <w:r w:rsidRPr="001D0A18">
              <w:rPr>
                <w:rFonts w:eastAsia="Cambria"/>
                <w:b/>
                <w:sz w:val="20"/>
                <w:szCs w:val="20"/>
              </w:rPr>
              <w:lastRenderedPageBreak/>
              <w:t>Risks</w:t>
            </w:r>
          </w:p>
        </w:tc>
        <w:tc>
          <w:tcPr>
            <w:tcW w:w="646" w:type="pct"/>
            <w:shd w:val="clear" w:color="auto" w:fill="A6A6A6" w:themeFill="background1" w:themeFillShade="A6"/>
            <w:vAlign w:val="center"/>
          </w:tcPr>
          <w:p w14:paraId="7212115E" w14:textId="77777777" w:rsidR="00FF7958" w:rsidRPr="001D0A18" w:rsidRDefault="00FF7958" w:rsidP="009C4356">
            <w:pPr>
              <w:jc w:val="center"/>
              <w:rPr>
                <w:rFonts w:eastAsia="Cambria"/>
                <w:b/>
                <w:sz w:val="20"/>
                <w:szCs w:val="20"/>
              </w:rPr>
            </w:pPr>
            <w:r w:rsidRPr="001D0A18">
              <w:rPr>
                <w:rFonts w:eastAsia="Cambria"/>
                <w:b/>
                <w:sz w:val="20"/>
                <w:szCs w:val="20"/>
              </w:rPr>
              <w:t>Assessment without mitigation</w:t>
            </w:r>
          </w:p>
        </w:tc>
        <w:tc>
          <w:tcPr>
            <w:tcW w:w="2237" w:type="pct"/>
            <w:shd w:val="clear" w:color="auto" w:fill="A6A6A6" w:themeFill="background1" w:themeFillShade="A6"/>
            <w:vAlign w:val="center"/>
          </w:tcPr>
          <w:p w14:paraId="7212115F" w14:textId="77777777" w:rsidR="00FF7958" w:rsidRPr="001D0A18" w:rsidRDefault="00FF7958" w:rsidP="009C4356">
            <w:pPr>
              <w:jc w:val="center"/>
              <w:rPr>
                <w:rFonts w:eastAsia="Cambria"/>
                <w:b/>
                <w:sz w:val="20"/>
                <w:szCs w:val="20"/>
              </w:rPr>
            </w:pPr>
            <w:r w:rsidRPr="001D0A18">
              <w:rPr>
                <w:rFonts w:eastAsia="Cambria"/>
                <w:b/>
                <w:sz w:val="20"/>
                <w:szCs w:val="20"/>
              </w:rPr>
              <w:t>Management plan</w:t>
            </w:r>
          </w:p>
          <w:p w14:paraId="72121160" w14:textId="77777777" w:rsidR="00FF7958" w:rsidRPr="001D0A18" w:rsidRDefault="00FF7958" w:rsidP="009C4356">
            <w:pPr>
              <w:jc w:val="center"/>
              <w:rPr>
                <w:rFonts w:eastAsia="Cambria"/>
                <w:b/>
                <w:sz w:val="20"/>
                <w:szCs w:val="20"/>
              </w:rPr>
            </w:pPr>
            <w:r w:rsidRPr="001D0A18">
              <w:rPr>
                <w:rFonts w:eastAsia="Cambria"/>
                <w:b/>
                <w:sz w:val="20"/>
                <w:szCs w:val="20"/>
              </w:rPr>
              <w:t>or measures</w:t>
            </w:r>
          </w:p>
        </w:tc>
        <w:tc>
          <w:tcPr>
            <w:tcW w:w="611" w:type="pct"/>
            <w:shd w:val="clear" w:color="auto" w:fill="A6A6A6" w:themeFill="background1" w:themeFillShade="A6"/>
            <w:vAlign w:val="center"/>
          </w:tcPr>
          <w:p w14:paraId="72121161" w14:textId="77777777" w:rsidR="00FF7958" w:rsidRPr="001D0A18" w:rsidRDefault="00FF7958" w:rsidP="009C4356">
            <w:pPr>
              <w:jc w:val="center"/>
              <w:rPr>
                <w:rFonts w:eastAsia="Cambria"/>
                <w:b/>
                <w:sz w:val="20"/>
                <w:szCs w:val="20"/>
              </w:rPr>
            </w:pPr>
            <w:r w:rsidRPr="001D0A18">
              <w:rPr>
                <w:rFonts w:eastAsia="Cambria"/>
                <w:b/>
                <w:sz w:val="20"/>
                <w:szCs w:val="20"/>
              </w:rPr>
              <w:t>Assessment with mitigation</w:t>
            </w:r>
          </w:p>
        </w:tc>
      </w:tr>
      <w:tr w:rsidR="001D0A18" w:rsidRPr="001D0A18" w14:paraId="72121167" w14:textId="77777777" w:rsidTr="001D0A18">
        <w:trPr>
          <w:trHeight w:val="341"/>
        </w:trPr>
        <w:tc>
          <w:tcPr>
            <w:tcW w:w="1506" w:type="pct"/>
            <w:shd w:val="clear" w:color="auto" w:fill="D9D9D9" w:themeFill="background1" w:themeFillShade="D9"/>
            <w:vAlign w:val="center"/>
          </w:tcPr>
          <w:p w14:paraId="72121163" w14:textId="77777777" w:rsidR="00FF7958" w:rsidRPr="001D0A18" w:rsidRDefault="00FF7958" w:rsidP="009C4356">
            <w:pPr>
              <w:jc w:val="center"/>
              <w:rPr>
                <w:b/>
                <w:sz w:val="20"/>
                <w:szCs w:val="20"/>
              </w:rPr>
            </w:pPr>
            <w:r w:rsidRPr="001D0A18">
              <w:rPr>
                <w:rFonts w:eastAsia="Calibri"/>
                <w:b/>
                <w:sz w:val="20"/>
                <w:szCs w:val="20"/>
              </w:rPr>
              <w:t>Risks to project implementation</w:t>
            </w:r>
          </w:p>
        </w:tc>
        <w:tc>
          <w:tcPr>
            <w:tcW w:w="646" w:type="pct"/>
            <w:shd w:val="clear" w:color="auto" w:fill="D9D9D9" w:themeFill="background1" w:themeFillShade="D9"/>
            <w:vAlign w:val="center"/>
          </w:tcPr>
          <w:p w14:paraId="72121164" w14:textId="77777777" w:rsidR="00FF7958" w:rsidRPr="001D0A18" w:rsidRDefault="00FF7958" w:rsidP="009C4356">
            <w:pPr>
              <w:jc w:val="center"/>
              <w:rPr>
                <w:b/>
                <w:sz w:val="20"/>
                <w:szCs w:val="20"/>
              </w:rPr>
            </w:pPr>
          </w:p>
        </w:tc>
        <w:tc>
          <w:tcPr>
            <w:tcW w:w="2237" w:type="pct"/>
            <w:shd w:val="clear" w:color="auto" w:fill="D9D9D9" w:themeFill="background1" w:themeFillShade="D9"/>
            <w:vAlign w:val="center"/>
          </w:tcPr>
          <w:p w14:paraId="72121165" w14:textId="77777777" w:rsidR="00FF7958" w:rsidRPr="001D0A18" w:rsidRDefault="00FF7958" w:rsidP="009C4356">
            <w:pPr>
              <w:jc w:val="center"/>
              <w:rPr>
                <w:b/>
                <w:sz w:val="20"/>
                <w:szCs w:val="20"/>
              </w:rPr>
            </w:pPr>
          </w:p>
        </w:tc>
        <w:tc>
          <w:tcPr>
            <w:tcW w:w="611" w:type="pct"/>
            <w:shd w:val="clear" w:color="auto" w:fill="D9D9D9" w:themeFill="background1" w:themeFillShade="D9"/>
            <w:vAlign w:val="center"/>
          </w:tcPr>
          <w:p w14:paraId="72121166" w14:textId="77777777" w:rsidR="00FF7958" w:rsidRPr="001D0A18" w:rsidRDefault="00FF7958" w:rsidP="009C4356">
            <w:pPr>
              <w:jc w:val="center"/>
              <w:rPr>
                <w:b/>
                <w:sz w:val="20"/>
                <w:szCs w:val="20"/>
              </w:rPr>
            </w:pPr>
          </w:p>
        </w:tc>
      </w:tr>
      <w:tr w:rsidR="001D0A18" w:rsidRPr="001D0A18" w14:paraId="7212116D" w14:textId="77777777" w:rsidTr="001D0A18">
        <w:trPr>
          <w:trHeight w:val="249"/>
        </w:trPr>
        <w:tc>
          <w:tcPr>
            <w:tcW w:w="1506" w:type="pct"/>
            <w:shd w:val="clear" w:color="auto" w:fill="auto"/>
            <w:vAlign w:val="center"/>
          </w:tcPr>
          <w:p w14:paraId="72121168" w14:textId="77777777" w:rsidR="00FF7958" w:rsidRPr="001D0A18" w:rsidRDefault="00FF7958" w:rsidP="009C4356">
            <w:pPr>
              <w:rPr>
                <w:sz w:val="20"/>
                <w:szCs w:val="20"/>
              </w:rPr>
            </w:pPr>
            <w:r w:rsidRPr="001D0A18">
              <w:rPr>
                <w:sz w:val="20"/>
                <w:szCs w:val="20"/>
              </w:rPr>
              <w:t>Financial management and procurement systems slow and/or ineffective</w:t>
            </w:r>
          </w:p>
          <w:p w14:paraId="72121169" w14:textId="77777777" w:rsidR="00FF7958" w:rsidRPr="001D0A18" w:rsidRDefault="00FF7958" w:rsidP="009C4356">
            <w:pPr>
              <w:rPr>
                <w:sz w:val="20"/>
                <w:szCs w:val="20"/>
              </w:rPr>
            </w:pPr>
            <w:r w:rsidRPr="001D0A18">
              <w:rPr>
                <w:sz w:val="20"/>
                <w:szCs w:val="20"/>
              </w:rPr>
              <w:t xml:space="preserve"> </w:t>
            </w:r>
            <w:r w:rsidRPr="001D0A18">
              <w:rPr>
                <w:sz w:val="20"/>
                <w:szCs w:val="20"/>
              </w:rPr>
              <w:tab/>
            </w:r>
            <w:r w:rsidRPr="001D0A18">
              <w:rPr>
                <w:sz w:val="20"/>
                <w:szCs w:val="20"/>
              </w:rPr>
              <w:tab/>
            </w:r>
            <w:r w:rsidRPr="001D0A18">
              <w:rPr>
                <w:sz w:val="20"/>
                <w:szCs w:val="20"/>
              </w:rPr>
              <w:tab/>
            </w:r>
          </w:p>
        </w:tc>
        <w:tc>
          <w:tcPr>
            <w:tcW w:w="646" w:type="pct"/>
            <w:shd w:val="clear" w:color="auto" w:fill="auto"/>
            <w:vAlign w:val="center"/>
          </w:tcPr>
          <w:p w14:paraId="7212116A" w14:textId="77777777" w:rsidR="00FF7958" w:rsidRPr="001D0A18" w:rsidRDefault="00FF7958" w:rsidP="009C4356">
            <w:pPr>
              <w:jc w:val="center"/>
              <w:rPr>
                <w:b/>
                <w:sz w:val="20"/>
                <w:szCs w:val="20"/>
              </w:rPr>
            </w:pPr>
            <w:r w:rsidRPr="001D0A18">
              <w:rPr>
                <w:sz w:val="20"/>
                <w:szCs w:val="20"/>
              </w:rPr>
              <w:t>High</w:t>
            </w:r>
          </w:p>
        </w:tc>
        <w:tc>
          <w:tcPr>
            <w:tcW w:w="2237" w:type="pct"/>
            <w:shd w:val="clear" w:color="auto" w:fill="auto"/>
            <w:vAlign w:val="center"/>
          </w:tcPr>
          <w:p w14:paraId="7212116B" w14:textId="77777777" w:rsidR="00FF7958" w:rsidRPr="001D0A18" w:rsidRDefault="00FF7958" w:rsidP="009C4356">
            <w:pPr>
              <w:rPr>
                <w:sz w:val="20"/>
                <w:szCs w:val="20"/>
              </w:rPr>
            </w:pPr>
            <w:r w:rsidRPr="001D0A18">
              <w:rPr>
                <w:sz w:val="20"/>
                <w:szCs w:val="20"/>
              </w:rPr>
              <w:t>Financial management and procurement assessments are undertaken and manuals drafted as part of project management (Component 4).</w:t>
            </w:r>
          </w:p>
        </w:tc>
        <w:tc>
          <w:tcPr>
            <w:tcW w:w="611" w:type="pct"/>
            <w:shd w:val="clear" w:color="auto" w:fill="auto"/>
            <w:vAlign w:val="center"/>
          </w:tcPr>
          <w:p w14:paraId="7212116C" w14:textId="77777777" w:rsidR="00FF7958" w:rsidRPr="001D0A18" w:rsidRDefault="00FF7958" w:rsidP="009C4356">
            <w:pPr>
              <w:jc w:val="center"/>
              <w:rPr>
                <w:b/>
                <w:sz w:val="20"/>
                <w:szCs w:val="20"/>
              </w:rPr>
            </w:pPr>
            <w:r w:rsidRPr="001D0A18">
              <w:rPr>
                <w:sz w:val="20"/>
                <w:szCs w:val="20"/>
              </w:rPr>
              <w:t>Medium</w:t>
            </w:r>
          </w:p>
        </w:tc>
      </w:tr>
      <w:tr w:rsidR="001D0A18" w:rsidRPr="001D0A18" w14:paraId="72121173" w14:textId="77777777" w:rsidTr="001D0A18">
        <w:trPr>
          <w:trHeight w:val="249"/>
        </w:trPr>
        <w:tc>
          <w:tcPr>
            <w:tcW w:w="1506" w:type="pct"/>
            <w:shd w:val="clear" w:color="auto" w:fill="auto"/>
            <w:vAlign w:val="center"/>
          </w:tcPr>
          <w:p w14:paraId="7212116E" w14:textId="77777777" w:rsidR="00FF7958" w:rsidRPr="001D0A18" w:rsidRDefault="00FF7958" w:rsidP="009C4356">
            <w:pPr>
              <w:rPr>
                <w:rFonts w:eastAsia="Cambria"/>
                <w:sz w:val="20"/>
                <w:szCs w:val="20"/>
              </w:rPr>
            </w:pPr>
            <w:r w:rsidRPr="001D0A18">
              <w:rPr>
                <w:rFonts w:eastAsia="Cambria"/>
                <w:sz w:val="20"/>
                <w:szCs w:val="20"/>
              </w:rPr>
              <w:t xml:space="preserve">Weak capacity of extension officials to promote climate-resilient on-farm practices  </w:t>
            </w:r>
          </w:p>
          <w:p w14:paraId="7212116F" w14:textId="77777777" w:rsidR="00FF7958" w:rsidRPr="001D0A18" w:rsidRDefault="00FF7958" w:rsidP="009C4356">
            <w:pPr>
              <w:rPr>
                <w:rFonts w:eastAsia="Cambria"/>
                <w:sz w:val="20"/>
                <w:szCs w:val="20"/>
              </w:rPr>
            </w:pPr>
          </w:p>
        </w:tc>
        <w:tc>
          <w:tcPr>
            <w:tcW w:w="646" w:type="pct"/>
            <w:shd w:val="clear" w:color="auto" w:fill="auto"/>
            <w:vAlign w:val="center"/>
          </w:tcPr>
          <w:p w14:paraId="72121170" w14:textId="77777777" w:rsidR="00FF7958" w:rsidRPr="001D0A18" w:rsidRDefault="00FF7958" w:rsidP="009C4356">
            <w:pPr>
              <w:jc w:val="center"/>
              <w:rPr>
                <w:rFonts w:eastAsia="Cambria"/>
                <w:sz w:val="20"/>
                <w:szCs w:val="20"/>
              </w:rPr>
            </w:pPr>
            <w:r w:rsidRPr="001D0A18">
              <w:rPr>
                <w:rFonts w:eastAsia="Cambria"/>
                <w:sz w:val="20"/>
                <w:szCs w:val="20"/>
              </w:rPr>
              <w:t>Medium</w:t>
            </w:r>
          </w:p>
        </w:tc>
        <w:tc>
          <w:tcPr>
            <w:tcW w:w="2237" w:type="pct"/>
            <w:shd w:val="clear" w:color="auto" w:fill="auto"/>
            <w:vAlign w:val="center"/>
          </w:tcPr>
          <w:p w14:paraId="72121171" w14:textId="77777777" w:rsidR="00FF7958" w:rsidRPr="001D0A18" w:rsidRDefault="00FF7958" w:rsidP="009C4356">
            <w:pPr>
              <w:rPr>
                <w:rFonts w:eastAsia="Cambria"/>
                <w:sz w:val="20"/>
                <w:szCs w:val="20"/>
              </w:rPr>
            </w:pPr>
            <w:r w:rsidRPr="001D0A18">
              <w:rPr>
                <w:rFonts w:eastAsia="Cambria"/>
                <w:sz w:val="20"/>
                <w:szCs w:val="20"/>
              </w:rPr>
              <w:t>‘Training of trainers’, farmer field schools and village-level ‘</w:t>
            </w:r>
            <w:proofErr w:type="spellStart"/>
            <w:r w:rsidRPr="001D0A18">
              <w:rPr>
                <w:rFonts w:eastAsia="Cambria"/>
                <w:sz w:val="20"/>
                <w:szCs w:val="20"/>
              </w:rPr>
              <w:t>centres</w:t>
            </w:r>
            <w:proofErr w:type="spellEnd"/>
            <w:r w:rsidRPr="001D0A18">
              <w:rPr>
                <w:rFonts w:eastAsia="Cambria"/>
                <w:sz w:val="20"/>
                <w:szCs w:val="20"/>
              </w:rPr>
              <w:t xml:space="preserve"> o</w:t>
            </w:r>
            <w:r w:rsidR="001D0A18" w:rsidRPr="001D0A18">
              <w:rPr>
                <w:rFonts w:eastAsia="Cambria"/>
                <w:sz w:val="20"/>
                <w:szCs w:val="20"/>
              </w:rPr>
              <w:t>f excellence’ established (Component 2)</w:t>
            </w:r>
            <w:r w:rsidR="001D0A18" w:rsidRPr="001D0A18">
              <w:rPr>
                <w:rFonts w:eastAsia="Cambria"/>
                <w:sz w:val="20"/>
                <w:szCs w:val="20"/>
              </w:rPr>
              <w:tab/>
            </w:r>
          </w:p>
        </w:tc>
        <w:tc>
          <w:tcPr>
            <w:tcW w:w="611" w:type="pct"/>
            <w:shd w:val="clear" w:color="auto" w:fill="auto"/>
            <w:vAlign w:val="center"/>
          </w:tcPr>
          <w:p w14:paraId="72121172" w14:textId="77777777" w:rsidR="00FF7958" w:rsidRPr="001D0A18" w:rsidRDefault="00FF7958" w:rsidP="009C4356">
            <w:pPr>
              <w:jc w:val="center"/>
              <w:rPr>
                <w:rFonts w:eastAsia="Cambria"/>
                <w:sz w:val="20"/>
                <w:szCs w:val="20"/>
              </w:rPr>
            </w:pPr>
            <w:r w:rsidRPr="001D0A18">
              <w:rPr>
                <w:rFonts w:eastAsia="Cambria"/>
                <w:sz w:val="20"/>
                <w:szCs w:val="20"/>
              </w:rPr>
              <w:t>Low</w:t>
            </w:r>
          </w:p>
        </w:tc>
      </w:tr>
      <w:tr w:rsidR="001D0A18" w:rsidRPr="001D0A18" w14:paraId="7212117A" w14:textId="77777777" w:rsidTr="001D0A18">
        <w:trPr>
          <w:trHeight w:val="711"/>
        </w:trPr>
        <w:tc>
          <w:tcPr>
            <w:tcW w:w="1506" w:type="pct"/>
            <w:shd w:val="clear" w:color="auto" w:fill="auto"/>
            <w:vAlign w:val="center"/>
          </w:tcPr>
          <w:p w14:paraId="72121174" w14:textId="77777777" w:rsidR="00FF7958" w:rsidRPr="001D0A18" w:rsidRDefault="00FF7958" w:rsidP="009C4356">
            <w:pPr>
              <w:autoSpaceDE w:val="0"/>
              <w:autoSpaceDN w:val="0"/>
              <w:adjustRightInd w:val="0"/>
              <w:rPr>
                <w:sz w:val="20"/>
                <w:szCs w:val="20"/>
              </w:rPr>
            </w:pPr>
            <w:r w:rsidRPr="001D0A18">
              <w:rPr>
                <w:sz w:val="20"/>
                <w:szCs w:val="20"/>
              </w:rPr>
              <w:t>Inadequate supply of premium fragrant rice seeds with tolerance to climatic and biotic stresses (Component 2)</w:t>
            </w:r>
          </w:p>
        </w:tc>
        <w:tc>
          <w:tcPr>
            <w:tcW w:w="646" w:type="pct"/>
            <w:shd w:val="clear" w:color="auto" w:fill="auto"/>
            <w:vAlign w:val="center"/>
          </w:tcPr>
          <w:p w14:paraId="72121175" w14:textId="77777777" w:rsidR="00FF7958" w:rsidRPr="001D0A18" w:rsidRDefault="00FF7958" w:rsidP="009C4356">
            <w:pPr>
              <w:jc w:val="center"/>
              <w:rPr>
                <w:b/>
                <w:sz w:val="20"/>
                <w:szCs w:val="20"/>
              </w:rPr>
            </w:pPr>
            <w:r w:rsidRPr="001D0A18">
              <w:rPr>
                <w:sz w:val="20"/>
                <w:szCs w:val="20"/>
              </w:rPr>
              <w:t>High</w:t>
            </w:r>
          </w:p>
        </w:tc>
        <w:tc>
          <w:tcPr>
            <w:tcW w:w="2237" w:type="pct"/>
            <w:shd w:val="clear" w:color="auto" w:fill="auto"/>
            <w:vAlign w:val="center"/>
          </w:tcPr>
          <w:p w14:paraId="72121176" w14:textId="77777777" w:rsidR="00FF7958" w:rsidRPr="001D0A18" w:rsidRDefault="00FF7958" w:rsidP="009C4356">
            <w:pPr>
              <w:rPr>
                <w:sz w:val="20"/>
                <w:szCs w:val="20"/>
              </w:rPr>
            </w:pPr>
            <w:r w:rsidRPr="001D0A18">
              <w:rPr>
                <w:sz w:val="20"/>
                <w:szCs w:val="20"/>
              </w:rPr>
              <w:t>Consultations will be held with CARDI (the primary seed supplier) during project preparation to identify supply capacity, and interventions agreed upon if capacity is low.</w:t>
            </w:r>
          </w:p>
          <w:p w14:paraId="72121177" w14:textId="77777777" w:rsidR="00FF7958" w:rsidRPr="001D0A18" w:rsidRDefault="00FF7958" w:rsidP="009C4356">
            <w:pPr>
              <w:rPr>
                <w:rStyle w:val="Kommentarhenvisning"/>
                <w:sz w:val="20"/>
                <w:szCs w:val="20"/>
              </w:rPr>
            </w:pPr>
          </w:p>
        </w:tc>
        <w:tc>
          <w:tcPr>
            <w:tcW w:w="611" w:type="pct"/>
            <w:shd w:val="clear" w:color="auto" w:fill="auto"/>
            <w:vAlign w:val="center"/>
          </w:tcPr>
          <w:p w14:paraId="72121178" w14:textId="77777777" w:rsidR="00FF7958" w:rsidRPr="001D0A18" w:rsidRDefault="00FF7958" w:rsidP="009C4356">
            <w:pPr>
              <w:autoSpaceDE w:val="0"/>
              <w:autoSpaceDN w:val="0"/>
              <w:adjustRightInd w:val="0"/>
              <w:jc w:val="center"/>
              <w:rPr>
                <w:sz w:val="20"/>
                <w:szCs w:val="20"/>
              </w:rPr>
            </w:pPr>
            <w:r w:rsidRPr="001D0A18">
              <w:rPr>
                <w:sz w:val="20"/>
                <w:szCs w:val="20"/>
              </w:rPr>
              <w:t>Low</w:t>
            </w:r>
          </w:p>
          <w:p w14:paraId="72121179" w14:textId="77777777" w:rsidR="00FF7958" w:rsidRPr="001D0A18" w:rsidRDefault="00FF7958" w:rsidP="009C4356">
            <w:pPr>
              <w:jc w:val="center"/>
              <w:rPr>
                <w:b/>
                <w:sz w:val="20"/>
                <w:szCs w:val="20"/>
              </w:rPr>
            </w:pPr>
          </w:p>
        </w:tc>
      </w:tr>
      <w:tr w:rsidR="001D0A18" w:rsidRPr="001D0A18" w14:paraId="72121180" w14:textId="77777777" w:rsidTr="001D0A18">
        <w:trPr>
          <w:trHeight w:val="711"/>
        </w:trPr>
        <w:tc>
          <w:tcPr>
            <w:tcW w:w="1506" w:type="pct"/>
            <w:shd w:val="clear" w:color="auto" w:fill="auto"/>
            <w:vAlign w:val="center"/>
          </w:tcPr>
          <w:p w14:paraId="7212117B" w14:textId="77777777" w:rsidR="00FF7958" w:rsidRPr="001D0A18" w:rsidRDefault="00FF7958" w:rsidP="009C4356">
            <w:pPr>
              <w:autoSpaceDE w:val="0"/>
              <w:autoSpaceDN w:val="0"/>
              <w:adjustRightInd w:val="0"/>
              <w:rPr>
                <w:sz w:val="20"/>
                <w:szCs w:val="20"/>
              </w:rPr>
            </w:pPr>
            <w:r w:rsidRPr="001D0A18">
              <w:rPr>
                <w:sz w:val="20"/>
                <w:szCs w:val="20"/>
              </w:rPr>
              <w:t xml:space="preserve">Agricultural cooperatives unwilling to </w:t>
            </w:r>
            <w:proofErr w:type="spellStart"/>
            <w:r w:rsidRPr="001D0A18">
              <w:rPr>
                <w:sz w:val="20"/>
                <w:szCs w:val="20"/>
              </w:rPr>
              <w:t>honour</w:t>
            </w:r>
            <w:proofErr w:type="spellEnd"/>
            <w:r w:rsidRPr="001D0A18">
              <w:rPr>
                <w:sz w:val="20"/>
                <w:szCs w:val="20"/>
              </w:rPr>
              <w:t xml:space="preserve"> contracts with processors, and vice versa (Component 3)</w:t>
            </w:r>
            <w:r w:rsidRPr="001D0A18">
              <w:rPr>
                <w:sz w:val="20"/>
                <w:szCs w:val="20"/>
              </w:rPr>
              <w:tab/>
            </w:r>
            <w:r w:rsidRPr="001D0A18">
              <w:rPr>
                <w:sz w:val="20"/>
                <w:szCs w:val="20"/>
              </w:rPr>
              <w:tab/>
            </w:r>
            <w:r w:rsidRPr="001D0A18">
              <w:rPr>
                <w:sz w:val="20"/>
                <w:szCs w:val="20"/>
              </w:rPr>
              <w:tab/>
            </w:r>
          </w:p>
        </w:tc>
        <w:tc>
          <w:tcPr>
            <w:tcW w:w="646" w:type="pct"/>
            <w:shd w:val="clear" w:color="auto" w:fill="auto"/>
            <w:vAlign w:val="center"/>
          </w:tcPr>
          <w:p w14:paraId="7212117C" w14:textId="77777777" w:rsidR="00FF7958" w:rsidRPr="001D0A18" w:rsidRDefault="00FF7958" w:rsidP="009C4356">
            <w:pPr>
              <w:jc w:val="center"/>
              <w:rPr>
                <w:sz w:val="20"/>
                <w:szCs w:val="20"/>
              </w:rPr>
            </w:pPr>
            <w:r w:rsidRPr="001D0A18">
              <w:rPr>
                <w:sz w:val="20"/>
                <w:szCs w:val="20"/>
              </w:rPr>
              <w:t>High</w:t>
            </w:r>
          </w:p>
        </w:tc>
        <w:tc>
          <w:tcPr>
            <w:tcW w:w="2237" w:type="pct"/>
            <w:shd w:val="clear" w:color="auto" w:fill="auto"/>
            <w:vAlign w:val="center"/>
          </w:tcPr>
          <w:p w14:paraId="7212117D" w14:textId="6A479DA0" w:rsidR="00FF7958" w:rsidRPr="001D0A18" w:rsidRDefault="00FF7958" w:rsidP="009C4356">
            <w:pPr>
              <w:rPr>
                <w:sz w:val="20"/>
                <w:szCs w:val="20"/>
              </w:rPr>
            </w:pPr>
            <w:r w:rsidRPr="001D0A18">
              <w:rPr>
                <w:sz w:val="20"/>
                <w:szCs w:val="20"/>
              </w:rPr>
              <w:t xml:space="preserve">The project will engage agricultural cooperatives with strong leadership and a good track record of delivering rice to millers. The project will engage reputable rice processors with a legitimate interest in </w:t>
            </w:r>
            <w:r w:rsidR="00E329F0" w:rsidRPr="00E329F0">
              <w:rPr>
                <w:sz w:val="20"/>
                <w:szCs w:val="20"/>
              </w:rPr>
              <w:t xml:space="preserve">socially and environmentally sound </w:t>
            </w:r>
            <w:r w:rsidRPr="001D0A18">
              <w:rPr>
                <w:sz w:val="20"/>
                <w:szCs w:val="20"/>
              </w:rPr>
              <w:t>contract farming.</w:t>
            </w:r>
          </w:p>
          <w:p w14:paraId="7212117E" w14:textId="77777777" w:rsidR="00FF7958" w:rsidRPr="001D0A18" w:rsidRDefault="00FF7958" w:rsidP="009C4356">
            <w:pPr>
              <w:rPr>
                <w:sz w:val="20"/>
                <w:szCs w:val="20"/>
              </w:rPr>
            </w:pPr>
          </w:p>
        </w:tc>
        <w:tc>
          <w:tcPr>
            <w:tcW w:w="611" w:type="pct"/>
            <w:shd w:val="clear" w:color="auto" w:fill="auto"/>
            <w:vAlign w:val="center"/>
          </w:tcPr>
          <w:p w14:paraId="7212117F" w14:textId="77777777" w:rsidR="00FF7958" w:rsidRPr="001D0A18" w:rsidRDefault="00FF7958" w:rsidP="009C4356">
            <w:pPr>
              <w:autoSpaceDE w:val="0"/>
              <w:autoSpaceDN w:val="0"/>
              <w:adjustRightInd w:val="0"/>
              <w:jc w:val="center"/>
              <w:rPr>
                <w:sz w:val="20"/>
                <w:szCs w:val="20"/>
              </w:rPr>
            </w:pPr>
            <w:r w:rsidRPr="001D0A18">
              <w:rPr>
                <w:sz w:val="20"/>
                <w:szCs w:val="20"/>
              </w:rPr>
              <w:t>Low</w:t>
            </w:r>
          </w:p>
        </w:tc>
      </w:tr>
      <w:tr w:rsidR="001D0A18" w:rsidRPr="001D0A18" w14:paraId="72121186" w14:textId="77777777" w:rsidTr="001D0A18">
        <w:trPr>
          <w:trHeight w:val="711"/>
        </w:trPr>
        <w:tc>
          <w:tcPr>
            <w:tcW w:w="1506" w:type="pct"/>
            <w:shd w:val="clear" w:color="auto" w:fill="auto"/>
            <w:vAlign w:val="center"/>
          </w:tcPr>
          <w:p w14:paraId="72121181" w14:textId="77777777" w:rsidR="00FF7958" w:rsidRPr="001D0A18" w:rsidRDefault="00FF7958" w:rsidP="009C4356">
            <w:pPr>
              <w:autoSpaceDE w:val="0"/>
              <w:autoSpaceDN w:val="0"/>
              <w:adjustRightInd w:val="0"/>
              <w:rPr>
                <w:sz w:val="20"/>
                <w:szCs w:val="20"/>
              </w:rPr>
            </w:pPr>
            <w:r w:rsidRPr="001D0A18">
              <w:rPr>
                <w:sz w:val="20"/>
                <w:szCs w:val="20"/>
              </w:rPr>
              <w:t>Insufficient farmer interest in Participatory Guarantee Systems (PGSs) (Component 3)</w:t>
            </w:r>
            <w:r w:rsidRPr="001D0A18">
              <w:rPr>
                <w:sz w:val="20"/>
                <w:szCs w:val="20"/>
              </w:rPr>
              <w:tab/>
            </w:r>
            <w:r w:rsidRPr="001D0A18">
              <w:rPr>
                <w:sz w:val="20"/>
                <w:szCs w:val="20"/>
              </w:rPr>
              <w:tab/>
            </w:r>
          </w:p>
        </w:tc>
        <w:tc>
          <w:tcPr>
            <w:tcW w:w="646" w:type="pct"/>
            <w:shd w:val="clear" w:color="auto" w:fill="auto"/>
            <w:vAlign w:val="center"/>
          </w:tcPr>
          <w:p w14:paraId="72121182" w14:textId="77777777" w:rsidR="00FF7958" w:rsidRPr="001D0A18" w:rsidRDefault="00FF7958" w:rsidP="009C4356">
            <w:pPr>
              <w:jc w:val="center"/>
              <w:rPr>
                <w:sz w:val="20"/>
                <w:szCs w:val="20"/>
              </w:rPr>
            </w:pPr>
            <w:r w:rsidRPr="001D0A18">
              <w:rPr>
                <w:sz w:val="20"/>
                <w:szCs w:val="20"/>
              </w:rPr>
              <w:t>High</w:t>
            </w:r>
          </w:p>
        </w:tc>
        <w:tc>
          <w:tcPr>
            <w:tcW w:w="2237" w:type="pct"/>
            <w:shd w:val="clear" w:color="auto" w:fill="auto"/>
            <w:vAlign w:val="center"/>
          </w:tcPr>
          <w:p w14:paraId="72121183" w14:textId="77777777" w:rsidR="00FF7958" w:rsidRPr="001D0A18" w:rsidRDefault="00FF7958" w:rsidP="009C4356">
            <w:pPr>
              <w:rPr>
                <w:sz w:val="20"/>
                <w:szCs w:val="20"/>
              </w:rPr>
            </w:pPr>
            <w:r w:rsidRPr="001D0A18">
              <w:rPr>
                <w:sz w:val="20"/>
                <w:szCs w:val="20"/>
              </w:rPr>
              <w:t>Lessons learned from PGS implementation in Cambodia’s vegetables sector will be taken onboard during PGS design. Agreements to purchase PGS-certified rice at a premium will be reached with participating processors.</w:t>
            </w:r>
          </w:p>
          <w:p w14:paraId="72121184" w14:textId="77777777" w:rsidR="00FF7958" w:rsidRPr="001D0A18" w:rsidRDefault="00FF7958" w:rsidP="009C4356">
            <w:pPr>
              <w:rPr>
                <w:sz w:val="20"/>
                <w:szCs w:val="20"/>
              </w:rPr>
            </w:pPr>
          </w:p>
        </w:tc>
        <w:tc>
          <w:tcPr>
            <w:tcW w:w="611" w:type="pct"/>
            <w:shd w:val="clear" w:color="auto" w:fill="auto"/>
            <w:vAlign w:val="center"/>
          </w:tcPr>
          <w:p w14:paraId="72121185" w14:textId="77777777" w:rsidR="00FF7958" w:rsidRPr="001D0A18" w:rsidRDefault="00FF7958" w:rsidP="009C4356">
            <w:pPr>
              <w:autoSpaceDE w:val="0"/>
              <w:autoSpaceDN w:val="0"/>
              <w:adjustRightInd w:val="0"/>
              <w:jc w:val="center"/>
              <w:rPr>
                <w:sz w:val="20"/>
                <w:szCs w:val="20"/>
              </w:rPr>
            </w:pPr>
            <w:r w:rsidRPr="001D0A18">
              <w:rPr>
                <w:sz w:val="20"/>
                <w:szCs w:val="20"/>
              </w:rPr>
              <w:t>Medium</w:t>
            </w:r>
          </w:p>
        </w:tc>
      </w:tr>
      <w:tr w:rsidR="001D0A18" w:rsidRPr="001D0A18" w14:paraId="7212118C" w14:textId="77777777" w:rsidTr="001D0A18">
        <w:trPr>
          <w:trHeight w:val="711"/>
        </w:trPr>
        <w:tc>
          <w:tcPr>
            <w:tcW w:w="1506" w:type="pct"/>
            <w:shd w:val="clear" w:color="auto" w:fill="auto"/>
            <w:vAlign w:val="center"/>
          </w:tcPr>
          <w:p w14:paraId="72121187" w14:textId="77777777" w:rsidR="00FF7958" w:rsidRPr="001D0A18" w:rsidRDefault="00FF7958" w:rsidP="009C4356">
            <w:pPr>
              <w:autoSpaceDE w:val="0"/>
              <w:autoSpaceDN w:val="0"/>
              <w:adjustRightInd w:val="0"/>
              <w:rPr>
                <w:sz w:val="20"/>
                <w:szCs w:val="20"/>
              </w:rPr>
            </w:pPr>
            <w:r w:rsidRPr="001D0A18">
              <w:rPr>
                <w:sz w:val="20"/>
                <w:szCs w:val="20"/>
              </w:rPr>
              <w:t>Efforts to improve farmer and processor access to credit crowd out private-sector financing</w:t>
            </w:r>
            <w:r w:rsidRPr="001D0A18">
              <w:rPr>
                <w:sz w:val="20"/>
                <w:szCs w:val="20"/>
              </w:rPr>
              <w:tab/>
            </w:r>
            <w:r w:rsidRPr="001D0A18">
              <w:rPr>
                <w:sz w:val="20"/>
                <w:szCs w:val="20"/>
              </w:rPr>
              <w:tab/>
            </w:r>
            <w:r w:rsidRPr="001D0A18">
              <w:rPr>
                <w:sz w:val="20"/>
                <w:szCs w:val="20"/>
              </w:rPr>
              <w:tab/>
            </w:r>
          </w:p>
        </w:tc>
        <w:tc>
          <w:tcPr>
            <w:tcW w:w="646" w:type="pct"/>
            <w:shd w:val="clear" w:color="auto" w:fill="auto"/>
            <w:vAlign w:val="center"/>
          </w:tcPr>
          <w:p w14:paraId="72121188" w14:textId="77777777" w:rsidR="00FF7958" w:rsidRPr="001D0A18" w:rsidRDefault="00FF7958" w:rsidP="009C4356">
            <w:pPr>
              <w:jc w:val="center"/>
              <w:rPr>
                <w:sz w:val="20"/>
                <w:szCs w:val="20"/>
              </w:rPr>
            </w:pPr>
            <w:r w:rsidRPr="001D0A18">
              <w:rPr>
                <w:sz w:val="20"/>
                <w:szCs w:val="20"/>
              </w:rPr>
              <w:t>Medium</w:t>
            </w:r>
          </w:p>
        </w:tc>
        <w:tc>
          <w:tcPr>
            <w:tcW w:w="2237" w:type="pct"/>
            <w:shd w:val="clear" w:color="auto" w:fill="auto"/>
            <w:vAlign w:val="center"/>
          </w:tcPr>
          <w:p w14:paraId="72121189" w14:textId="77777777" w:rsidR="00FF7958" w:rsidRPr="001D0A18" w:rsidRDefault="00FF7958" w:rsidP="009C4356">
            <w:pPr>
              <w:rPr>
                <w:sz w:val="20"/>
                <w:szCs w:val="20"/>
              </w:rPr>
            </w:pPr>
            <w:r w:rsidRPr="001D0A18">
              <w:rPr>
                <w:sz w:val="20"/>
                <w:szCs w:val="20"/>
              </w:rPr>
              <w:t>A study on obstacles to private-sector financing will be conducted during project preparation to determine appropriate loan volumes and interest rates.</w:t>
            </w:r>
          </w:p>
          <w:p w14:paraId="7212118A" w14:textId="77777777" w:rsidR="00FF7958" w:rsidRPr="001D0A18" w:rsidRDefault="00FF7958" w:rsidP="009C4356">
            <w:pPr>
              <w:rPr>
                <w:sz w:val="20"/>
                <w:szCs w:val="20"/>
              </w:rPr>
            </w:pPr>
          </w:p>
        </w:tc>
        <w:tc>
          <w:tcPr>
            <w:tcW w:w="611" w:type="pct"/>
            <w:shd w:val="clear" w:color="auto" w:fill="auto"/>
            <w:vAlign w:val="center"/>
          </w:tcPr>
          <w:p w14:paraId="7212118B" w14:textId="77777777" w:rsidR="00FF7958" w:rsidRPr="001D0A18" w:rsidRDefault="00FF7958" w:rsidP="009C4356">
            <w:pPr>
              <w:autoSpaceDE w:val="0"/>
              <w:autoSpaceDN w:val="0"/>
              <w:adjustRightInd w:val="0"/>
              <w:jc w:val="center"/>
              <w:rPr>
                <w:sz w:val="20"/>
                <w:szCs w:val="20"/>
              </w:rPr>
            </w:pPr>
            <w:r w:rsidRPr="001D0A18">
              <w:rPr>
                <w:sz w:val="20"/>
                <w:szCs w:val="20"/>
              </w:rPr>
              <w:t>Low</w:t>
            </w:r>
          </w:p>
        </w:tc>
      </w:tr>
      <w:tr w:rsidR="001D0A18" w:rsidRPr="001D0A18" w14:paraId="72121191" w14:textId="77777777" w:rsidTr="001D0A18">
        <w:trPr>
          <w:trHeight w:val="332"/>
        </w:trPr>
        <w:tc>
          <w:tcPr>
            <w:tcW w:w="1506" w:type="pct"/>
            <w:shd w:val="clear" w:color="auto" w:fill="D9D9D9" w:themeFill="background1" w:themeFillShade="D9"/>
            <w:vAlign w:val="center"/>
          </w:tcPr>
          <w:p w14:paraId="7212118D" w14:textId="77777777" w:rsidR="00FF7958" w:rsidRPr="001D0A18" w:rsidRDefault="00FF7958" w:rsidP="009C4356">
            <w:pPr>
              <w:jc w:val="center"/>
              <w:rPr>
                <w:b/>
                <w:sz w:val="20"/>
                <w:szCs w:val="20"/>
              </w:rPr>
            </w:pPr>
            <w:r w:rsidRPr="001D0A18">
              <w:rPr>
                <w:b/>
                <w:sz w:val="20"/>
                <w:szCs w:val="20"/>
              </w:rPr>
              <w:t>Social and gender impacts</w:t>
            </w:r>
          </w:p>
        </w:tc>
        <w:tc>
          <w:tcPr>
            <w:tcW w:w="646" w:type="pct"/>
            <w:shd w:val="clear" w:color="auto" w:fill="D9D9D9" w:themeFill="background1" w:themeFillShade="D9"/>
            <w:vAlign w:val="center"/>
          </w:tcPr>
          <w:p w14:paraId="7212118E" w14:textId="77777777" w:rsidR="00FF7958" w:rsidRPr="001D0A18" w:rsidRDefault="00FF7958" w:rsidP="009C4356">
            <w:pPr>
              <w:jc w:val="center"/>
              <w:rPr>
                <w:b/>
                <w:sz w:val="20"/>
                <w:szCs w:val="20"/>
              </w:rPr>
            </w:pPr>
          </w:p>
        </w:tc>
        <w:tc>
          <w:tcPr>
            <w:tcW w:w="2237" w:type="pct"/>
            <w:shd w:val="clear" w:color="auto" w:fill="D9D9D9" w:themeFill="background1" w:themeFillShade="D9"/>
            <w:vAlign w:val="center"/>
          </w:tcPr>
          <w:p w14:paraId="7212118F" w14:textId="77777777" w:rsidR="00FF7958" w:rsidRPr="001D0A18" w:rsidRDefault="00FF7958" w:rsidP="009C4356">
            <w:pPr>
              <w:jc w:val="center"/>
              <w:rPr>
                <w:b/>
                <w:sz w:val="20"/>
                <w:szCs w:val="20"/>
              </w:rPr>
            </w:pPr>
          </w:p>
        </w:tc>
        <w:tc>
          <w:tcPr>
            <w:tcW w:w="611" w:type="pct"/>
            <w:shd w:val="clear" w:color="auto" w:fill="D9D9D9" w:themeFill="background1" w:themeFillShade="D9"/>
            <w:vAlign w:val="center"/>
          </w:tcPr>
          <w:p w14:paraId="72121190" w14:textId="77777777" w:rsidR="00FF7958" w:rsidRPr="001D0A18" w:rsidRDefault="00FF7958" w:rsidP="009C4356">
            <w:pPr>
              <w:jc w:val="center"/>
              <w:rPr>
                <w:b/>
                <w:sz w:val="20"/>
                <w:szCs w:val="20"/>
              </w:rPr>
            </w:pPr>
          </w:p>
        </w:tc>
      </w:tr>
      <w:tr w:rsidR="001D0A18" w:rsidRPr="001D0A18" w14:paraId="72121197" w14:textId="77777777" w:rsidTr="001D0A18">
        <w:trPr>
          <w:trHeight w:val="711"/>
        </w:trPr>
        <w:tc>
          <w:tcPr>
            <w:tcW w:w="1506" w:type="pct"/>
            <w:shd w:val="clear" w:color="auto" w:fill="auto"/>
            <w:vAlign w:val="center"/>
          </w:tcPr>
          <w:p w14:paraId="72121192" w14:textId="77777777" w:rsidR="00FF7958" w:rsidRPr="001D0A18" w:rsidRDefault="00FF7958" w:rsidP="009C4356">
            <w:pPr>
              <w:autoSpaceDE w:val="0"/>
              <w:autoSpaceDN w:val="0"/>
              <w:adjustRightInd w:val="0"/>
              <w:rPr>
                <w:sz w:val="20"/>
                <w:szCs w:val="20"/>
              </w:rPr>
            </w:pPr>
            <w:r w:rsidRPr="001D0A18">
              <w:rPr>
                <w:sz w:val="20"/>
                <w:szCs w:val="20"/>
              </w:rPr>
              <w:t>Women benefit less than men from yield increases and improved climate resilience of rice cultivation delivered by the project</w:t>
            </w:r>
            <w:r w:rsidRPr="001D0A18">
              <w:rPr>
                <w:sz w:val="20"/>
                <w:szCs w:val="20"/>
              </w:rPr>
              <w:tab/>
            </w:r>
            <w:r w:rsidRPr="001D0A18">
              <w:rPr>
                <w:sz w:val="20"/>
                <w:szCs w:val="20"/>
              </w:rPr>
              <w:tab/>
            </w:r>
            <w:r w:rsidRPr="001D0A18">
              <w:rPr>
                <w:sz w:val="20"/>
                <w:szCs w:val="20"/>
              </w:rPr>
              <w:tab/>
            </w:r>
          </w:p>
        </w:tc>
        <w:tc>
          <w:tcPr>
            <w:tcW w:w="646" w:type="pct"/>
            <w:shd w:val="clear" w:color="auto" w:fill="auto"/>
            <w:vAlign w:val="center"/>
          </w:tcPr>
          <w:p w14:paraId="72121193" w14:textId="77777777" w:rsidR="00FF7958" w:rsidRPr="001D0A18" w:rsidRDefault="00FF7958" w:rsidP="009C4356">
            <w:pPr>
              <w:jc w:val="center"/>
              <w:rPr>
                <w:b/>
                <w:sz w:val="20"/>
                <w:szCs w:val="20"/>
              </w:rPr>
            </w:pPr>
            <w:r w:rsidRPr="001D0A18">
              <w:rPr>
                <w:sz w:val="20"/>
                <w:szCs w:val="20"/>
              </w:rPr>
              <w:t>Medium</w:t>
            </w:r>
          </w:p>
        </w:tc>
        <w:tc>
          <w:tcPr>
            <w:tcW w:w="2237" w:type="pct"/>
            <w:shd w:val="clear" w:color="auto" w:fill="auto"/>
            <w:vAlign w:val="center"/>
          </w:tcPr>
          <w:p w14:paraId="72121194" w14:textId="77777777" w:rsidR="00FF7958" w:rsidRPr="001D0A18" w:rsidRDefault="00FF7958" w:rsidP="009C4356">
            <w:pPr>
              <w:rPr>
                <w:sz w:val="20"/>
                <w:szCs w:val="20"/>
              </w:rPr>
            </w:pPr>
            <w:r w:rsidRPr="001D0A18">
              <w:rPr>
                <w:sz w:val="20"/>
                <w:szCs w:val="20"/>
              </w:rPr>
              <w:t>The final project design will include a requirement that at least 40% of the local residents receiving training in seed production, climate-resilient on-farm practices (Component 2) and internal control systems for rice farming (Component 3) are women.</w:t>
            </w:r>
          </w:p>
          <w:p w14:paraId="72121195" w14:textId="77777777" w:rsidR="00FF7958" w:rsidRPr="001D0A18" w:rsidRDefault="00FF7958" w:rsidP="009C4356">
            <w:pPr>
              <w:rPr>
                <w:sz w:val="20"/>
                <w:szCs w:val="20"/>
              </w:rPr>
            </w:pPr>
          </w:p>
        </w:tc>
        <w:tc>
          <w:tcPr>
            <w:tcW w:w="611" w:type="pct"/>
            <w:shd w:val="clear" w:color="auto" w:fill="auto"/>
            <w:vAlign w:val="center"/>
          </w:tcPr>
          <w:p w14:paraId="72121196" w14:textId="77777777" w:rsidR="00FF7958" w:rsidRPr="001D0A18" w:rsidRDefault="00FF7958" w:rsidP="009C4356">
            <w:pPr>
              <w:jc w:val="center"/>
              <w:rPr>
                <w:b/>
                <w:sz w:val="20"/>
                <w:szCs w:val="20"/>
              </w:rPr>
            </w:pPr>
            <w:r w:rsidRPr="001D0A18">
              <w:rPr>
                <w:sz w:val="20"/>
                <w:szCs w:val="20"/>
              </w:rPr>
              <w:t>Low</w:t>
            </w:r>
          </w:p>
        </w:tc>
      </w:tr>
      <w:tr w:rsidR="001D0A18" w:rsidRPr="001D0A18" w14:paraId="7212119E" w14:textId="77777777" w:rsidTr="001D0A18">
        <w:trPr>
          <w:trHeight w:val="711"/>
        </w:trPr>
        <w:tc>
          <w:tcPr>
            <w:tcW w:w="1506" w:type="pct"/>
            <w:shd w:val="clear" w:color="auto" w:fill="auto"/>
            <w:vAlign w:val="center"/>
          </w:tcPr>
          <w:p w14:paraId="72121198" w14:textId="77777777" w:rsidR="00FF7958" w:rsidRPr="001D0A18" w:rsidRDefault="00FF7958" w:rsidP="009C4356">
            <w:pPr>
              <w:autoSpaceDE w:val="0"/>
              <w:autoSpaceDN w:val="0"/>
              <w:adjustRightInd w:val="0"/>
              <w:rPr>
                <w:rFonts w:eastAsia="Calibri"/>
                <w:sz w:val="20"/>
                <w:szCs w:val="20"/>
              </w:rPr>
            </w:pPr>
            <w:r w:rsidRPr="001D0A18">
              <w:rPr>
                <w:rFonts w:eastAsia="Calibri"/>
                <w:sz w:val="20"/>
                <w:szCs w:val="20"/>
              </w:rPr>
              <w:t>Women benefit less than men from capacity building activities targeting agricultural cooperatives</w:t>
            </w:r>
            <w:r w:rsidRPr="001D0A18">
              <w:rPr>
                <w:rFonts w:eastAsia="Calibri"/>
                <w:sz w:val="20"/>
                <w:szCs w:val="20"/>
              </w:rPr>
              <w:tab/>
              <w:t xml:space="preserve"> </w:t>
            </w:r>
          </w:p>
          <w:p w14:paraId="72121199" w14:textId="77777777" w:rsidR="00FF7958" w:rsidRPr="001D0A18" w:rsidRDefault="00FF7958" w:rsidP="009C4356">
            <w:pPr>
              <w:autoSpaceDE w:val="0"/>
              <w:autoSpaceDN w:val="0"/>
              <w:adjustRightInd w:val="0"/>
              <w:rPr>
                <w:rFonts w:eastAsia="Calibri"/>
                <w:sz w:val="20"/>
                <w:szCs w:val="20"/>
              </w:rPr>
            </w:pPr>
            <w:r w:rsidRPr="001D0A18">
              <w:rPr>
                <w:rFonts w:eastAsia="Calibri"/>
                <w:sz w:val="20"/>
                <w:szCs w:val="20"/>
              </w:rPr>
              <w:tab/>
            </w:r>
            <w:r w:rsidRPr="001D0A18">
              <w:rPr>
                <w:rFonts w:eastAsia="Calibri"/>
                <w:sz w:val="20"/>
                <w:szCs w:val="20"/>
              </w:rPr>
              <w:tab/>
            </w:r>
          </w:p>
        </w:tc>
        <w:tc>
          <w:tcPr>
            <w:tcW w:w="646" w:type="pct"/>
            <w:shd w:val="clear" w:color="auto" w:fill="auto"/>
            <w:vAlign w:val="center"/>
          </w:tcPr>
          <w:p w14:paraId="7212119A" w14:textId="77777777" w:rsidR="00FF7958" w:rsidRPr="001D0A18" w:rsidRDefault="00FF7958" w:rsidP="009C4356">
            <w:pPr>
              <w:jc w:val="center"/>
              <w:rPr>
                <w:b/>
                <w:sz w:val="20"/>
                <w:szCs w:val="20"/>
              </w:rPr>
            </w:pPr>
            <w:r w:rsidRPr="001D0A18">
              <w:rPr>
                <w:rFonts w:eastAsia="Calibri"/>
                <w:sz w:val="20"/>
                <w:szCs w:val="20"/>
              </w:rPr>
              <w:t>Medium</w:t>
            </w:r>
          </w:p>
        </w:tc>
        <w:tc>
          <w:tcPr>
            <w:tcW w:w="2237" w:type="pct"/>
            <w:shd w:val="clear" w:color="auto" w:fill="auto"/>
            <w:vAlign w:val="center"/>
          </w:tcPr>
          <w:p w14:paraId="7212119B" w14:textId="77777777" w:rsidR="00FF7958" w:rsidRPr="001D0A18" w:rsidRDefault="00FF7958" w:rsidP="009C4356">
            <w:pPr>
              <w:rPr>
                <w:rFonts w:eastAsia="Calibri"/>
                <w:sz w:val="20"/>
                <w:szCs w:val="20"/>
              </w:rPr>
            </w:pPr>
            <w:r w:rsidRPr="001D0A18">
              <w:rPr>
                <w:rFonts w:eastAsia="Calibri"/>
                <w:sz w:val="20"/>
                <w:szCs w:val="20"/>
              </w:rPr>
              <w:t>Communication and educational materials prepared, and awareness raising held about the importance of women as economic actors (including holding management positions in agricultural cooperatives) and having equal access to and control over resources.</w:t>
            </w:r>
          </w:p>
          <w:p w14:paraId="7212119C" w14:textId="77777777" w:rsidR="00FF7958" w:rsidRPr="001D0A18" w:rsidRDefault="00FF7958" w:rsidP="009C4356">
            <w:pPr>
              <w:rPr>
                <w:rFonts w:eastAsia="Calibri"/>
                <w:sz w:val="20"/>
                <w:szCs w:val="20"/>
              </w:rPr>
            </w:pPr>
          </w:p>
        </w:tc>
        <w:tc>
          <w:tcPr>
            <w:tcW w:w="611" w:type="pct"/>
            <w:shd w:val="clear" w:color="auto" w:fill="auto"/>
            <w:vAlign w:val="center"/>
          </w:tcPr>
          <w:p w14:paraId="7212119D" w14:textId="77777777" w:rsidR="00FF7958" w:rsidRPr="001D0A18" w:rsidRDefault="00FF7958" w:rsidP="009C4356">
            <w:pPr>
              <w:jc w:val="center"/>
              <w:rPr>
                <w:b/>
                <w:sz w:val="20"/>
                <w:szCs w:val="20"/>
              </w:rPr>
            </w:pPr>
            <w:r w:rsidRPr="001D0A18">
              <w:rPr>
                <w:rFonts w:eastAsia="Calibri"/>
                <w:sz w:val="20"/>
                <w:szCs w:val="20"/>
              </w:rPr>
              <w:t>Low</w:t>
            </w:r>
          </w:p>
        </w:tc>
      </w:tr>
      <w:tr w:rsidR="001D0A18" w:rsidRPr="001D0A18" w14:paraId="721211A5" w14:textId="77777777" w:rsidTr="001D0A18">
        <w:trPr>
          <w:trHeight w:val="711"/>
        </w:trPr>
        <w:tc>
          <w:tcPr>
            <w:tcW w:w="1506" w:type="pct"/>
            <w:shd w:val="clear" w:color="auto" w:fill="auto"/>
            <w:vAlign w:val="center"/>
          </w:tcPr>
          <w:p w14:paraId="7212119F" w14:textId="77777777" w:rsidR="00FF7958" w:rsidRPr="001D0A18" w:rsidRDefault="00FF7958" w:rsidP="009C4356">
            <w:pPr>
              <w:autoSpaceDE w:val="0"/>
              <w:autoSpaceDN w:val="0"/>
              <w:adjustRightInd w:val="0"/>
              <w:rPr>
                <w:sz w:val="20"/>
                <w:szCs w:val="20"/>
              </w:rPr>
            </w:pPr>
            <w:r w:rsidRPr="001D0A18">
              <w:rPr>
                <w:sz w:val="20"/>
                <w:szCs w:val="20"/>
              </w:rPr>
              <w:t>Women benefit less than men from contract farming and PGSs to be established under the project</w:t>
            </w:r>
            <w:r w:rsidRPr="001D0A18">
              <w:rPr>
                <w:sz w:val="20"/>
                <w:szCs w:val="20"/>
              </w:rPr>
              <w:tab/>
              <w:t xml:space="preserve"> </w:t>
            </w:r>
          </w:p>
          <w:p w14:paraId="721211A0" w14:textId="77777777" w:rsidR="00FF7958" w:rsidRPr="001D0A18" w:rsidRDefault="00FF7958" w:rsidP="009C4356">
            <w:pPr>
              <w:autoSpaceDE w:val="0"/>
              <w:autoSpaceDN w:val="0"/>
              <w:adjustRightInd w:val="0"/>
              <w:rPr>
                <w:sz w:val="20"/>
                <w:szCs w:val="20"/>
              </w:rPr>
            </w:pPr>
            <w:r w:rsidRPr="001D0A18">
              <w:rPr>
                <w:sz w:val="20"/>
                <w:szCs w:val="20"/>
              </w:rPr>
              <w:tab/>
            </w:r>
          </w:p>
        </w:tc>
        <w:tc>
          <w:tcPr>
            <w:tcW w:w="646" w:type="pct"/>
            <w:shd w:val="clear" w:color="auto" w:fill="auto"/>
            <w:vAlign w:val="center"/>
          </w:tcPr>
          <w:p w14:paraId="721211A1" w14:textId="77777777" w:rsidR="00FF7958" w:rsidRPr="001D0A18" w:rsidRDefault="00FF7958" w:rsidP="009C4356">
            <w:pPr>
              <w:jc w:val="center"/>
              <w:rPr>
                <w:b/>
                <w:sz w:val="20"/>
                <w:szCs w:val="20"/>
              </w:rPr>
            </w:pPr>
            <w:r w:rsidRPr="001D0A18">
              <w:rPr>
                <w:sz w:val="20"/>
                <w:szCs w:val="20"/>
              </w:rPr>
              <w:t>Medium</w:t>
            </w:r>
          </w:p>
        </w:tc>
        <w:tc>
          <w:tcPr>
            <w:tcW w:w="2237" w:type="pct"/>
            <w:shd w:val="clear" w:color="auto" w:fill="auto"/>
            <w:vAlign w:val="center"/>
          </w:tcPr>
          <w:p w14:paraId="721211A2" w14:textId="77777777" w:rsidR="00FF7958" w:rsidRPr="001D0A18" w:rsidRDefault="00FF7958" w:rsidP="009C4356">
            <w:pPr>
              <w:rPr>
                <w:sz w:val="20"/>
                <w:szCs w:val="20"/>
              </w:rPr>
            </w:pPr>
            <w:r w:rsidRPr="001D0A18">
              <w:rPr>
                <w:sz w:val="20"/>
                <w:szCs w:val="20"/>
              </w:rPr>
              <w:t>The project will provide gender-sensitized financial literacy training to women and men, and ensure strong women participation in contract negotiations with rice processors and PGS training conducted by farmer field schools.</w:t>
            </w:r>
          </w:p>
          <w:p w14:paraId="721211A3" w14:textId="77777777" w:rsidR="00FF7958" w:rsidRPr="001D0A18" w:rsidRDefault="00FF7958" w:rsidP="009C4356">
            <w:pPr>
              <w:rPr>
                <w:sz w:val="20"/>
                <w:szCs w:val="20"/>
              </w:rPr>
            </w:pPr>
          </w:p>
        </w:tc>
        <w:tc>
          <w:tcPr>
            <w:tcW w:w="611" w:type="pct"/>
            <w:shd w:val="clear" w:color="auto" w:fill="auto"/>
            <w:vAlign w:val="center"/>
          </w:tcPr>
          <w:p w14:paraId="721211A4" w14:textId="77777777" w:rsidR="00FF7958" w:rsidRPr="001D0A18" w:rsidRDefault="00FF7958" w:rsidP="009C4356">
            <w:pPr>
              <w:jc w:val="center"/>
              <w:rPr>
                <w:b/>
                <w:sz w:val="20"/>
                <w:szCs w:val="20"/>
              </w:rPr>
            </w:pPr>
            <w:r w:rsidRPr="001D0A18">
              <w:rPr>
                <w:sz w:val="20"/>
                <w:szCs w:val="20"/>
              </w:rPr>
              <w:t>Low</w:t>
            </w:r>
          </w:p>
        </w:tc>
      </w:tr>
      <w:tr w:rsidR="00984176" w:rsidRPr="001D0A18" w14:paraId="721211AA" w14:textId="77777777" w:rsidTr="00984176">
        <w:trPr>
          <w:trHeight w:val="711"/>
        </w:trPr>
        <w:tc>
          <w:tcPr>
            <w:tcW w:w="1506" w:type="pct"/>
            <w:shd w:val="clear" w:color="auto" w:fill="D9D9D9" w:themeFill="background1" w:themeFillShade="D9"/>
            <w:vAlign w:val="center"/>
          </w:tcPr>
          <w:p w14:paraId="721211A6" w14:textId="77777777" w:rsidR="00984176" w:rsidRPr="001D0A18" w:rsidRDefault="00984176" w:rsidP="00984176">
            <w:pPr>
              <w:jc w:val="center"/>
              <w:rPr>
                <w:b/>
                <w:sz w:val="20"/>
                <w:szCs w:val="20"/>
              </w:rPr>
            </w:pPr>
            <w:r>
              <w:rPr>
                <w:b/>
                <w:sz w:val="20"/>
                <w:szCs w:val="20"/>
              </w:rPr>
              <w:t>Environmental impacts</w:t>
            </w:r>
          </w:p>
        </w:tc>
        <w:tc>
          <w:tcPr>
            <w:tcW w:w="646" w:type="pct"/>
            <w:shd w:val="clear" w:color="auto" w:fill="D9D9D9" w:themeFill="background1" w:themeFillShade="D9"/>
            <w:vAlign w:val="center"/>
          </w:tcPr>
          <w:p w14:paraId="721211A7" w14:textId="77777777" w:rsidR="00984176" w:rsidRPr="001D0A18" w:rsidRDefault="00984176" w:rsidP="00984176">
            <w:pPr>
              <w:jc w:val="center"/>
              <w:rPr>
                <w:sz w:val="20"/>
                <w:szCs w:val="20"/>
              </w:rPr>
            </w:pPr>
          </w:p>
        </w:tc>
        <w:tc>
          <w:tcPr>
            <w:tcW w:w="2237" w:type="pct"/>
            <w:shd w:val="clear" w:color="auto" w:fill="D9D9D9" w:themeFill="background1" w:themeFillShade="D9"/>
            <w:vAlign w:val="center"/>
          </w:tcPr>
          <w:p w14:paraId="721211A8" w14:textId="77777777" w:rsidR="00984176" w:rsidRPr="001D0A18" w:rsidRDefault="00984176" w:rsidP="00984176">
            <w:pPr>
              <w:rPr>
                <w:sz w:val="20"/>
                <w:szCs w:val="20"/>
              </w:rPr>
            </w:pPr>
          </w:p>
        </w:tc>
        <w:tc>
          <w:tcPr>
            <w:tcW w:w="611" w:type="pct"/>
            <w:shd w:val="clear" w:color="auto" w:fill="D9D9D9" w:themeFill="background1" w:themeFillShade="D9"/>
            <w:vAlign w:val="center"/>
          </w:tcPr>
          <w:p w14:paraId="721211A9" w14:textId="77777777" w:rsidR="00984176" w:rsidRPr="001D0A18" w:rsidRDefault="00984176" w:rsidP="00984176">
            <w:pPr>
              <w:jc w:val="center"/>
              <w:rPr>
                <w:sz w:val="20"/>
                <w:szCs w:val="20"/>
              </w:rPr>
            </w:pPr>
          </w:p>
        </w:tc>
      </w:tr>
      <w:tr w:rsidR="00984176" w:rsidRPr="001D0A18" w14:paraId="721211AF" w14:textId="77777777" w:rsidTr="001D0A18">
        <w:trPr>
          <w:trHeight w:val="711"/>
        </w:trPr>
        <w:tc>
          <w:tcPr>
            <w:tcW w:w="1506" w:type="pct"/>
            <w:shd w:val="clear" w:color="auto" w:fill="auto"/>
            <w:vAlign w:val="center"/>
          </w:tcPr>
          <w:p w14:paraId="721211AB" w14:textId="77777777" w:rsidR="00984176" w:rsidRPr="00984176" w:rsidRDefault="00984176" w:rsidP="00984176">
            <w:pPr>
              <w:rPr>
                <w:sz w:val="20"/>
                <w:szCs w:val="20"/>
              </w:rPr>
            </w:pPr>
            <w:r w:rsidRPr="00984176">
              <w:rPr>
                <w:sz w:val="20"/>
                <w:szCs w:val="20"/>
              </w:rPr>
              <w:lastRenderedPageBreak/>
              <w:t>The promotion of the use of electric pumps (Component 2</w:t>
            </w:r>
            <w:r w:rsidR="0052203D">
              <w:rPr>
                <w:sz w:val="20"/>
                <w:szCs w:val="20"/>
              </w:rPr>
              <w:t>)</w:t>
            </w:r>
            <w:r w:rsidRPr="00984176">
              <w:rPr>
                <w:sz w:val="20"/>
                <w:szCs w:val="20"/>
              </w:rPr>
              <w:t xml:space="preserve"> may result in unsustainably high water withdrawals</w:t>
            </w:r>
          </w:p>
        </w:tc>
        <w:tc>
          <w:tcPr>
            <w:tcW w:w="646" w:type="pct"/>
            <w:shd w:val="clear" w:color="auto" w:fill="auto"/>
            <w:vAlign w:val="center"/>
          </w:tcPr>
          <w:p w14:paraId="721211AC" w14:textId="77777777" w:rsidR="00984176" w:rsidRPr="001D0A18" w:rsidRDefault="00984176" w:rsidP="00984176">
            <w:pPr>
              <w:jc w:val="center"/>
              <w:rPr>
                <w:sz w:val="20"/>
                <w:szCs w:val="20"/>
              </w:rPr>
            </w:pPr>
            <w:r>
              <w:rPr>
                <w:sz w:val="20"/>
                <w:szCs w:val="20"/>
              </w:rPr>
              <w:t>Medium</w:t>
            </w:r>
          </w:p>
        </w:tc>
        <w:tc>
          <w:tcPr>
            <w:tcW w:w="2237" w:type="pct"/>
            <w:shd w:val="clear" w:color="auto" w:fill="auto"/>
            <w:vAlign w:val="center"/>
          </w:tcPr>
          <w:p w14:paraId="721211AD" w14:textId="77777777" w:rsidR="00984176" w:rsidRPr="001D0A18" w:rsidRDefault="0052203D" w:rsidP="0052203D">
            <w:pPr>
              <w:rPr>
                <w:sz w:val="20"/>
                <w:szCs w:val="20"/>
              </w:rPr>
            </w:pPr>
            <w:r>
              <w:rPr>
                <w:sz w:val="20"/>
                <w:szCs w:val="20"/>
              </w:rPr>
              <w:t>The project will conduct</w:t>
            </w:r>
            <w:r w:rsidRPr="0052203D">
              <w:rPr>
                <w:sz w:val="20"/>
                <w:szCs w:val="20"/>
              </w:rPr>
              <w:t xml:space="preserve"> a stock take of water availability and use</w:t>
            </w:r>
            <w:r>
              <w:rPr>
                <w:sz w:val="20"/>
                <w:szCs w:val="20"/>
              </w:rPr>
              <w:t xml:space="preserve"> in target districts</w:t>
            </w:r>
            <w:r w:rsidRPr="0052203D">
              <w:rPr>
                <w:sz w:val="20"/>
                <w:szCs w:val="20"/>
              </w:rPr>
              <w:t xml:space="preserve">, and providing recommendations </w:t>
            </w:r>
            <w:r>
              <w:rPr>
                <w:sz w:val="20"/>
                <w:szCs w:val="20"/>
              </w:rPr>
              <w:t>on the appropriate levels of water withdrawal for irrigation (Component 1)</w:t>
            </w:r>
            <w:r w:rsidRPr="0052203D">
              <w:rPr>
                <w:sz w:val="20"/>
                <w:szCs w:val="20"/>
              </w:rPr>
              <w:t>.</w:t>
            </w:r>
          </w:p>
        </w:tc>
        <w:tc>
          <w:tcPr>
            <w:tcW w:w="611" w:type="pct"/>
            <w:shd w:val="clear" w:color="auto" w:fill="auto"/>
            <w:vAlign w:val="center"/>
          </w:tcPr>
          <w:p w14:paraId="721211AE" w14:textId="77777777" w:rsidR="00984176" w:rsidRPr="001D0A18" w:rsidRDefault="0052203D" w:rsidP="00984176">
            <w:pPr>
              <w:jc w:val="center"/>
              <w:rPr>
                <w:sz w:val="20"/>
                <w:szCs w:val="20"/>
              </w:rPr>
            </w:pPr>
            <w:r>
              <w:rPr>
                <w:sz w:val="20"/>
                <w:szCs w:val="20"/>
              </w:rPr>
              <w:t>Low</w:t>
            </w:r>
          </w:p>
        </w:tc>
      </w:tr>
    </w:tbl>
    <w:p w14:paraId="721211B0" w14:textId="77777777" w:rsidR="00FF7958" w:rsidRPr="00FF7958" w:rsidRDefault="00FF7958" w:rsidP="00FF7958">
      <w:pPr>
        <w:shd w:val="clear" w:color="auto" w:fill="FFFFFF"/>
        <w:ind w:left="-720"/>
        <w:rPr>
          <w:color w:val="000000"/>
          <w:sz w:val="22"/>
          <w:szCs w:val="22"/>
        </w:rPr>
      </w:pPr>
    </w:p>
    <w:p w14:paraId="721211B1" w14:textId="77777777" w:rsidR="00B14C72" w:rsidRDefault="009E04C2">
      <w:pPr>
        <w:shd w:val="clear" w:color="auto" w:fill="FFFFFF"/>
        <w:ind w:left="-720"/>
        <w:rPr>
          <w:i/>
          <w:sz w:val="22"/>
          <w:szCs w:val="22"/>
        </w:rPr>
      </w:pPr>
      <w:r>
        <w:t xml:space="preserve"> </w:t>
      </w:r>
      <w:bookmarkStart w:id="58" w:name="2lwamvv" w:colFirst="0" w:colLast="0"/>
      <w:bookmarkEnd w:id="58"/>
      <w:r>
        <w:t>     </w:t>
      </w:r>
      <w:bookmarkStart w:id="59" w:name="_3i0xr2ywu74w" w:colFirst="0" w:colLast="0"/>
      <w:bookmarkEnd w:id="59"/>
    </w:p>
    <w:p w14:paraId="721211B2" w14:textId="77777777" w:rsidR="00B14C72" w:rsidRPr="000675A6" w:rsidRDefault="009E04C2" w:rsidP="00BF031C">
      <w:pPr>
        <w:shd w:val="clear" w:color="auto" w:fill="FFFFFF"/>
        <w:ind w:left="-720"/>
        <w:rPr>
          <w:i/>
          <w:color w:val="000000"/>
          <w:sz w:val="22"/>
          <w:szCs w:val="22"/>
        </w:rPr>
      </w:pPr>
      <w:bookmarkStart w:id="60" w:name="_fzwkbsyxa7al" w:colFirst="0" w:colLast="0"/>
      <w:bookmarkEnd w:id="60"/>
      <w:r w:rsidRPr="000675A6">
        <w:rPr>
          <w:i/>
          <w:color w:val="000000"/>
          <w:sz w:val="22"/>
          <w:szCs w:val="22"/>
        </w:rPr>
        <w:t xml:space="preserve">6. </w:t>
      </w:r>
      <w:r w:rsidRPr="000675A6">
        <w:rPr>
          <w:i/>
          <w:color w:val="000000"/>
          <w:sz w:val="22"/>
          <w:szCs w:val="22"/>
          <w:u w:val="single"/>
        </w:rPr>
        <w:t>Coordination</w:t>
      </w:r>
      <w:r w:rsidRPr="000675A6">
        <w:rPr>
          <w:i/>
          <w:color w:val="000000"/>
          <w:sz w:val="22"/>
          <w:szCs w:val="22"/>
        </w:rPr>
        <w:t>. Outline the institutional structure of the project including monitoring and evaluation coordination at the project level. Describe possible coordination with other relevant GEF-financed projects and other initiatives.</w:t>
      </w:r>
      <w:bookmarkStart w:id="61" w:name="3l18frh" w:colFirst="0" w:colLast="0"/>
      <w:bookmarkEnd w:id="61"/>
      <w:r w:rsidRPr="000675A6">
        <w:rPr>
          <w:i/>
        </w:rPr>
        <w:t>     </w:t>
      </w:r>
    </w:p>
    <w:p w14:paraId="721211B3" w14:textId="77777777" w:rsidR="00BF031C" w:rsidRDefault="00BF031C" w:rsidP="00BF031C">
      <w:pPr>
        <w:shd w:val="clear" w:color="auto" w:fill="FFFFFF"/>
        <w:ind w:left="-720"/>
        <w:rPr>
          <w:color w:val="000000"/>
          <w:sz w:val="22"/>
          <w:szCs w:val="22"/>
          <w:highlight w:val="yellow"/>
        </w:rPr>
      </w:pPr>
    </w:p>
    <w:p w14:paraId="721211B4" w14:textId="77777777" w:rsidR="00C93D60" w:rsidRDefault="00BF031C" w:rsidP="00BF031C">
      <w:pPr>
        <w:shd w:val="clear" w:color="auto" w:fill="FFFFFF"/>
        <w:ind w:left="-720"/>
        <w:rPr>
          <w:color w:val="000000"/>
          <w:sz w:val="22"/>
          <w:szCs w:val="22"/>
        </w:rPr>
      </w:pPr>
      <w:r>
        <w:rPr>
          <w:color w:val="000000"/>
          <w:sz w:val="22"/>
          <w:szCs w:val="22"/>
        </w:rPr>
        <w:t>To</w:t>
      </w:r>
      <w:r w:rsidRPr="00BF031C">
        <w:rPr>
          <w:color w:val="000000"/>
          <w:sz w:val="22"/>
          <w:szCs w:val="22"/>
        </w:rPr>
        <w:t xml:space="preserve"> ensure satisfactory delivery, monitoring and reporting of </w:t>
      </w:r>
      <w:r>
        <w:rPr>
          <w:color w:val="000000"/>
          <w:sz w:val="22"/>
          <w:szCs w:val="22"/>
        </w:rPr>
        <w:t>project outputs, a</w:t>
      </w:r>
      <w:r w:rsidRPr="00BF031C">
        <w:rPr>
          <w:color w:val="000000"/>
          <w:sz w:val="22"/>
          <w:szCs w:val="22"/>
        </w:rPr>
        <w:t xml:space="preserve"> Project Steering Committee (PSC) and a Project Implementation Unit (PIU) will be established</w:t>
      </w:r>
      <w:r>
        <w:rPr>
          <w:color w:val="000000"/>
          <w:sz w:val="22"/>
          <w:szCs w:val="22"/>
        </w:rPr>
        <w:t xml:space="preserve"> within the first six months of the project.</w:t>
      </w:r>
      <w:r w:rsidRPr="00BF031C">
        <w:rPr>
          <w:color w:val="000000"/>
          <w:sz w:val="22"/>
          <w:szCs w:val="22"/>
        </w:rPr>
        <w:t xml:space="preserve"> </w:t>
      </w:r>
    </w:p>
    <w:p w14:paraId="721211B5" w14:textId="77777777" w:rsidR="00C93D60" w:rsidRDefault="00C93D60" w:rsidP="00BF031C">
      <w:pPr>
        <w:shd w:val="clear" w:color="auto" w:fill="FFFFFF"/>
        <w:ind w:left="-720"/>
        <w:rPr>
          <w:color w:val="000000"/>
          <w:sz w:val="22"/>
          <w:szCs w:val="22"/>
        </w:rPr>
      </w:pPr>
    </w:p>
    <w:p w14:paraId="721211B6" w14:textId="77777777" w:rsidR="00C93D60" w:rsidRDefault="00C93D60" w:rsidP="00BF031C">
      <w:pPr>
        <w:shd w:val="clear" w:color="auto" w:fill="FFFFFF"/>
        <w:ind w:left="-720"/>
        <w:rPr>
          <w:color w:val="000000"/>
          <w:sz w:val="22"/>
          <w:szCs w:val="22"/>
        </w:rPr>
      </w:pPr>
      <w:r w:rsidRPr="00BF031C">
        <w:rPr>
          <w:color w:val="000000"/>
          <w:sz w:val="22"/>
          <w:szCs w:val="22"/>
        </w:rPr>
        <w:t>The PSC will provide policy and strategic advice</w:t>
      </w:r>
      <w:r>
        <w:rPr>
          <w:color w:val="000000"/>
          <w:sz w:val="22"/>
          <w:szCs w:val="22"/>
        </w:rPr>
        <w:t xml:space="preserve"> for project implementation</w:t>
      </w:r>
      <w:r w:rsidRPr="00BF031C">
        <w:rPr>
          <w:color w:val="000000"/>
          <w:sz w:val="22"/>
          <w:szCs w:val="22"/>
        </w:rPr>
        <w:t>, and communicate project outcomes with other ministries</w:t>
      </w:r>
      <w:r>
        <w:rPr>
          <w:color w:val="000000"/>
          <w:sz w:val="22"/>
          <w:szCs w:val="22"/>
        </w:rPr>
        <w:t xml:space="preserve">. It will </w:t>
      </w:r>
      <w:r w:rsidRPr="00C93D60">
        <w:rPr>
          <w:color w:val="000000"/>
          <w:sz w:val="22"/>
          <w:szCs w:val="22"/>
        </w:rPr>
        <w:t xml:space="preserve">comprise representatives (at </w:t>
      </w:r>
      <w:r w:rsidR="000675A6">
        <w:rPr>
          <w:color w:val="000000"/>
          <w:sz w:val="22"/>
          <w:szCs w:val="22"/>
        </w:rPr>
        <w:t xml:space="preserve">the </w:t>
      </w:r>
      <w:r w:rsidRPr="00C93D60">
        <w:rPr>
          <w:color w:val="000000"/>
          <w:sz w:val="22"/>
          <w:szCs w:val="22"/>
        </w:rPr>
        <w:t xml:space="preserve">director level) of </w:t>
      </w:r>
      <w:r>
        <w:rPr>
          <w:color w:val="000000"/>
          <w:sz w:val="22"/>
          <w:szCs w:val="22"/>
        </w:rPr>
        <w:t>MAFF</w:t>
      </w:r>
      <w:r w:rsidRPr="00C93D60">
        <w:rPr>
          <w:color w:val="000000"/>
          <w:sz w:val="22"/>
          <w:szCs w:val="22"/>
        </w:rPr>
        <w:t xml:space="preserve">, </w:t>
      </w:r>
      <w:r>
        <w:rPr>
          <w:color w:val="000000"/>
          <w:sz w:val="22"/>
          <w:szCs w:val="22"/>
        </w:rPr>
        <w:t xml:space="preserve">MOE, </w:t>
      </w:r>
      <w:r w:rsidRPr="00C93D60">
        <w:rPr>
          <w:color w:val="000000"/>
          <w:sz w:val="22"/>
          <w:szCs w:val="22"/>
        </w:rPr>
        <w:t>MOWRAM, Ministry of Rural Development (MRD), Min</w:t>
      </w:r>
      <w:r>
        <w:rPr>
          <w:color w:val="000000"/>
          <w:sz w:val="22"/>
          <w:szCs w:val="22"/>
        </w:rPr>
        <w:t>istry of Women’s Affairs (MOWA) and</w:t>
      </w:r>
      <w:r w:rsidRPr="00C93D60">
        <w:rPr>
          <w:color w:val="000000"/>
          <w:sz w:val="22"/>
          <w:szCs w:val="22"/>
        </w:rPr>
        <w:t xml:space="preserve"> Minist</w:t>
      </w:r>
      <w:r>
        <w:rPr>
          <w:color w:val="000000"/>
          <w:sz w:val="22"/>
          <w:szCs w:val="22"/>
        </w:rPr>
        <w:t>ry of Economy and Finance (MEF)</w:t>
      </w:r>
      <w:r w:rsidR="000675A6">
        <w:rPr>
          <w:color w:val="000000"/>
          <w:sz w:val="22"/>
          <w:szCs w:val="22"/>
        </w:rPr>
        <w:t>, as well as</w:t>
      </w:r>
      <w:r w:rsidRPr="00C93D60">
        <w:rPr>
          <w:color w:val="000000"/>
          <w:sz w:val="22"/>
          <w:szCs w:val="22"/>
        </w:rPr>
        <w:t xml:space="preserve"> representatives of the </w:t>
      </w:r>
      <w:r>
        <w:rPr>
          <w:color w:val="000000"/>
          <w:sz w:val="22"/>
          <w:szCs w:val="22"/>
        </w:rPr>
        <w:t>provincial governments in targeted provinces</w:t>
      </w:r>
      <w:r w:rsidRPr="00C93D60">
        <w:rPr>
          <w:color w:val="000000"/>
          <w:sz w:val="22"/>
          <w:szCs w:val="22"/>
        </w:rPr>
        <w:t xml:space="preserve">, </w:t>
      </w:r>
      <w:r w:rsidR="000675A6">
        <w:rPr>
          <w:color w:val="000000"/>
          <w:sz w:val="22"/>
          <w:szCs w:val="22"/>
        </w:rPr>
        <w:t>leaders of agricultural cooperatives</w:t>
      </w:r>
      <w:r>
        <w:rPr>
          <w:color w:val="000000"/>
          <w:sz w:val="22"/>
          <w:szCs w:val="22"/>
        </w:rPr>
        <w:t>, and civil society and private-</w:t>
      </w:r>
      <w:r w:rsidRPr="00C93D60">
        <w:rPr>
          <w:color w:val="000000"/>
          <w:sz w:val="22"/>
          <w:szCs w:val="22"/>
        </w:rPr>
        <w:t>sector stakeholders.</w:t>
      </w:r>
    </w:p>
    <w:p w14:paraId="721211B7" w14:textId="77777777" w:rsidR="00C93D60" w:rsidRDefault="00C93D60" w:rsidP="00BF031C">
      <w:pPr>
        <w:shd w:val="clear" w:color="auto" w:fill="FFFFFF"/>
        <w:ind w:left="-720"/>
        <w:rPr>
          <w:color w:val="000000"/>
          <w:sz w:val="22"/>
          <w:szCs w:val="22"/>
        </w:rPr>
      </w:pPr>
    </w:p>
    <w:p w14:paraId="21C11A0F" w14:textId="77777777" w:rsidR="00A27640" w:rsidRDefault="00BF031C" w:rsidP="00A27640">
      <w:pPr>
        <w:shd w:val="clear" w:color="auto" w:fill="FFFFFF"/>
        <w:ind w:left="-720"/>
        <w:rPr>
          <w:color w:val="000000"/>
          <w:sz w:val="22"/>
          <w:szCs w:val="22"/>
        </w:rPr>
      </w:pPr>
      <w:r w:rsidRPr="00BF031C">
        <w:rPr>
          <w:color w:val="000000"/>
          <w:sz w:val="22"/>
          <w:szCs w:val="22"/>
        </w:rPr>
        <w:t xml:space="preserve">Responsibilities of the PIU will include project implementation planning, budgeting, preparation of bidding documents for all services to be procured, awarding contracts, engaging consultants, assuring quality assurance for all project-financed activities, disbursement of funds, assuring compliance with due diligence, liaising with relevant ministries and their provincial agencies, establishing project performance and financial management systems, and assuring regular progress reporting to provincial and national authorities as well as financing institutions. The PIU will appoint incremental staff to assist in day-to-day project management activities. The PIU will be supported by project management </w:t>
      </w:r>
      <w:r w:rsidR="00A27640">
        <w:rPr>
          <w:color w:val="000000"/>
          <w:sz w:val="22"/>
          <w:szCs w:val="22"/>
        </w:rPr>
        <w:t>and implementation consultants.</w:t>
      </w:r>
    </w:p>
    <w:p w14:paraId="224D7C40" w14:textId="77777777" w:rsidR="00A27640" w:rsidRDefault="00A27640" w:rsidP="00A27640">
      <w:pPr>
        <w:shd w:val="clear" w:color="auto" w:fill="FFFFFF"/>
        <w:ind w:left="-720"/>
        <w:rPr>
          <w:color w:val="000000"/>
          <w:sz w:val="22"/>
          <w:szCs w:val="22"/>
        </w:rPr>
      </w:pPr>
    </w:p>
    <w:p w14:paraId="66856790" w14:textId="1F6B3113" w:rsidR="00A27640" w:rsidRPr="00A27640" w:rsidRDefault="00BF031C" w:rsidP="00A27640">
      <w:pPr>
        <w:shd w:val="clear" w:color="auto" w:fill="FFFFFF"/>
        <w:ind w:left="-720"/>
        <w:rPr>
          <w:color w:val="000000"/>
          <w:sz w:val="22"/>
          <w:szCs w:val="22"/>
        </w:rPr>
      </w:pPr>
      <w:r w:rsidRPr="00BF031C">
        <w:rPr>
          <w:color w:val="000000"/>
          <w:sz w:val="22"/>
          <w:szCs w:val="22"/>
        </w:rPr>
        <w:t xml:space="preserve">The </w:t>
      </w:r>
      <w:r w:rsidR="00C93D60">
        <w:rPr>
          <w:color w:val="000000"/>
          <w:sz w:val="22"/>
          <w:szCs w:val="22"/>
        </w:rPr>
        <w:t>project will coordinate with relevant agencies and projects</w:t>
      </w:r>
      <w:r w:rsidRPr="00BF031C">
        <w:rPr>
          <w:color w:val="000000"/>
          <w:sz w:val="22"/>
          <w:szCs w:val="22"/>
        </w:rPr>
        <w:t xml:space="preserve"> </w:t>
      </w:r>
      <w:r w:rsidR="000675A6">
        <w:rPr>
          <w:color w:val="000000"/>
          <w:sz w:val="22"/>
          <w:szCs w:val="22"/>
        </w:rPr>
        <w:t>(described above</w:t>
      </w:r>
      <w:r w:rsidR="00736338">
        <w:rPr>
          <w:color w:val="000000"/>
          <w:sz w:val="22"/>
          <w:szCs w:val="22"/>
        </w:rPr>
        <w:t xml:space="preserve"> and in the section on associated baseline projects</w:t>
      </w:r>
      <w:r w:rsidR="000675A6">
        <w:rPr>
          <w:color w:val="000000"/>
          <w:sz w:val="22"/>
          <w:szCs w:val="22"/>
        </w:rPr>
        <w:t xml:space="preserve">) </w:t>
      </w:r>
      <w:r w:rsidRPr="00BF031C">
        <w:rPr>
          <w:color w:val="000000"/>
          <w:sz w:val="22"/>
          <w:szCs w:val="22"/>
        </w:rPr>
        <w:t>to avoid overlap and double-spending of resources. Synergies and areas for collaboration with these other initiatives will be mapped during the PPG phase</w:t>
      </w:r>
      <w:r w:rsidR="000675A6">
        <w:rPr>
          <w:color w:val="000000"/>
          <w:sz w:val="22"/>
          <w:szCs w:val="22"/>
        </w:rPr>
        <w:t>,</w:t>
      </w:r>
      <w:r w:rsidRPr="00BF031C">
        <w:rPr>
          <w:color w:val="000000"/>
          <w:sz w:val="22"/>
          <w:szCs w:val="22"/>
        </w:rPr>
        <w:t xml:space="preserve"> with agreement on common activities and cost-sharing explored and agreed.</w:t>
      </w:r>
      <w:r w:rsidR="008638A0">
        <w:rPr>
          <w:color w:val="000000"/>
          <w:sz w:val="22"/>
          <w:szCs w:val="22"/>
        </w:rPr>
        <w:t xml:space="preserve"> </w:t>
      </w:r>
      <w:r w:rsidR="008638A0" w:rsidRPr="00A27640">
        <w:rPr>
          <w:color w:val="000000"/>
          <w:sz w:val="22"/>
          <w:szCs w:val="22"/>
          <w:highlight w:val="yellow"/>
        </w:rPr>
        <w:t xml:space="preserve">In particular, close coordination with the GCF-supported Climate-Friendly Agribusiness Value Chains Sector Project and the PPCR project </w:t>
      </w:r>
      <w:r w:rsidR="00A27640">
        <w:rPr>
          <w:color w:val="000000"/>
          <w:sz w:val="22"/>
          <w:szCs w:val="22"/>
          <w:highlight w:val="yellow"/>
        </w:rPr>
        <w:t xml:space="preserve">in </w:t>
      </w:r>
      <w:proofErr w:type="spellStart"/>
      <w:r w:rsidR="00A27640">
        <w:rPr>
          <w:color w:val="000000"/>
          <w:sz w:val="22"/>
          <w:szCs w:val="22"/>
          <w:highlight w:val="yellow"/>
        </w:rPr>
        <w:t>Pursat</w:t>
      </w:r>
      <w:proofErr w:type="spellEnd"/>
      <w:r w:rsidR="00A27640">
        <w:rPr>
          <w:color w:val="000000"/>
          <w:sz w:val="22"/>
          <w:szCs w:val="22"/>
          <w:highlight w:val="yellow"/>
        </w:rPr>
        <w:t xml:space="preserve"> Province </w:t>
      </w:r>
      <w:r w:rsidR="008638A0" w:rsidRPr="00A27640">
        <w:rPr>
          <w:color w:val="000000"/>
          <w:sz w:val="22"/>
          <w:szCs w:val="22"/>
          <w:highlight w:val="yellow"/>
        </w:rPr>
        <w:t xml:space="preserve">will be ensured to enhance complementarity, maximize the uptake of successful practices and avoid duplication of climate mainstreaming activities. </w:t>
      </w:r>
      <w:r w:rsidR="00880DA4" w:rsidRPr="00A27640">
        <w:rPr>
          <w:color w:val="000000"/>
          <w:sz w:val="22"/>
          <w:szCs w:val="22"/>
          <w:highlight w:val="yellow"/>
        </w:rPr>
        <w:t>D</w:t>
      </w:r>
      <w:r w:rsidR="008638A0" w:rsidRPr="00A27640">
        <w:rPr>
          <w:color w:val="000000"/>
          <w:sz w:val="22"/>
          <w:szCs w:val="22"/>
          <w:highlight w:val="yellow"/>
        </w:rPr>
        <w:t>isc</w:t>
      </w:r>
      <w:r w:rsidR="00880DA4" w:rsidRPr="00A27640">
        <w:rPr>
          <w:color w:val="000000"/>
          <w:sz w:val="22"/>
          <w:szCs w:val="22"/>
          <w:highlight w:val="yellow"/>
        </w:rPr>
        <w:t xml:space="preserve">ussions with ADB have commenced to ensure coordination and synergies </w:t>
      </w:r>
      <w:r w:rsidR="00A27640">
        <w:rPr>
          <w:color w:val="000000"/>
          <w:sz w:val="22"/>
          <w:szCs w:val="22"/>
          <w:highlight w:val="yellow"/>
        </w:rPr>
        <w:t>among the projects</w:t>
      </w:r>
      <w:r w:rsidR="00A27640" w:rsidRPr="00A27640">
        <w:rPr>
          <w:sz w:val="22"/>
          <w:szCs w:val="22"/>
          <w:highlight w:val="yellow"/>
        </w:rPr>
        <w:t xml:space="preserve"> and the fact that MOE and MAFF</w:t>
      </w:r>
      <w:r w:rsidR="00A27640">
        <w:rPr>
          <w:sz w:val="22"/>
          <w:szCs w:val="22"/>
          <w:highlight w:val="yellow"/>
        </w:rPr>
        <w:t xml:space="preserve"> are executing agencies for both the LDCF and GCF</w:t>
      </w:r>
      <w:r w:rsidR="00A27640" w:rsidRPr="00A27640">
        <w:rPr>
          <w:sz w:val="22"/>
          <w:szCs w:val="22"/>
          <w:highlight w:val="yellow"/>
        </w:rPr>
        <w:t xml:space="preserve"> projects will simplify future coordination.</w:t>
      </w:r>
    </w:p>
    <w:p w14:paraId="721211BB" w14:textId="77777777" w:rsidR="000675A6" w:rsidRDefault="000675A6" w:rsidP="00A27640">
      <w:pPr>
        <w:shd w:val="clear" w:color="auto" w:fill="FFFFFF"/>
        <w:rPr>
          <w:color w:val="000000"/>
          <w:sz w:val="22"/>
          <w:szCs w:val="22"/>
        </w:rPr>
      </w:pPr>
    </w:p>
    <w:p w14:paraId="721211BC" w14:textId="77777777" w:rsidR="000675A6" w:rsidRDefault="000675A6" w:rsidP="00BF031C">
      <w:pPr>
        <w:shd w:val="clear" w:color="auto" w:fill="FFFFFF"/>
        <w:ind w:left="-720"/>
        <w:rPr>
          <w:color w:val="000000"/>
          <w:sz w:val="22"/>
          <w:szCs w:val="22"/>
        </w:rPr>
      </w:pPr>
      <w:r w:rsidRPr="000675A6">
        <w:rPr>
          <w:color w:val="000000"/>
          <w:sz w:val="22"/>
          <w:szCs w:val="22"/>
        </w:rPr>
        <w:t>Preparation of the project implementation plan and schedule will be completed within the first six months of the project. It will involve all the key stakeholders at ministerial, provincial, district and commune levels, with PIU taking the lead. The project reporting system will be based on the monitoring and evaluation system, and will include quarterly, annual, mid-term and final reports. During the first year of the project, a baseline survey will be completed to ensure that project progress can be properly assessed.</w:t>
      </w:r>
    </w:p>
    <w:p w14:paraId="1CADDDBD" w14:textId="77777777" w:rsidR="0002641C" w:rsidRDefault="0002641C" w:rsidP="00BF031C">
      <w:pPr>
        <w:shd w:val="clear" w:color="auto" w:fill="FFFFFF"/>
        <w:ind w:left="-720"/>
        <w:rPr>
          <w:color w:val="000000"/>
          <w:sz w:val="22"/>
          <w:szCs w:val="22"/>
        </w:rPr>
      </w:pPr>
    </w:p>
    <w:p w14:paraId="5520585A" w14:textId="5C4F11E6" w:rsidR="0002641C" w:rsidRDefault="0002641C" w:rsidP="00BF031C">
      <w:pPr>
        <w:shd w:val="clear" w:color="auto" w:fill="FFFFFF"/>
        <w:ind w:left="-720"/>
        <w:rPr>
          <w:color w:val="000000"/>
          <w:sz w:val="22"/>
          <w:szCs w:val="22"/>
        </w:rPr>
      </w:pPr>
      <w:r>
        <w:rPr>
          <w:color w:val="000000"/>
          <w:sz w:val="22"/>
          <w:szCs w:val="22"/>
        </w:rPr>
        <w:t>The project will also ensure close coordination with the following GEF-LDCF initiatives to maximize project outcomes and sharing of lessons learned:</w:t>
      </w:r>
    </w:p>
    <w:p w14:paraId="0B0A8DD2" w14:textId="77777777" w:rsidR="0002641C" w:rsidRDefault="0002641C" w:rsidP="00BF031C">
      <w:pPr>
        <w:shd w:val="clear" w:color="auto" w:fill="FFFFFF"/>
        <w:ind w:left="-720"/>
        <w:rPr>
          <w:color w:val="000000"/>
          <w:sz w:val="22"/>
          <w:szCs w:val="22"/>
        </w:rPr>
      </w:pPr>
    </w:p>
    <w:p w14:paraId="2EEF7A92" w14:textId="3381E3C7" w:rsidR="0002641C" w:rsidRDefault="00FC62C2" w:rsidP="00BF031C">
      <w:pPr>
        <w:shd w:val="clear" w:color="auto" w:fill="FFFFFF"/>
        <w:ind w:left="-720"/>
        <w:rPr>
          <w:color w:val="000000"/>
          <w:sz w:val="22"/>
          <w:szCs w:val="22"/>
        </w:rPr>
      </w:pPr>
      <w:r>
        <w:rPr>
          <w:color w:val="000000"/>
          <w:sz w:val="22"/>
          <w:szCs w:val="22"/>
        </w:rPr>
        <w:t>UNDP:</w:t>
      </w:r>
      <w:r w:rsidRPr="00FC62C2">
        <w:rPr>
          <w:b/>
          <w:color w:val="000000"/>
          <w:sz w:val="22"/>
          <w:szCs w:val="22"/>
        </w:rPr>
        <w:t xml:space="preserve"> </w:t>
      </w:r>
      <w:r w:rsidR="0002641C" w:rsidRPr="00FC62C2">
        <w:rPr>
          <w:b/>
          <w:color w:val="000000"/>
          <w:sz w:val="22"/>
          <w:szCs w:val="22"/>
        </w:rPr>
        <w:t>Reducing the Vulnerability of Cambodian Rural Livelihoods through Enhanced Sub-National Climate Change Planning and Execution of Priority Actions</w:t>
      </w:r>
      <w:r>
        <w:rPr>
          <w:b/>
          <w:color w:val="000000"/>
          <w:sz w:val="22"/>
          <w:szCs w:val="22"/>
        </w:rPr>
        <w:t xml:space="preserve"> </w:t>
      </w:r>
      <w:r>
        <w:rPr>
          <w:color w:val="000000"/>
          <w:sz w:val="22"/>
          <w:szCs w:val="22"/>
        </w:rPr>
        <w:t xml:space="preserve">(2016-2020): The project aims </w:t>
      </w:r>
      <w:r w:rsidRPr="00FC62C2">
        <w:rPr>
          <w:color w:val="000000"/>
          <w:sz w:val="22"/>
          <w:szCs w:val="22"/>
        </w:rPr>
        <w:t>to reduce the vulnerability of rural Cambodians, especially land-poor, landless and/or women-headed households. This will be achieved through investments in small-scale water management infrastructure, technical assistance to resilient agricultural practices, and capacity building support, especially targeting poor women, for improved food producti</w:t>
      </w:r>
      <w:r>
        <w:rPr>
          <w:color w:val="000000"/>
          <w:sz w:val="22"/>
          <w:szCs w:val="22"/>
        </w:rPr>
        <w:t>on in home gardens. T</w:t>
      </w:r>
      <w:r w:rsidRPr="00FC62C2">
        <w:rPr>
          <w:color w:val="000000"/>
          <w:sz w:val="22"/>
          <w:szCs w:val="22"/>
        </w:rPr>
        <w:t xml:space="preserve">hese services will be delivered by sub-national administrations with a view to strengthen their overall capacity to </w:t>
      </w:r>
      <w:r w:rsidRPr="00FC62C2">
        <w:rPr>
          <w:color w:val="000000"/>
          <w:sz w:val="22"/>
          <w:szCs w:val="22"/>
        </w:rPr>
        <w:lastRenderedPageBreak/>
        <w:t>plan, design and deliver public services for resilience building. The objective of the project, therefore, is to improve sub-national administration systems affecting investments in rural livelihoods through climate sensitive planning, budgeting and execution.</w:t>
      </w:r>
    </w:p>
    <w:p w14:paraId="2B995A4D" w14:textId="77777777" w:rsidR="00FC62C2" w:rsidRDefault="00FC62C2" w:rsidP="00BF031C">
      <w:pPr>
        <w:shd w:val="clear" w:color="auto" w:fill="FFFFFF"/>
        <w:ind w:left="-720"/>
        <w:rPr>
          <w:color w:val="000000"/>
          <w:sz w:val="22"/>
          <w:szCs w:val="22"/>
          <w:highlight w:val="yellow"/>
        </w:rPr>
      </w:pPr>
    </w:p>
    <w:p w14:paraId="264F4F61" w14:textId="294B0D97" w:rsidR="00FC62C2" w:rsidRDefault="00FC62C2" w:rsidP="00FC62C2">
      <w:pPr>
        <w:shd w:val="clear" w:color="auto" w:fill="FFFFFF"/>
        <w:ind w:left="-720"/>
        <w:rPr>
          <w:sz w:val="22"/>
          <w:szCs w:val="22"/>
        </w:rPr>
      </w:pPr>
      <w:r>
        <w:rPr>
          <w:sz w:val="22"/>
          <w:szCs w:val="22"/>
        </w:rPr>
        <w:t xml:space="preserve">FAO: </w:t>
      </w:r>
      <w:r w:rsidRPr="00C00FCB">
        <w:rPr>
          <w:b/>
          <w:sz w:val="22"/>
          <w:szCs w:val="22"/>
        </w:rPr>
        <w:t>Strengthening the adaptive capacity and resilience of rural communities using micro-watershed approaches to climate change and variability to attain sustainable food security in Cambodia</w:t>
      </w:r>
      <w:r>
        <w:rPr>
          <w:sz w:val="22"/>
          <w:szCs w:val="22"/>
        </w:rPr>
        <w:t xml:space="preserve"> (2015-2020): The project aims to build adaptive capacity of rural communities and reduce their vulnerability to climate change and variability through integrated micro-watershed management and climate resilient agriculture practices to ensure food security in four communes of </w:t>
      </w:r>
      <w:proofErr w:type="spellStart"/>
      <w:r>
        <w:rPr>
          <w:sz w:val="22"/>
          <w:szCs w:val="22"/>
        </w:rPr>
        <w:t>Siem</w:t>
      </w:r>
      <w:proofErr w:type="spellEnd"/>
      <w:r>
        <w:rPr>
          <w:sz w:val="22"/>
          <w:szCs w:val="22"/>
        </w:rPr>
        <w:t xml:space="preserve"> Reap, </w:t>
      </w:r>
      <w:proofErr w:type="spellStart"/>
      <w:r>
        <w:rPr>
          <w:sz w:val="22"/>
          <w:szCs w:val="22"/>
        </w:rPr>
        <w:t>Preah</w:t>
      </w:r>
      <w:proofErr w:type="spellEnd"/>
      <w:r>
        <w:rPr>
          <w:sz w:val="22"/>
          <w:szCs w:val="22"/>
        </w:rPr>
        <w:t xml:space="preserve"> </w:t>
      </w:r>
      <w:proofErr w:type="spellStart"/>
      <w:r>
        <w:rPr>
          <w:sz w:val="22"/>
          <w:szCs w:val="22"/>
        </w:rPr>
        <w:t>Vihear</w:t>
      </w:r>
      <w:proofErr w:type="spellEnd"/>
      <w:r>
        <w:rPr>
          <w:sz w:val="22"/>
          <w:szCs w:val="22"/>
        </w:rPr>
        <w:t xml:space="preserve">, Kampong Thom and </w:t>
      </w:r>
      <w:proofErr w:type="spellStart"/>
      <w:r>
        <w:rPr>
          <w:sz w:val="22"/>
          <w:szCs w:val="22"/>
        </w:rPr>
        <w:t>Ratanakiri</w:t>
      </w:r>
      <w:proofErr w:type="spellEnd"/>
      <w:r>
        <w:rPr>
          <w:sz w:val="22"/>
          <w:szCs w:val="22"/>
        </w:rPr>
        <w:t>. The results from this project will be replicated and up-scaled to other sites especially the promotion of the adoption of climate-smart agriculture (CSA). The curriculum of farmer field schools on CSA has been developed, tested and is being validated.</w:t>
      </w:r>
    </w:p>
    <w:p w14:paraId="7E782EE0" w14:textId="77777777" w:rsidR="000F45BA" w:rsidRDefault="000F45BA" w:rsidP="00FC62C2">
      <w:pPr>
        <w:shd w:val="clear" w:color="auto" w:fill="FFFFFF"/>
        <w:ind w:left="-720"/>
        <w:rPr>
          <w:sz w:val="22"/>
          <w:szCs w:val="22"/>
        </w:rPr>
      </w:pPr>
    </w:p>
    <w:p w14:paraId="63AB4F38" w14:textId="254BA3DE" w:rsidR="000F45BA" w:rsidRPr="000F45BA" w:rsidRDefault="000F45BA" w:rsidP="000F45BA">
      <w:pPr>
        <w:shd w:val="clear" w:color="auto" w:fill="FFFFFF"/>
        <w:ind w:left="-720"/>
        <w:rPr>
          <w:color w:val="000000"/>
          <w:sz w:val="22"/>
          <w:szCs w:val="22"/>
        </w:rPr>
      </w:pPr>
      <w:r>
        <w:rPr>
          <w:color w:val="000000"/>
          <w:sz w:val="22"/>
          <w:szCs w:val="22"/>
        </w:rPr>
        <w:t>UNDP:</w:t>
      </w:r>
      <w:r w:rsidRPr="00FC62C2">
        <w:rPr>
          <w:b/>
          <w:color w:val="000000"/>
          <w:sz w:val="22"/>
          <w:szCs w:val="22"/>
        </w:rPr>
        <w:t xml:space="preserve"> </w:t>
      </w:r>
      <w:r w:rsidRPr="000F45BA">
        <w:rPr>
          <w:b/>
          <w:color w:val="000000"/>
          <w:sz w:val="22"/>
          <w:szCs w:val="22"/>
        </w:rPr>
        <w:t>Strengthening Climate Information and Early Warning Systems to Support Climate-Resilient Development in Cambodia</w:t>
      </w:r>
      <w:r>
        <w:rPr>
          <w:b/>
          <w:color w:val="000000"/>
          <w:sz w:val="22"/>
          <w:szCs w:val="22"/>
        </w:rPr>
        <w:t xml:space="preserve"> </w:t>
      </w:r>
      <w:r>
        <w:rPr>
          <w:color w:val="000000"/>
          <w:sz w:val="22"/>
          <w:szCs w:val="22"/>
        </w:rPr>
        <w:t>(2015-2019):</w:t>
      </w:r>
      <w:r w:rsidRPr="000F45BA">
        <w:t xml:space="preserve"> </w:t>
      </w:r>
      <w:r>
        <w:t xml:space="preserve">The project aims </w:t>
      </w:r>
      <w:r w:rsidRPr="000F45BA">
        <w:rPr>
          <w:color w:val="000000"/>
          <w:sz w:val="22"/>
          <w:szCs w:val="22"/>
        </w:rPr>
        <w:t>to bridge existing gaps in institutional capacity, inter-ministerial coordination, and infrastructure. It will enhance the inclusion of climate change considerations in short and long term planning, sectoral planning and other decision-making processes. Data generated through installed hardware, along with risk mapping and forecasted data will be made available to specifically benefit agriculture and water management sectors in their planning processes.</w:t>
      </w:r>
      <w:r>
        <w:rPr>
          <w:color w:val="000000"/>
          <w:sz w:val="22"/>
          <w:szCs w:val="22"/>
        </w:rPr>
        <w:t xml:space="preserve"> </w:t>
      </w:r>
      <w:r w:rsidRPr="000F45BA">
        <w:rPr>
          <w:color w:val="000000"/>
          <w:sz w:val="22"/>
          <w:szCs w:val="22"/>
        </w:rPr>
        <w:t xml:space="preserve">Agrometeorological Stations (AWS) and Automatic Hydrological Stations (AHS) will be installed in various locations in the Provinces of </w:t>
      </w:r>
      <w:proofErr w:type="spellStart"/>
      <w:r w:rsidRPr="000F45BA">
        <w:rPr>
          <w:color w:val="000000"/>
          <w:sz w:val="22"/>
          <w:szCs w:val="22"/>
        </w:rPr>
        <w:t>Preah</w:t>
      </w:r>
      <w:proofErr w:type="spellEnd"/>
      <w:r w:rsidRPr="000F45BA">
        <w:rPr>
          <w:color w:val="000000"/>
          <w:sz w:val="22"/>
          <w:szCs w:val="22"/>
        </w:rPr>
        <w:t xml:space="preserve"> </w:t>
      </w:r>
      <w:proofErr w:type="spellStart"/>
      <w:r w:rsidRPr="000F45BA">
        <w:rPr>
          <w:color w:val="000000"/>
          <w:sz w:val="22"/>
          <w:szCs w:val="22"/>
        </w:rPr>
        <w:t>Vihear</w:t>
      </w:r>
      <w:proofErr w:type="spellEnd"/>
      <w:r w:rsidRPr="000F45BA">
        <w:rPr>
          <w:color w:val="000000"/>
          <w:sz w:val="22"/>
          <w:szCs w:val="22"/>
        </w:rPr>
        <w:t xml:space="preserve">, Kampong Thom, Kampong </w:t>
      </w:r>
      <w:proofErr w:type="spellStart"/>
      <w:r w:rsidRPr="000F45BA">
        <w:rPr>
          <w:color w:val="000000"/>
          <w:sz w:val="22"/>
          <w:szCs w:val="22"/>
        </w:rPr>
        <w:t>Speu</w:t>
      </w:r>
      <w:proofErr w:type="spellEnd"/>
      <w:r w:rsidRPr="000F45BA">
        <w:rPr>
          <w:color w:val="000000"/>
          <w:sz w:val="22"/>
          <w:szCs w:val="22"/>
        </w:rPr>
        <w:t xml:space="preserve">, </w:t>
      </w:r>
      <w:proofErr w:type="spellStart"/>
      <w:r w:rsidRPr="000F45BA">
        <w:rPr>
          <w:color w:val="000000"/>
          <w:sz w:val="22"/>
          <w:szCs w:val="22"/>
        </w:rPr>
        <w:t>Kandal</w:t>
      </w:r>
      <w:proofErr w:type="spellEnd"/>
      <w:r w:rsidRPr="000F45BA">
        <w:rPr>
          <w:color w:val="000000"/>
          <w:sz w:val="22"/>
          <w:szCs w:val="22"/>
        </w:rPr>
        <w:t xml:space="preserve">, Phnom Penh, Takeo, </w:t>
      </w:r>
      <w:proofErr w:type="spellStart"/>
      <w:r w:rsidRPr="000F45BA">
        <w:rPr>
          <w:color w:val="000000"/>
          <w:sz w:val="22"/>
          <w:szCs w:val="22"/>
        </w:rPr>
        <w:t>Kampot</w:t>
      </w:r>
      <w:proofErr w:type="spellEnd"/>
      <w:r w:rsidRPr="000F45BA">
        <w:rPr>
          <w:color w:val="000000"/>
          <w:sz w:val="22"/>
          <w:szCs w:val="22"/>
        </w:rPr>
        <w:t xml:space="preserve">, </w:t>
      </w:r>
      <w:proofErr w:type="spellStart"/>
      <w:r w:rsidRPr="000F45BA">
        <w:rPr>
          <w:color w:val="000000"/>
          <w:sz w:val="22"/>
          <w:szCs w:val="22"/>
        </w:rPr>
        <w:t>Kep</w:t>
      </w:r>
      <w:proofErr w:type="spellEnd"/>
      <w:r w:rsidRPr="000F45BA">
        <w:rPr>
          <w:color w:val="000000"/>
          <w:sz w:val="22"/>
          <w:szCs w:val="22"/>
        </w:rPr>
        <w:t xml:space="preserve">, </w:t>
      </w:r>
      <w:proofErr w:type="spellStart"/>
      <w:r w:rsidRPr="000F45BA">
        <w:rPr>
          <w:color w:val="000000"/>
          <w:sz w:val="22"/>
          <w:szCs w:val="22"/>
        </w:rPr>
        <w:t>Preah</w:t>
      </w:r>
      <w:proofErr w:type="spellEnd"/>
      <w:r w:rsidRPr="000F45BA">
        <w:rPr>
          <w:color w:val="000000"/>
          <w:sz w:val="22"/>
          <w:szCs w:val="22"/>
        </w:rPr>
        <w:t xml:space="preserve"> Sihanouk Ville and </w:t>
      </w:r>
      <w:proofErr w:type="spellStart"/>
      <w:r w:rsidRPr="000F45BA">
        <w:rPr>
          <w:color w:val="000000"/>
          <w:sz w:val="22"/>
          <w:szCs w:val="22"/>
        </w:rPr>
        <w:t>Koh</w:t>
      </w:r>
      <w:proofErr w:type="spellEnd"/>
      <w:r w:rsidRPr="000F45BA">
        <w:rPr>
          <w:color w:val="000000"/>
          <w:sz w:val="22"/>
          <w:szCs w:val="22"/>
        </w:rPr>
        <w:t xml:space="preserve"> Kong.</w:t>
      </w:r>
    </w:p>
    <w:p w14:paraId="3529F957" w14:textId="77777777" w:rsidR="00FC62C2" w:rsidRDefault="00FC62C2" w:rsidP="00BF031C">
      <w:pPr>
        <w:shd w:val="clear" w:color="auto" w:fill="FFFFFF"/>
        <w:ind w:left="-720"/>
        <w:rPr>
          <w:color w:val="000000"/>
          <w:sz w:val="22"/>
          <w:szCs w:val="22"/>
          <w:highlight w:val="yellow"/>
        </w:rPr>
      </w:pPr>
    </w:p>
    <w:p w14:paraId="721211BD" w14:textId="77777777" w:rsidR="00BF031C" w:rsidRPr="00BF031C" w:rsidRDefault="00BF031C" w:rsidP="00BF031C">
      <w:pPr>
        <w:shd w:val="clear" w:color="auto" w:fill="FFFFFF"/>
        <w:ind w:left="-720"/>
        <w:rPr>
          <w:color w:val="000000"/>
          <w:sz w:val="22"/>
          <w:szCs w:val="22"/>
          <w:highlight w:val="yellow"/>
        </w:rPr>
      </w:pPr>
    </w:p>
    <w:p w14:paraId="721211BE" w14:textId="77777777" w:rsidR="00B14C72" w:rsidRPr="000675A6" w:rsidRDefault="009E04C2" w:rsidP="000675A6">
      <w:pPr>
        <w:pBdr>
          <w:top w:val="nil"/>
          <w:left w:val="nil"/>
          <w:bottom w:val="nil"/>
          <w:right w:val="nil"/>
          <w:between w:val="nil"/>
        </w:pBdr>
        <w:shd w:val="clear" w:color="auto" w:fill="FFFFFF"/>
        <w:ind w:left="-720"/>
        <w:rPr>
          <w:i/>
          <w:color w:val="000000"/>
          <w:sz w:val="22"/>
          <w:szCs w:val="22"/>
        </w:rPr>
      </w:pPr>
      <w:r w:rsidRPr="000675A6">
        <w:rPr>
          <w:i/>
          <w:color w:val="000000"/>
          <w:sz w:val="22"/>
          <w:szCs w:val="22"/>
        </w:rPr>
        <w:t xml:space="preserve">7. </w:t>
      </w:r>
      <w:r w:rsidRPr="000675A6">
        <w:rPr>
          <w:i/>
          <w:color w:val="000000"/>
          <w:sz w:val="22"/>
          <w:szCs w:val="22"/>
          <w:u w:val="single"/>
        </w:rPr>
        <w:t>Consistency with National Priorities</w:t>
      </w:r>
      <w:r w:rsidRPr="000675A6">
        <w:rPr>
          <w:i/>
          <w:color w:val="000000"/>
          <w:sz w:val="22"/>
          <w:szCs w:val="22"/>
        </w:rPr>
        <w:t xml:space="preserve">. Is the project consistent with the National strategies and plans or reports and assessments under relevant conventions? (yes </w:t>
      </w:r>
      <w:r w:rsidR="006E7D3D" w:rsidRPr="000675A6">
        <w:rPr>
          <w:i/>
          <w:color w:val="000000"/>
          <w:sz w:val="22"/>
          <w:szCs w:val="22"/>
        </w:rPr>
        <w:sym w:font="Wingdings 2" w:char="F054"/>
      </w:r>
      <w:r w:rsidRPr="000675A6">
        <w:rPr>
          <w:i/>
          <w:color w:val="000000"/>
          <w:sz w:val="22"/>
          <w:szCs w:val="22"/>
        </w:rPr>
        <w:t xml:space="preserve"> /no </w:t>
      </w:r>
      <w:bookmarkStart w:id="62" w:name="4k668n3" w:colFirst="0" w:colLast="0"/>
      <w:bookmarkEnd w:id="62"/>
      <w:proofErr w:type="gramStart"/>
      <w:r w:rsidRPr="000675A6">
        <w:rPr>
          <w:i/>
          <w:color w:val="000000"/>
          <w:sz w:val="22"/>
          <w:szCs w:val="22"/>
        </w:rPr>
        <w:t>☐ )</w:t>
      </w:r>
      <w:proofErr w:type="gramEnd"/>
      <w:r w:rsidRPr="000675A6">
        <w:rPr>
          <w:i/>
          <w:color w:val="000000"/>
          <w:sz w:val="22"/>
          <w:szCs w:val="22"/>
        </w:rPr>
        <w:t>.</w:t>
      </w:r>
      <w:r w:rsidR="000675A6">
        <w:rPr>
          <w:i/>
          <w:color w:val="000000"/>
          <w:sz w:val="22"/>
          <w:szCs w:val="22"/>
        </w:rPr>
        <w:t xml:space="preserve">  If yes, which ones and how?</w:t>
      </w:r>
    </w:p>
    <w:p w14:paraId="721211BF" w14:textId="77777777" w:rsidR="00B14C72" w:rsidRDefault="00B14C72">
      <w:pPr>
        <w:pBdr>
          <w:top w:val="nil"/>
          <w:left w:val="nil"/>
          <w:bottom w:val="nil"/>
          <w:right w:val="nil"/>
          <w:between w:val="nil"/>
        </w:pBdr>
        <w:shd w:val="clear" w:color="auto" w:fill="FFFFFF"/>
        <w:ind w:left="-720" w:firstLine="720"/>
        <w:rPr>
          <w:sz w:val="22"/>
          <w:szCs w:val="22"/>
        </w:rPr>
      </w:pPr>
      <w:bookmarkStart w:id="63" w:name="_2zbgiuw" w:colFirst="0" w:colLast="0"/>
      <w:bookmarkEnd w:id="63"/>
    </w:p>
    <w:p w14:paraId="721211C0" w14:textId="77777777" w:rsidR="00B14C72" w:rsidRDefault="009E04C2">
      <w:pPr>
        <w:pBdr>
          <w:top w:val="nil"/>
          <w:left w:val="nil"/>
          <w:bottom w:val="nil"/>
          <w:right w:val="nil"/>
          <w:between w:val="nil"/>
        </w:pBdr>
        <w:shd w:val="clear" w:color="auto" w:fill="FFFFFF"/>
        <w:ind w:left="-566"/>
        <w:rPr>
          <w:sz w:val="22"/>
          <w:szCs w:val="22"/>
        </w:rPr>
      </w:pPr>
      <w:r>
        <w:rPr>
          <w:sz w:val="22"/>
          <w:szCs w:val="22"/>
        </w:rPr>
        <w:t>At national level, Cambodia has endorsed its National Strategic Development Plan 2014-2018 (NSDP)</w:t>
      </w:r>
      <w:r w:rsidR="00BF031C">
        <w:rPr>
          <w:sz w:val="22"/>
          <w:szCs w:val="22"/>
        </w:rPr>
        <w:t>,</w:t>
      </w:r>
      <w:r>
        <w:rPr>
          <w:sz w:val="22"/>
          <w:szCs w:val="22"/>
        </w:rPr>
        <w:t xml:space="preserve"> outlining its main development priorities for reducing poverty and fostering economic growth. The proposed project is fully aligned with priority activities for the agriculture sector, which aims at scaling up the application of new technologies and techniques, mechanization and irrigation to improve the yield rate, and diversify activities into high value crops in an environmentally sustainable manner. The NSDP also underscores the increasing impacts from climate change and outlines the need for integration of climate resilience in a number of activities for the agriculture sector, which all correspond to the planned interventions of this project.</w:t>
      </w:r>
    </w:p>
    <w:p w14:paraId="721211C1" w14:textId="77777777" w:rsidR="00B14C72" w:rsidRDefault="00B14C72">
      <w:pPr>
        <w:pBdr>
          <w:top w:val="nil"/>
          <w:left w:val="nil"/>
          <w:bottom w:val="nil"/>
          <w:right w:val="nil"/>
          <w:between w:val="nil"/>
        </w:pBdr>
        <w:shd w:val="clear" w:color="auto" w:fill="FFFFFF"/>
        <w:ind w:left="-566"/>
        <w:rPr>
          <w:sz w:val="22"/>
          <w:szCs w:val="22"/>
        </w:rPr>
      </w:pPr>
    </w:p>
    <w:p w14:paraId="721211C2" w14:textId="77777777" w:rsidR="00B14C72" w:rsidRDefault="009E04C2">
      <w:pPr>
        <w:pBdr>
          <w:top w:val="nil"/>
          <w:left w:val="nil"/>
          <w:bottom w:val="nil"/>
          <w:right w:val="nil"/>
          <w:between w:val="nil"/>
        </w:pBdr>
        <w:shd w:val="clear" w:color="auto" w:fill="FFFFFF"/>
        <w:ind w:left="-566"/>
        <w:rPr>
          <w:sz w:val="22"/>
          <w:szCs w:val="22"/>
        </w:rPr>
      </w:pPr>
      <w:r>
        <w:rPr>
          <w:sz w:val="22"/>
          <w:szCs w:val="22"/>
        </w:rPr>
        <w:t xml:space="preserve">The proposed project will contribute towards the implementation of Cambodia’s Climate Change Strategic Plan 2014-2023 (CCCSP) as it directly corresponds to five out of 8 strategic objectives, including the following: “Promote climate resilience through improving food, water and energy security” and “Ensure climate resilience of critical ecosystems (including </w:t>
      </w:r>
      <w:proofErr w:type="spellStart"/>
      <w:r>
        <w:rPr>
          <w:sz w:val="22"/>
          <w:szCs w:val="22"/>
        </w:rPr>
        <w:t>Tonle</w:t>
      </w:r>
      <w:proofErr w:type="spellEnd"/>
      <w:r>
        <w:rPr>
          <w:sz w:val="22"/>
          <w:szCs w:val="22"/>
        </w:rPr>
        <w:t xml:space="preserve"> Sap)”. A number of strategies have been listed as a means to achieve each objective and these strategies are in several cases linked to the activities and outputs of the LDCF project.</w:t>
      </w:r>
    </w:p>
    <w:p w14:paraId="721211C3" w14:textId="72D8EB60" w:rsidR="00B14C72" w:rsidRDefault="009E04C2">
      <w:pPr>
        <w:pBdr>
          <w:top w:val="nil"/>
          <w:left w:val="nil"/>
          <w:bottom w:val="nil"/>
          <w:right w:val="nil"/>
          <w:between w:val="nil"/>
        </w:pBdr>
        <w:shd w:val="clear" w:color="auto" w:fill="FFFFFF"/>
        <w:ind w:left="-566"/>
        <w:rPr>
          <w:sz w:val="22"/>
          <w:szCs w:val="22"/>
        </w:rPr>
      </w:pPr>
      <w:r>
        <w:rPr>
          <w:sz w:val="22"/>
          <w:szCs w:val="22"/>
        </w:rPr>
        <w:t>At the sectoral level, a Climate Change Priorities Action Plan (CCPAP) has been formulated by the Ministry of Agriculture, Forestry and Fisheries (MAFF) for the agriculture, forestry and fisheries sector (2016-2020), which identifies the priority actions necessary to deliver the CCCSP strategies and priorities. The goal of MAFF</w:t>
      </w:r>
      <w:r w:rsidR="00FC62C2">
        <w:rPr>
          <w:sz w:val="22"/>
          <w:szCs w:val="22"/>
        </w:rPr>
        <w:t>’</w:t>
      </w:r>
      <w:r>
        <w:rPr>
          <w:sz w:val="22"/>
          <w:szCs w:val="22"/>
        </w:rPr>
        <w:t>s CCPAP is to contribute to the reduction of climate change impacts and vulnerability of the agriculture sectors while increasing adaptation and DRR as well as climate change mitigation. The CCPAP outlines a number of strategies and list the expected impacts in which the proposed project will directly contribute towards the implementation strategies for agriculture and agro-industries as well as the achievement of expected impacts. These include increases in agricultural outputs and rice yields; increases in beneficiary income in climate vulnerable areas as well as increased employment in agribusiness and agro-industries, increased area planted with resilient cash crops; reduced crop losses from climate hazards; increased number of agribusiness SMEs; 5 million farmers receive extension services on improved climate resilience; and 100 communes and CBOs have integrated adaptation and DRR into their CDP, CIP and community-based development action plans and implement those plans.</w:t>
      </w:r>
      <w:r w:rsidR="007A7C30">
        <w:rPr>
          <w:sz w:val="22"/>
          <w:szCs w:val="22"/>
        </w:rPr>
        <w:t xml:space="preserve"> The proposed LDCF project is expected to be instrumental in terms of operationalizing the relevant strategies that have bee</w:t>
      </w:r>
      <w:r w:rsidR="00426C71">
        <w:rPr>
          <w:sz w:val="22"/>
          <w:szCs w:val="22"/>
        </w:rPr>
        <w:t>n prioritized in the CCPAP.</w:t>
      </w:r>
      <w:r w:rsidR="007A7C30">
        <w:rPr>
          <w:sz w:val="22"/>
          <w:szCs w:val="22"/>
        </w:rPr>
        <w:t xml:space="preserve">  </w:t>
      </w:r>
    </w:p>
    <w:p w14:paraId="721211C4" w14:textId="77777777" w:rsidR="00B14C72" w:rsidRDefault="00B14C72">
      <w:pPr>
        <w:pBdr>
          <w:top w:val="nil"/>
          <w:left w:val="nil"/>
          <w:bottom w:val="nil"/>
          <w:right w:val="nil"/>
          <w:between w:val="nil"/>
        </w:pBdr>
        <w:shd w:val="clear" w:color="auto" w:fill="FFFFFF"/>
        <w:ind w:left="-566"/>
        <w:rPr>
          <w:sz w:val="22"/>
          <w:szCs w:val="22"/>
        </w:rPr>
      </w:pPr>
    </w:p>
    <w:p w14:paraId="721211C5" w14:textId="77777777" w:rsidR="00B14C72" w:rsidRDefault="009E04C2">
      <w:pPr>
        <w:pBdr>
          <w:top w:val="nil"/>
          <w:left w:val="nil"/>
          <w:bottom w:val="nil"/>
          <w:right w:val="nil"/>
          <w:between w:val="nil"/>
        </w:pBdr>
        <w:shd w:val="clear" w:color="auto" w:fill="FFFFFF"/>
        <w:ind w:left="-566"/>
        <w:rPr>
          <w:sz w:val="22"/>
          <w:szCs w:val="22"/>
        </w:rPr>
      </w:pPr>
      <w:r>
        <w:rPr>
          <w:sz w:val="22"/>
          <w:szCs w:val="22"/>
        </w:rPr>
        <w:t xml:space="preserve">The proposed project is also in alignment with Cambodia’s submissions under the UNFCCC. In its NDC, Cambodia highlights the agriculture sector as one of the most vulnerable to the impact of climate change due to the dependence of most of country’s production systems on the hydrological cycle of the </w:t>
      </w:r>
      <w:proofErr w:type="spellStart"/>
      <w:r>
        <w:rPr>
          <w:sz w:val="22"/>
          <w:szCs w:val="22"/>
        </w:rPr>
        <w:t>Tonle</w:t>
      </w:r>
      <w:proofErr w:type="spellEnd"/>
      <w:r>
        <w:rPr>
          <w:sz w:val="22"/>
          <w:szCs w:val="22"/>
        </w:rPr>
        <w:t xml:space="preserve"> Sap Lake. The NDC outlines a selected number of priority adaptation actions in which this LDCF project will directly and indirectly contribute to their implementation. This includes measures such as: “Promoting and improving the adaptive capacity of communities, especially through community based adaptation actions, and restoring natural ecology system to respond to climate change”; “Developing climate-proof agriculture systems for adapting to changes in water variability to enhance crop yields”; “Developing crop varieties suitable to Agro-Ecological Zones (AEZ) and resilient to climate change” and “Strengthening technical and institutional capacity to conduct climate change impact assessments, climate change projections and mainstreaming of climate change into sector and sub-sector development plans”.  The NDC will be delivered through the implementation of the CCCSP, including through its sectoral implementation vehicles, the SCCAPs.</w:t>
      </w:r>
    </w:p>
    <w:p w14:paraId="721211C6" w14:textId="77777777" w:rsidR="00B14C72" w:rsidRDefault="00B14C72">
      <w:pPr>
        <w:pBdr>
          <w:top w:val="nil"/>
          <w:left w:val="nil"/>
          <w:bottom w:val="nil"/>
          <w:right w:val="nil"/>
          <w:between w:val="nil"/>
        </w:pBdr>
        <w:shd w:val="clear" w:color="auto" w:fill="FFFFFF"/>
        <w:ind w:left="-566"/>
        <w:rPr>
          <w:sz w:val="22"/>
          <w:szCs w:val="22"/>
        </w:rPr>
      </w:pPr>
    </w:p>
    <w:p w14:paraId="721211C7" w14:textId="77777777" w:rsidR="00B14C72" w:rsidRDefault="009E04C2">
      <w:pPr>
        <w:pBdr>
          <w:top w:val="nil"/>
          <w:left w:val="nil"/>
          <w:bottom w:val="nil"/>
          <w:right w:val="nil"/>
          <w:between w:val="nil"/>
        </w:pBdr>
        <w:shd w:val="clear" w:color="auto" w:fill="FFFFFF"/>
        <w:ind w:left="-566"/>
        <w:rPr>
          <w:sz w:val="22"/>
          <w:szCs w:val="22"/>
        </w:rPr>
      </w:pPr>
      <w:r>
        <w:rPr>
          <w:sz w:val="22"/>
          <w:szCs w:val="22"/>
        </w:rPr>
        <w:t>Cambodia has also initiated a process to implement its National Adaptation Plan in order to further integrate climate change adaptation into sectoral policy and budget planning, towards meeting its medium- to long-term adaptation needs. The NAP process builds its thematic objectives and priorities on the CCCSP and the SCCAPs, which the project is aligned to as outlined in the above. Furthermore, Component 1 and 4 of the proposed project are also expected to contribute towards implementation of the NAP roadmap including through coordination with the Cambodia Climate Change Alliance (CCCA).</w:t>
      </w:r>
    </w:p>
    <w:p w14:paraId="721211C8" w14:textId="77777777" w:rsidR="00B14C72" w:rsidRDefault="00B14C72">
      <w:pPr>
        <w:pBdr>
          <w:top w:val="nil"/>
          <w:left w:val="nil"/>
          <w:bottom w:val="nil"/>
          <w:right w:val="nil"/>
          <w:between w:val="nil"/>
        </w:pBdr>
        <w:shd w:val="clear" w:color="auto" w:fill="FFFFFF"/>
        <w:ind w:left="-566"/>
        <w:rPr>
          <w:sz w:val="23"/>
          <w:szCs w:val="23"/>
        </w:rPr>
      </w:pPr>
    </w:p>
    <w:p w14:paraId="721211C9" w14:textId="77777777" w:rsidR="00B14C72" w:rsidRDefault="009E04C2">
      <w:pPr>
        <w:pBdr>
          <w:top w:val="nil"/>
          <w:left w:val="nil"/>
          <w:bottom w:val="nil"/>
          <w:right w:val="nil"/>
          <w:between w:val="nil"/>
        </w:pBdr>
        <w:shd w:val="clear" w:color="auto" w:fill="FFFFFF"/>
        <w:ind w:left="-566"/>
        <w:rPr>
          <w:sz w:val="22"/>
          <w:szCs w:val="22"/>
        </w:rPr>
      </w:pPr>
      <w:r>
        <w:rPr>
          <w:sz w:val="22"/>
          <w:szCs w:val="22"/>
        </w:rPr>
        <w:t>Cambodia submitted its Second National Communication (SNC) under the UNFCCC in 2015, which provided an assessment of vulnerabilities and climate change impacts across four sectors including agriculture. The SNC validated the large scale impacts climate change will have in Cambodia, including losses in agricultural yields and increased water deficits, underscoring the relevance of the proposed LDCF project.</w:t>
      </w:r>
    </w:p>
    <w:p w14:paraId="721211CA" w14:textId="77777777" w:rsidR="00B14C72" w:rsidRDefault="00B14C72">
      <w:pPr>
        <w:pBdr>
          <w:top w:val="nil"/>
          <w:left w:val="nil"/>
          <w:bottom w:val="nil"/>
          <w:right w:val="nil"/>
          <w:between w:val="nil"/>
        </w:pBdr>
        <w:shd w:val="clear" w:color="auto" w:fill="FFFFFF"/>
        <w:ind w:left="-566"/>
        <w:rPr>
          <w:sz w:val="22"/>
          <w:szCs w:val="22"/>
        </w:rPr>
      </w:pPr>
    </w:p>
    <w:p w14:paraId="721211CB" w14:textId="77777777" w:rsidR="00B14C72" w:rsidRDefault="009E04C2">
      <w:pPr>
        <w:pBdr>
          <w:top w:val="nil"/>
          <w:left w:val="nil"/>
          <w:bottom w:val="nil"/>
          <w:right w:val="nil"/>
          <w:between w:val="nil"/>
        </w:pBdr>
        <w:shd w:val="clear" w:color="auto" w:fill="FFFFFF"/>
        <w:ind w:left="-566"/>
        <w:rPr>
          <w:sz w:val="22"/>
          <w:szCs w:val="22"/>
        </w:rPr>
      </w:pPr>
      <w:r>
        <w:rPr>
          <w:sz w:val="22"/>
          <w:szCs w:val="22"/>
        </w:rPr>
        <w:t>The proposed project is aligned to one of the two prioritized sectors identified through Cambodia’s Technology Needs Assessment (TNA) for adaptation technologies. Water technologies for agriculture represent a key priority for adaptation and it is expected that this project will help to address the barriers for transfer and diffusion of water saving technologies in the agriculture sector, particularly for rice.</w:t>
      </w:r>
    </w:p>
    <w:p w14:paraId="721211CC" w14:textId="77777777" w:rsidR="00B14C72" w:rsidRDefault="00B14C72">
      <w:pPr>
        <w:pBdr>
          <w:top w:val="nil"/>
          <w:left w:val="nil"/>
          <w:bottom w:val="nil"/>
          <w:right w:val="nil"/>
          <w:between w:val="nil"/>
        </w:pBdr>
        <w:shd w:val="clear" w:color="auto" w:fill="FFFFFF"/>
        <w:ind w:left="-566"/>
        <w:rPr>
          <w:sz w:val="22"/>
          <w:szCs w:val="22"/>
        </w:rPr>
      </w:pPr>
    </w:p>
    <w:p w14:paraId="721211CD" w14:textId="02829B63" w:rsidR="00B14C72" w:rsidRDefault="009E04C2">
      <w:pPr>
        <w:pBdr>
          <w:top w:val="nil"/>
          <w:left w:val="nil"/>
          <w:bottom w:val="nil"/>
          <w:right w:val="nil"/>
          <w:between w:val="nil"/>
        </w:pBdr>
        <w:shd w:val="clear" w:color="auto" w:fill="FFFFFF"/>
        <w:ind w:left="-566"/>
        <w:rPr>
          <w:sz w:val="22"/>
          <w:szCs w:val="22"/>
        </w:rPr>
      </w:pPr>
      <w:r>
        <w:rPr>
          <w:sz w:val="22"/>
          <w:szCs w:val="22"/>
        </w:rPr>
        <w:t xml:space="preserve">Finally, the proposed project is also aligned both thematically and geographically with a number of priorities outlined in Cambodia’s National Adaptation </w:t>
      </w:r>
      <w:proofErr w:type="spellStart"/>
      <w:r w:rsidR="0093054D">
        <w:rPr>
          <w:sz w:val="22"/>
          <w:szCs w:val="22"/>
        </w:rPr>
        <w:t>Programme</w:t>
      </w:r>
      <w:proofErr w:type="spellEnd"/>
      <w:r>
        <w:rPr>
          <w:sz w:val="22"/>
          <w:szCs w:val="22"/>
        </w:rPr>
        <w:t xml:space="preserve"> of Action (NAPA) from 2006. In particular, the project will contribute to the implementation of priorities aimed at strengthening community preparedness in water storage capacity and management as well as priorities for increasing agricultural productivity, in efforts to improve farmers’ incomes, food security and livelihoods in the areas affected by flood and drought.</w:t>
      </w:r>
    </w:p>
    <w:p w14:paraId="721211CE" w14:textId="77777777" w:rsidR="00B14C72" w:rsidRDefault="009E04C2">
      <w:pPr>
        <w:pBdr>
          <w:top w:val="nil"/>
          <w:left w:val="nil"/>
          <w:bottom w:val="nil"/>
          <w:right w:val="nil"/>
          <w:between w:val="nil"/>
        </w:pBdr>
        <w:shd w:val="clear" w:color="auto" w:fill="FFFFFF"/>
        <w:ind w:left="-720" w:firstLine="720"/>
        <w:rPr>
          <w:color w:val="000000"/>
          <w:sz w:val="22"/>
          <w:szCs w:val="22"/>
        </w:rPr>
      </w:pPr>
      <w:bookmarkStart w:id="64" w:name="3ygebqi" w:colFirst="0" w:colLast="0"/>
      <w:bookmarkEnd w:id="64"/>
      <w:r>
        <w:rPr>
          <w:color w:val="000000"/>
          <w:sz w:val="22"/>
          <w:szCs w:val="22"/>
        </w:rPr>
        <w:t>  </w:t>
      </w:r>
    </w:p>
    <w:p w14:paraId="721211CF" w14:textId="77777777" w:rsidR="00B14C72" w:rsidRDefault="00B14C72">
      <w:pPr>
        <w:pBdr>
          <w:top w:val="nil"/>
          <w:left w:val="nil"/>
          <w:bottom w:val="nil"/>
          <w:right w:val="nil"/>
          <w:between w:val="nil"/>
        </w:pBdr>
        <w:shd w:val="clear" w:color="auto" w:fill="FFFFFF"/>
        <w:ind w:left="-720" w:firstLine="720"/>
        <w:rPr>
          <w:color w:val="000000"/>
          <w:sz w:val="22"/>
          <w:szCs w:val="22"/>
        </w:rPr>
      </w:pPr>
    </w:p>
    <w:p w14:paraId="721211D0" w14:textId="77777777" w:rsidR="00B14C72" w:rsidRPr="00766646" w:rsidRDefault="009E04C2">
      <w:pPr>
        <w:shd w:val="clear" w:color="auto" w:fill="FFFFFF"/>
        <w:ind w:left="-720"/>
        <w:rPr>
          <w:i/>
          <w:sz w:val="22"/>
          <w:szCs w:val="22"/>
        </w:rPr>
      </w:pPr>
      <w:bookmarkStart w:id="65" w:name="_sqyw64" w:colFirst="0" w:colLast="0"/>
      <w:bookmarkEnd w:id="65"/>
      <w:r w:rsidRPr="00766646">
        <w:rPr>
          <w:i/>
          <w:sz w:val="22"/>
          <w:szCs w:val="22"/>
        </w:rPr>
        <w:t xml:space="preserve">8. </w:t>
      </w:r>
      <w:r w:rsidRPr="00766646">
        <w:rPr>
          <w:i/>
          <w:sz w:val="22"/>
          <w:szCs w:val="22"/>
          <w:u w:val="single"/>
        </w:rPr>
        <w:t>Knowledge Management</w:t>
      </w:r>
      <w:r w:rsidRPr="00766646">
        <w:rPr>
          <w:i/>
          <w:sz w:val="22"/>
          <w:szCs w:val="22"/>
        </w:rPr>
        <w:t xml:space="preserve">.  Outline the </w:t>
      </w:r>
      <w:bookmarkStart w:id="66" w:name="2dlolyb" w:colFirst="0" w:colLast="0"/>
      <w:bookmarkEnd w:id="66"/>
      <w:r w:rsidRPr="00766646">
        <w:rPr>
          <w:i/>
          <w:sz w:val="22"/>
          <w:szCs w:val="22"/>
        </w:rPr>
        <w:t xml:space="preserve">“Knowledge Management Approach” for the project and how it will contribute to the project’s overall impact, including plans to learn from relevant projects, initiatives and evaluations. </w:t>
      </w:r>
    </w:p>
    <w:p w14:paraId="721211D1" w14:textId="77777777" w:rsidR="00DE56D1" w:rsidRDefault="00DE56D1">
      <w:pPr>
        <w:shd w:val="clear" w:color="auto" w:fill="FFFFFF"/>
        <w:ind w:left="-720"/>
      </w:pPr>
    </w:p>
    <w:p w14:paraId="2D512EB5" w14:textId="77777777" w:rsidR="002343C2" w:rsidRPr="00A27640" w:rsidRDefault="002343C2" w:rsidP="002343C2">
      <w:pPr>
        <w:pBdr>
          <w:top w:val="nil"/>
          <w:left w:val="nil"/>
          <w:bottom w:val="nil"/>
          <w:right w:val="nil"/>
          <w:between w:val="nil"/>
        </w:pBdr>
        <w:shd w:val="clear" w:color="auto" w:fill="FFFFFF"/>
        <w:ind w:left="-566"/>
        <w:rPr>
          <w:sz w:val="22"/>
          <w:szCs w:val="22"/>
          <w:highlight w:val="yellow"/>
        </w:rPr>
      </w:pPr>
      <w:r w:rsidRPr="00A27640">
        <w:rPr>
          <w:sz w:val="22"/>
          <w:szCs w:val="22"/>
          <w:highlight w:val="yellow"/>
        </w:rPr>
        <w:t xml:space="preserve">A knowledge management strategy will be formulated during PPG, outlining the main steps for operationalizing component 4 and to ensure the effective delivery of the component’s outputs and outcome. The strategy will also propose the most efficient ways to synthesize and effectively utilize the knowledge generated from the project’s 3 other components throughout the project cycle and outline mechanisms for strengthening knowledge-sharing and dissemination as well as peer-to-peer learning. </w:t>
      </w:r>
    </w:p>
    <w:p w14:paraId="1E799CDD" w14:textId="77777777" w:rsidR="002343C2" w:rsidRPr="00A27640" w:rsidRDefault="002343C2" w:rsidP="002343C2">
      <w:pPr>
        <w:pBdr>
          <w:top w:val="nil"/>
          <w:left w:val="nil"/>
          <w:bottom w:val="nil"/>
          <w:right w:val="nil"/>
          <w:between w:val="nil"/>
        </w:pBdr>
        <w:shd w:val="clear" w:color="auto" w:fill="FFFFFF"/>
        <w:ind w:left="-566"/>
        <w:rPr>
          <w:sz w:val="22"/>
          <w:szCs w:val="22"/>
          <w:highlight w:val="yellow"/>
        </w:rPr>
      </w:pPr>
    </w:p>
    <w:p w14:paraId="3A838C39" w14:textId="73B31B05" w:rsidR="002343C2" w:rsidRPr="00A27640" w:rsidRDefault="002343C2" w:rsidP="002343C2">
      <w:pPr>
        <w:pBdr>
          <w:top w:val="nil"/>
          <w:left w:val="nil"/>
          <w:bottom w:val="nil"/>
          <w:right w:val="nil"/>
          <w:between w:val="nil"/>
        </w:pBdr>
        <w:shd w:val="clear" w:color="auto" w:fill="FFFFFF"/>
        <w:ind w:left="-566"/>
        <w:rPr>
          <w:sz w:val="22"/>
          <w:szCs w:val="22"/>
          <w:highlight w:val="yellow"/>
        </w:rPr>
      </w:pPr>
      <w:r w:rsidRPr="00A27640">
        <w:rPr>
          <w:sz w:val="22"/>
          <w:szCs w:val="22"/>
          <w:highlight w:val="yellow"/>
        </w:rPr>
        <w:t>As part of its knowledge management approach, the project will coordinate closely with other initiatives to strengthen stakeholder-access to updated information, knowledge sharing and learning opportunities. In particular, the project will capture and build on lessons learnt from other initiatives while also contribute to enhance the evidence-base and sharing of knowledge among wider stakeholder groups. For instance, at the national level the project will benefit from information and knowledge sharing through the CCCA platform, while at the community-</w:t>
      </w:r>
      <w:r w:rsidRPr="00A27640">
        <w:rPr>
          <w:sz w:val="22"/>
          <w:szCs w:val="22"/>
          <w:highlight w:val="yellow"/>
        </w:rPr>
        <w:lastRenderedPageBreak/>
        <w:t>level, lessons learnt on best approaches and innovations (including for rice sector commercialization) from ADB and IFAD-funded initiatives will inform the project during design and implementation.</w:t>
      </w:r>
      <w:r w:rsidR="00F86961" w:rsidRPr="00A27640">
        <w:rPr>
          <w:sz w:val="22"/>
          <w:szCs w:val="22"/>
          <w:highlight w:val="yellow"/>
        </w:rPr>
        <w:t xml:space="preserve"> Detailed activities include the following: </w:t>
      </w:r>
      <w:r w:rsidRPr="00A27640">
        <w:rPr>
          <w:sz w:val="22"/>
          <w:szCs w:val="22"/>
          <w:highlight w:val="yellow"/>
        </w:rPr>
        <w:t xml:space="preserve"> </w:t>
      </w:r>
    </w:p>
    <w:p w14:paraId="323ADB31" w14:textId="57343A38" w:rsidR="002343C2" w:rsidRPr="00A27640" w:rsidRDefault="00F86961"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M</w:t>
      </w:r>
      <w:r w:rsidR="002343C2" w:rsidRPr="00A27640">
        <w:rPr>
          <w:sz w:val="22"/>
          <w:szCs w:val="22"/>
          <w:highlight w:val="yellow"/>
        </w:rPr>
        <w:t>ethodologies for conducting a stock-take of water availability and use, and providing recommendations for improvement of government irrigation policies (Component 1) will be shared with DOWRAM offices in other provinces for equivalent future activities.</w:t>
      </w:r>
    </w:p>
    <w:p w14:paraId="16F7C54A" w14:textId="02CBEEF5" w:rsidR="002343C2" w:rsidRPr="00A27640" w:rsidRDefault="002343C2"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The methodologies and findings of climate vulnerability assessments in targeted provinces (Component 1) will be widely disseminated across ministries (particularly MOE and its district offices) to inform similar future activities in other provinces.</w:t>
      </w:r>
    </w:p>
    <w:p w14:paraId="3A585D3C" w14:textId="243B3A30" w:rsidR="002343C2" w:rsidRPr="00A27640" w:rsidRDefault="002343C2"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 xml:space="preserve">As mentioned in the description of Component 1, GIZ will set up a pilot Geo Information System workplace with the provincial administration of </w:t>
      </w:r>
      <w:proofErr w:type="spellStart"/>
      <w:r w:rsidRPr="00A27640">
        <w:rPr>
          <w:sz w:val="22"/>
          <w:szCs w:val="22"/>
          <w:highlight w:val="yellow"/>
        </w:rPr>
        <w:t>Banteay</w:t>
      </w:r>
      <w:proofErr w:type="spellEnd"/>
      <w:r w:rsidRPr="00A27640">
        <w:rPr>
          <w:sz w:val="22"/>
          <w:szCs w:val="22"/>
          <w:highlight w:val="yellow"/>
        </w:rPr>
        <w:t xml:space="preserve"> </w:t>
      </w:r>
      <w:proofErr w:type="spellStart"/>
      <w:r w:rsidRPr="00A27640">
        <w:rPr>
          <w:sz w:val="22"/>
          <w:szCs w:val="22"/>
          <w:highlight w:val="yellow"/>
        </w:rPr>
        <w:t>Meanchey</w:t>
      </w:r>
      <w:proofErr w:type="spellEnd"/>
      <w:r w:rsidRPr="00A27640">
        <w:rPr>
          <w:sz w:val="22"/>
          <w:szCs w:val="22"/>
          <w:highlight w:val="yellow"/>
        </w:rPr>
        <w:t xml:space="preserve"> province which can serve as a model for the integration of economic, climate and agriculture data sets.</w:t>
      </w:r>
    </w:p>
    <w:p w14:paraId="6AFD86DC" w14:textId="7272C6A2" w:rsidR="002343C2" w:rsidRPr="00A27640" w:rsidRDefault="002343C2"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Lessons learned from on-farm diversification, promoting climate-resilient rice seeds and promoting climate-resilient and innovative on-farm practices (Component 2) will be disseminated to and discussed with ongoing projects and programs (CAVAC, ASPIRE) to inform their work.</w:t>
      </w:r>
    </w:p>
    <w:p w14:paraId="1B2B8B61" w14:textId="3FBA9C71" w:rsidR="002343C2" w:rsidRPr="00A27640" w:rsidRDefault="002343C2"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The project’s activities to improve farmers’ access to credit (Component 3) will both be informed by and provide lessons for ongoing research by CGIAR and FAO.</w:t>
      </w:r>
    </w:p>
    <w:p w14:paraId="7B1FD83C" w14:textId="22BCE834" w:rsidR="002343C2" w:rsidRPr="00A27640" w:rsidRDefault="002343C2" w:rsidP="00F86961">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 xml:space="preserve">The project will also collect and disseminate valuable data to assist with bottom-up development  of government policies, including </w:t>
      </w:r>
      <w:proofErr w:type="spellStart"/>
      <w:r w:rsidRPr="00A27640">
        <w:rPr>
          <w:sz w:val="22"/>
          <w:szCs w:val="22"/>
          <w:highlight w:val="yellow"/>
        </w:rPr>
        <w:t>i</w:t>
      </w:r>
      <w:proofErr w:type="spellEnd"/>
      <w:r w:rsidRPr="00A27640">
        <w:rPr>
          <w:sz w:val="22"/>
          <w:szCs w:val="22"/>
          <w:highlight w:val="yellow"/>
        </w:rPr>
        <w:t>) interactions between rice growers and buyers as part of Component 3, and ii) experience with piloting insurance products</w:t>
      </w:r>
    </w:p>
    <w:p w14:paraId="5EF8BDC6" w14:textId="791EFFA9" w:rsidR="001529DA" w:rsidRPr="00A27640" w:rsidRDefault="002343C2" w:rsidP="001529DA">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 xml:space="preserve">rice yield data produced by </w:t>
      </w:r>
      <w:r w:rsidR="00F86961" w:rsidRPr="00A27640">
        <w:rPr>
          <w:sz w:val="22"/>
          <w:szCs w:val="22"/>
          <w:highlight w:val="yellow"/>
        </w:rPr>
        <w:t xml:space="preserve">the </w:t>
      </w:r>
      <w:r w:rsidRPr="00A27640">
        <w:rPr>
          <w:sz w:val="22"/>
          <w:szCs w:val="22"/>
          <w:highlight w:val="yellow"/>
        </w:rPr>
        <w:t>RIICE project will be used to monitor the impacts of climate resilience practices promoted under Component 2</w:t>
      </w:r>
    </w:p>
    <w:p w14:paraId="63A73A8D" w14:textId="77777777" w:rsidR="002343C2" w:rsidRPr="00A27640" w:rsidRDefault="002343C2" w:rsidP="002343C2">
      <w:pPr>
        <w:pBdr>
          <w:top w:val="nil"/>
          <w:left w:val="nil"/>
          <w:bottom w:val="nil"/>
          <w:right w:val="nil"/>
          <w:between w:val="nil"/>
        </w:pBdr>
        <w:shd w:val="clear" w:color="auto" w:fill="FFFFFF"/>
        <w:ind w:left="-566"/>
        <w:rPr>
          <w:sz w:val="22"/>
          <w:szCs w:val="22"/>
          <w:highlight w:val="yellow"/>
        </w:rPr>
      </w:pPr>
    </w:p>
    <w:p w14:paraId="4D470D93" w14:textId="621AFD82" w:rsidR="001529DA" w:rsidRPr="00A27640" w:rsidRDefault="001529DA" w:rsidP="001529DA">
      <w:pPr>
        <w:pBdr>
          <w:top w:val="nil"/>
          <w:left w:val="nil"/>
          <w:bottom w:val="nil"/>
          <w:right w:val="nil"/>
          <w:between w:val="nil"/>
        </w:pBdr>
        <w:shd w:val="clear" w:color="auto" w:fill="FFFFFF"/>
        <w:ind w:left="-566"/>
        <w:rPr>
          <w:sz w:val="22"/>
          <w:szCs w:val="22"/>
          <w:highlight w:val="yellow"/>
        </w:rPr>
      </w:pPr>
      <w:r w:rsidRPr="00A27640">
        <w:rPr>
          <w:sz w:val="22"/>
          <w:szCs w:val="22"/>
          <w:highlight w:val="yellow"/>
        </w:rPr>
        <w:t>Additionally</w:t>
      </w:r>
      <w:r w:rsidR="002343C2" w:rsidRPr="00A27640">
        <w:rPr>
          <w:sz w:val="22"/>
          <w:szCs w:val="22"/>
          <w:highlight w:val="yellow"/>
        </w:rPr>
        <w:t xml:space="preserve">, it is expected that the project will contribute to and benefit from knowledge dissemination through the </w:t>
      </w:r>
      <w:r w:rsidRPr="00A27640">
        <w:rPr>
          <w:sz w:val="22"/>
          <w:szCs w:val="22"/>
          <w:highlight w:val="yellow"/>
        </w:rPr>
        <w:t>SRP</w:t>
      </w:r>
      <w:r w:rsidR="002343C2" w:rsidRPr="00A27640">
        <w:rPr>
          <w:sz w:val="22"/>
          <w:szCs w:val="22"/>
          <w:highlight w:val="yellow"/>
        </w:rPr>
        <w:t xml:space="preserve">. The SRP plays an important role in integrating research with private sector opportunities, and the technical knowledge, innovations and best management practices emerging from the </w:t>
      </w:r>
      <w:r w:rsidRPr="00A27640">
        <w:rPr>
          <w:sz w:val="22"/>
          <w:szCs w:val="22"/>
          <w:highlight w:val="yellow"/>
        </w:rPr>
        <w:t xml:space="preserve">project along with others in </w:t>
      </w:r>
      <w:r w:rsidR="002343C2" w:rsidRPr="00A27640">
        <w:rPr>
          <w:sz w:val="22"/>
          <w:szCs w:val="22"/>
          <w:highlight w:val="yellow"/>
        </w:rPr>
        <w:t>SRP partnership w</w:t>
      </w:r>
      <w:r w:rsidRPr="00A27640">
        <w:rPr>
          <w:sz w:val="22"/>
          <w:szCs w:val="22"/>
          <w:highlight w:val="yellow"/>
        </w:rPr>
        <w:t xml:space="preserve">ill of key value. For instance, the project’s experience in promoting PGSs and SRP Standard adoption will be documented and used to inform future PGS and SRP activities in Cambodia and the region, including: </w:t>
      </w:r>
    </w:p>
    <w:p w14:paraId="0665DC42" w14:textId="77777777" w:rsidR="001529DA" w:rsidRPr="00A27640" w:rsidRDefault="001529DA" w:rsidP="001529DA">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collection of data of farmer activities and consequent compliance with the SRP standard to inform the development of Cambodia’s national SRP chapter</w:t>
      </w:r>
    </w:p>
    <w:p w14:paraId="7B642D58" w14:textId="77777777" w:rsidR="001529DA" w:rsidRPr="00A27640" w:rsidRDefault="001529DA" w:rsidP="001529DA">
      <w:pPr>
        <w:pStyle w:val="Listeafsnit"/>
        <w:numPr>
          <w:ilvl w:val="0"/>
          <w:numId w:val="8"/>
        </w:numPr>
        <w:pBdr>
          <w:top w:val="nil"/>
          <w:left w:val="nil"/>
          <w:bottom w:val="nil"/>
          <w:right w:val="nil"/>
          <w:between w:val="nil"/>
        </w:pBdr>
        <w:shd w:val="clear" w:color="auto" w:fill="FFFFFF"/>
        <w:rPr>
          <w:sz w:val="22"/>
          <w:szCs w:val="22"/>
          <w:highlight w:val="yellow"/>
        </w:rPr>
      </w:pPr>
      <w:r w:rsidRPr="00A27640">
        <w:rPr>
          <w:sz w:val="22"/>
          <w:szCs w:val="22"/>
          <w:highlight w:val="yellow"/>
        </w:rPr>
        <w:t>collection of data on SRP indicators, including biodiversity, water use, etc. to allow policy makers to identify the impacts of SRP certification</w:t>
      </w:r>
    </w:p>
    <w:p w14:paraId="75E780D9" w14:textId="77777777" w:rsidR="001529DA" w:rsidRPr="00A27640" w:rsidRDefault="001529DA" w:rsidP="001529DA">
      <w:pPr>
        <w:pBdr>
          <w:top w:val="nil"/>
          <w:left w:val="nil"/>
          <w:bottom w:val="nil"/>
          <w:right w:val="nil"/>
          <w:between w:val="nil"/>
        </w:pBdr>
        <w:shd w:val="clear" w:color="auto" w:fill="FFFFFF"/>
        <w:ind w:left="-566"/>
        <w:rPr>
          <w:sz w:val="22"/>
          <w:szCs w:val="22"/>
          <w:highlight w:val="yellow"/>
        </w:rPr>
      </w:pPr>
    </w:p>
    <w:p w14:paraId="493DD2A6" w14:textId="6E4D6AA4" w:rsidR="001529DA" w:rsidRPr="001529DA" w:rsidRDefault="001529DA" w:rsidP="001529DA">
      <w:pPr>
        <w:pBdr>
          <w:top w:val="nil"/>
          <w:left w:val="nil"/>
          <w:bottom w:val="nil"/>
          <w:right w:val="nil"/>
          <w:between w:val="nil"/>
        </w:pBdr>
        <w:shd w:val="clear" w:color="auto" w:fill="FFFFFF"/>
        <w:ind w:left="-566"/>
        <w:rPr>
          <w:i/>
          <w:sz w:val="22"/>
          <w:szCs w:val="22"/>
        </w:rPr>
      </w:pPr>
      <w:r w:rsidRPr="00A27640">
        <w:rPr>
          <w:i/>
          <w:sz w:val="22"/>
          <w:szCs w:val="22"/>
          <w:highlight w:val="yellow"/>
        </w:rPr>
        <w:t>Project monitoring and evaluation</w:t>
      </w:r>
      <w:r w:rsidRPr="001529DA">
        <w:rPr>
          <w:i/>
          <w:sz w:val="22"/>
          <w:szCs w:val="22"/>
        </w:rPr>
        <w:t xml:space="preserve"> </w:t>
      </w:r>
    </w:p>
    <w:p w14:paraId="1975FE0B" w14:textId="77777777" w:rsidR="002343C2" w:rsidRDefault="002343C2" w:rsidP="001529DA">
      <w:pPr>
        <w:pBdr>
          <w:top w:val="nil"/>
          <w:left w:val="nil"/>
          <w:bottom w:val="nil"/>
          <w:right w:val="nil"/>
          <w:between w:val="nil"/>
        </w:pBdr>
        <w:shd w:val="clear" w:color="auto" w:fill="FFFFFF"/>
        <w:ind w:left="-566"/>
        <w:rPr>
          <w:sz w:val="22"/>
          <w:szCs w:val="22"/>
        </w:rPr>
      </w:pPr>
    </w:p>
    <w:p w14:paraId="721211D2" w14:textId="1E39850D" w:rsidR="0080386D" w:rsidRPr="00766646" w:rsidRDefault="00DE56D1" w:rsidP="001529DA">
      <w:pPr>
        <w:pBdr>
          <w:top w:val="nil"/>
          <w:left w:val="nil"/>
          <w:bottom w:val="nil"/>
          <w:right w:val="nil"/>
          <w:between w:val="nil"/>
        </w:pBdr>
        <w:shd w:val="clear" w:color="auto" w:fill="FFFFFF"/>
        <w:ind w:left="-566"/>
        <w:rPr>
          <w:sz w:val="22"/>
          <w:szCs w:val="22"/>
        </w:rPr>
      </w:pPr>
      <w:r w:rsidRPr="00766646">
        <w:rPr>
          <w:sz w:val="22"/>
          <w:szCs w:val="22"/>
        </w:rPr>
        <w:t>The project will develop a</w:t>
      </w:r>
      <w:r w:rsidR="00766646" w:rsidRPr="00766646">
        <w:rPr>
          <w:sz w:val="22"/>
          <w:szCs w:val="22"/>
        </w:rPr>
        <w:t>n</w:t>
      </w:r>
      <w:r w:rsidRPr="00766646">
        <w:rPr>
          <w:sz w:val="22"/>
          <w:szCs w:val="22"/>
        </w:rPr>
        <w:t xml:space="preserve"> </w:t>
      </w:r>
      <w:r w:rsidR="00766646" w:rsidRPr="00766646">
        <w:rPr>
          <w:sz w:val="22"/>
          <w:szCs w:val="22"/>
        </w:rPr>
        <w:t>M&amp;E</w:t>
      </w:r>
      <w:r w:rsidRPr="00766646">
        <w:rPr>
          <w:sz w:val="22"/>
          <w:szCs w:val="22"/>
        </w:rPr>
        <w:t xml:space="preserve"> plan and an accompanying strategy for sharing lessons learned, so that they can be shared with stakeholders to ensure effective dissemination of project findings and promote the uptake of successful practices by the government and other projects. The project will also work to ensure that project outcomes influence future public and private investments in the agriculture sector by establishing methods, processes and guidance to allow for mainstreaming of climate-resilient </w:t>
      </w:r>
      <w:r w:rsidR="00C924D5">
        <w:rPr>
          <w:sz w:val="22"/>
          <w:szCs w:val="22"/>
        </w:rPr>
        <w:t xml:space="preserve">production systems and value chains </w:t>
      </w:r>
      <w:r w:rsidRPr="00766646">
        <w:rPr>
          <w:sz w:val="22"/>
          <w:szCs w:val="22"/>
        </w:rPr>
        <w:t>into policy planning and master planning processes.</w:t>
      </w:r>
    </w:p>
    <w:p w14:paraId="721211D3" w14:textId="77777777" w:rsidR="00DE56D1" w:rsidRPr="00766646" w:rsidRDefault="00DE56D1" w:rsidP="001529DA">
      <w:pPr>
        <w:pBdr>
          <w:top w:val="nil"/>
          <w:left w:val="nil"/>
          <w:bottom w:val="nil"/>
          <w:right w:val="nil"/>
          <w:between w:val="nil"/>
        </w:pBdr>
        <w:shd w:val="clear" w:color="auto" w:fill="FFFFFF"/>
        <w:ind w:left="-566"/>
        <w:rPr>
          <w:sz w:val="22"/>
          <w:szCs w:val="22"/>
        </w:rPr>
      </w:pPr>
    </w:p>
    <w:p w14:paraId="721211D4" w14:textId="7D73DA95" w:rsidR="0080386D" w:rsidRPr="00766646" w:rsidRDefault="0080386D" w:rsidP="001529DA">
      <w:pPr>
        <w:pBdr>
          <w:top w:val="nil"/>
          <w:left w:val="nil"/>
          <w:bottom w:val="nil"/>
          <w:right w:val="nil"/>
          <w:between w:val="nil"/>
        </w:pBdr>
        <w:shd w:val="clear" w:color="auto" w:fill="FFFFFF"/>
        <w:ind w:left="-566"/>
        <w:rPr>
          <w:sz w:val="22"/>
          <w:szCs w:val="22"/>
        </w:rPr>
      </w:pPr>
      <w:r w:rsidRPr="00766646">
        <w:rPr>
          <w:sz w:val="22"/>
          <w:szCs w:val="22"/>
        </w:rPr>
        <w:t xml:space="preserve">The project will produce </w:t>
      </w:r>
      <w:r w:rsidR="0093054D">
        <w:rPr>
          <w:sz w:val="22"/>
          <w:szCs w:val="22"/>
        </w:rPr>
        <w:t>semiannual</w:t>
      </w:r>
      <w:r w:rsidRPr="00766646">
        <w:rPr>
          <w:sz w:val="22"/>
          <w:szCs w:val="22"/>
        </w:rPr>
        <w:t>, mid-term and final reports which will be shared with stakeholders to disseminate lessons learned. If successful, the project will also deliver knowledge products and events on its activities and results, thus showcasing and promoting the uptake of its methodology.</w:t>
      </w:r>
    </w:p>
    <w:p w14:paraId="721211D5" w14:textId="77777777" w:rsidR="0080386D" w:rsidRPr="00766646" w:rsidRDefault="0080386D" w:rsidP="001529DA">
      <w:pPr>
        <w:pBdr>
          <w:top w:val="nil"/>
          <w:left w:val="nil"/>
          <w:bottom w:val="nil"/>
          <w:right w:val="nil"/>
          <w:between w:val="nil"/>
        </w:pBdr>
        <w:shd w:val="clear" w:color="auto" w:fill="FFFFFF"/>
        <w:ind w:left="-566"/>
        <w:rPr>
          <w:sz w:val="22"/>
          <w:szCs w:val="22"/>
        </w:rPr>
      </w:pPr>
    </w:p>
    <w:p w14:paraId="721211D6" w14:textId="7EB9DE52" w:rsidR="0080386D" w:rsidRPr="00766646" w:rsidRDefault="0080386D" w:rsidP="001529DA">
      <w:pPr>
        <w:pBdr>
          <w:top w:val="nil"/>
          <w:left w:val="nil"/>
          <w:bottom w:val="nil"/>
          <w:right w:val="nil"/>
          <w:between w:val="nil"/>
        </w:pBdr>
        <w:shd w:val="clear" w:color="auto" w:fill="FFFFFF"/>
        <w:ind w:left="-566"/>
        <w:rPr>
          <w:sz w:val="22"/>
          <w:szCs w:val="22"/>
        </w:rPr>
      </w:pPr>
      <w:r w:rsidRPr="00766646">
        <w:rPr>
          <w:sz w:val="22"/>
          <w:szCs w:val="22"/>
        </w:rPr>
        <w:t xml:space="preserve">The climate-proofing techniques </w:t>
      </w:r>
      <w:r w:rsidR="00C924D5">
        <w:rPr>
          <w:sz w:val="22"/>
          <w:szCs w:val="22"/>
        </w:rPr>
        <w:t xml:space="preserve">and technologies </w:t>
      </w:r>
      <w:r w:rsidRPr="00766646">
        <w:rPr>
          <w:sz w:val="22"/>
          <w:szCs w:val="22"/>
        </w:rPr>
        <w:t xml:space="preserve">applied by the project will be documented in project reports, facilitating their take-up in similar projects. The project will also produce training materials that will incorporate climate change adaptation elements; these will be disseminated among various Cambodian government agencies and development partners. </w:t>
      </w:r>
    </w:p>
    <w:p w14:paraId="721211D7" w14:textId="77777777" w:rsidR="00B14C72" w:rsidRDefault="009E04C2">
      <w:pPr>
        <w:pBdr>
          <w:top w:val="nil"/>
          <w:left w:val="nil"/>
          <w:bottom w:val="nil"/>
          <w:right w:val="nil"/>
          <w:between w:val="nil"/>
        </w:pBdr>
        <w:shd w:val="clear" w:color="auto" w:fill="FFFFFF"/>
        <w:rPr>
          <w:color w:val="000000"/>
        </w:rPr>
      </w:pPr>
      <w:r>
        <w:rPr>
          <w:color w:val="000000"/>
        </w:rPr>
        <w:t xml:space="preserve">  </w:t>
      </w:r>
    </w:p>
    <w:p w14:paraId="721211D8" w14:textId="77777777" w:rsidR="00B14C72" w:rsidRDefault="00B14C72">
      <w:pPr>
        <w:pBdr>
          <w:top w:val="nil"/>
          <w:left w:val="nil"/>
          <w:bottom w:val="nil"/>
          <w:right w:val="nil"/>
          <w:between w:val="nil"/>
        </w:pBdr>
        <w:shd w:val="clear" w:color="auto" w:fill="FFFFFF"/>
        <w:ind w:left="-720"/>
        <w:rPr>
          <w:color w:val="000000"/>
        </w:rPr>
      </w:pPr>
    </w:p>
    <w:p w14:paraId="721211D9" w14:textId="77777777" w:rsidR="00B14C72" w:rsidRPr="00274E72" w:rsidRDefault="009E04C2">
      <w:pPr>
        <w:pBdr>
          <w:top w:val="nil"/>
          <w:left w:val="nil"/>
          <w:bottom w:val="nil"/>
          <w:right w:val="nil"/>
          <w:between w:val="nil"/>
        </w:pBdr>
        <w:shd w:val="clear" w:color="auto" w:fill="FFFFFF"/>
        <w:ind w:left="-720"/>
        <w:rPr>
          <w:color w:val="000000"/>
          <w:sz w:val="22"/>
          <w:szCs w:val="22"/>
          <w:u w:val="single"/>
        </w:rPr>
      </w:pPr>
      <w:bookmarkStart w:id="67" w:name="_3cqmetx" w:colFirst="0" w:colLast="0"/>
      <w:bookmarkEnd w:id="67"/>
      <w:r w:rsidRPr="00274E72">
        <w:rPr>
          <w:b/>
          <w:smallCaps/>
          <w:color w:val="000000"/>
          <w:sz w:val="22"/>
          <w:szCs w:val="22"/>
          <w:u w:val="single"/>
        </w:rPr>
        <w:t>PART III:  APPROVAL/ENDORSEMENT BY GEF OPERATIONAL FOCAL POINT(S)</w:t>
      </w:r>
    </w:p>
    <w:p w14:paraId="721211DA" w14:textId="77777777" w:rsidR="00B14C72" w:rsidRPr="00274E72" w:rsidRDefault="009E04C2">
      <w:pPr>
        <w:pBdr>
          <w:top w:val="nil"/>
          <w:left w:val="nil"/>
          <w:bottom w:val="nil"/>
          <w:right w:val="nil"/>
          <w:between w:val="nil"/>
        </w:pBdr>
        <w:shd w:val="clear" w:color="auto" w:fill="FFFFFF"/>
        <w:ind w:left="-720"/>
        <w:rPr>
          <w:color w:val="000000"/>
          <w:sz w:val="22"/>
          <w:szCs w:val="22"/>
          <w:u w:val="single"/>
        </w:rPr>
      </w:pPr>
      <w:r w:rsidRPr="00274E72">
        <w:rPr>
          <w:b/>
          <w:smallCaps/>
          <w:color w:val="000000"/>
          <w:sz w:val="22"/>
          <w:szCs w:val="22"/>
          <w:u w:val="single"/>
        </w:rPr>
        <w:t xml:space="preserve"> </w:t>
      </w:r>
    </w:p>
    <w:p w14:paraId="721211DB" w14:textId="77777777" w:rsidR="00B14C72" w:rsidRPr="00274E72" w:rsidRDefault="009E04C2">
      <w:pPr>
        <w:pBdr>
          <w:top w:val="nil"/>
          <w:left w:val="nil"/>
          <w:bottom w:val="nil"/>
          <w:right w:val="nil"/>
          <w:between w:val="nil"/>
        </w:pBdr>
        <w:shd w:val="clear" w:color="auto" w:fill="FFFFFF"/>
        <w:ind w:left="-720" w:firstLine="720"/>
        <w:rPr>
          <w:b/>
          <w:smallCaps/>
          <w:color w:val="000000"/>
          <w:sz w:val="22"/>
          <w:szCs w:val="22"/>
        </w:rPr>
      </w:pPr>
      <w:bookmarkStart w:id="68" w:name="_1rvwp1q" w:colFirst="0" w:colLast="0"/>
      <w:bookmarkEnd w:id="68"/>
      <w:r w:rsidRPr="00274E72">
        <w:rPr>
          <w:b/>
          <w:smallCaps/>
          <w:color w:val="000000"/>
          <w:sz w:val="22"/>
          <w:szCs w:val="22"/>
        </w:rPr>
        <w:t xml:space="preserve">A. Record of Endorsement of GEF Operational Focal Point (s) on Behalf of the Government(s):  </w:t>
      </w:r>
      <w:r w:rsidRPr="00274E72">
        <w:rPr>
          <w:b/>
          <w:smallCaps/>
          <w:color w:val="000000"/>
          <w:sz w:val="22"/>
          <w:szCs w:val="22"/>
        </w:rPr>
        <w:br/>
        <w:t xml:space="preserve">      </w:t>
      </w:r>
      <w:r w:rsidRPr="00274E72">
        <w:rPr>
          <w:color w:val="000000"/>
          <w:sz w:val="22"/>
          <w:szCs w:val="22"/>
        </w:rPr>
        <w:t xml:space="preserve">(Please attach the Operational Focal Point endorsement letter(s) with this template. For SGP, use this SGP OFP </w:t>
      </w:r>
      <w:r w:rsidRPr="00274E72">
        <w:rPr>
          <w:color w:val="000000"/>
          <w:sz w:val="22"/>
          <w:szCs w:val="22"/>
        </w:rPr>
        <w:br/>
        <w:t xml:space="preserve">      endorsement letter).</w:t>
      </w:r>
    </w:p>
    <w:tbl>
      <w:tblPr>
        <w:tblStyle w:val="a8"/>
        <w:tblW w:w="10188"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27"/>
        <w:gridCol w:w="4460"/>
        <w:gridCol w:w="1877"/>
        <w:gridCol w:w="2524"/>
      </w:tblGrid>
      <w:tr w:rsidR="00B14C72" w:rsidRPr="00274E72" w14:paraId="721211E0" w14:textId="77777777" w:rsidTr="00274E72">
        <w:tc>
          <w:tcPr>
            <w:tcW w:w="1327" w:type="dxa"/>
          </w:tcPr>
          <w:p w14:paraId="721211DC" w14:textId="77777777" w:rsidR="00B14C72" w:rsidRPr="00274E72" w:rsidRDefault="009E04C2">
            <w:pPr>
              <w:shd w:val="clear" w:color="auto" w:fill="FFFFFF"/>
              <w:jc w:val="both"/>
              <w:rPr>
                <w:color w:val="000000"/>
                <w:sz w:val="22"/>
                <w:szCs w:val="22"/>
              </w:rPr>
            </w:pPr>
            <w:r w:rsidRPr="00274E72">
              <w:rPr>
                <w:b/>
                <w:smallCaps/>
                <w:color w:val="000000"/>
                <w:sz w:val="22"/>
                <w:szCs w:val="22"/>
              </w:rPr>
              <w:t>Name</w:t>
            </w:r>
          </w:p>
        </w:tc>
        <w:tc>
          <w:tcPr>
            <w:tcW w:w="4460" w:type="dxa"/>
          </w:tcPr>
          <w:p w14:paraId="721211DD" w14:textId="77777777" w:rsidR="00B14C72" w:rsidRPr="00274E72" w:rsidRDefault="009E04C2">
            <w:pPr>
              <w:shd w:val="clear" w:color="auto" w:fill="FFFFFF"/>
              <w:jc w:val="both"/>
              <w:rPr>
                <w:color w:val="000000"/>
                <w:sz w:val="22"/>
                <w:szCs w:val="22"/>
              </w:rPr>
            </w:pPr>
            <w:r w:rsidRPr="00274E72">
              <w:rPr>
                <w:b/>
                <w:smallCaps/>
                <w:color w:val="000000"/>
                <w:sz w:val="22"/>
                <w:szCs w:val="22"/>
              </w:rPr>
              <w:t>Position</w:t>
            </w:r>
          </w:p>
        </w:tc>
        <w:tc>
          <w:tcPr>
            <w:tcW w:w="1877" w:type="dxa"/>
          </w:tcPr>
          <w:p w14:paraId="721211DE" w14:textId="77777777" w:rsidR="00B14C72" w:rsidRPr="00274E72" w:rsidRDefault="009E04C2">
            <w:pPr>
              <w:shd w:val="clear" w:color="auto" w:fill="FFFFFF"/>
              <w:jc w:val="both"/>
              <w:rPr>
                <w:color w:val="000000"/>
                <w:sz w:val="22"/>
                <w:szCs w:val="22"/>
              </w:rPr>
            </w:pPr>
            <w:r w:rsidRPr="00274E72">
              <w:rPr>
                <w:b/>
                <w:smallCaps/>
                <w:color w:val="000000"/>
                <w:sz w:val="22"/>
                <w:szCs w:val="22"/>
              </w:rPr>
              <w:t>Ministry</w:t>
            </w:r>
          </w:p>
        </w:tc>
        <w:tc>
          <w:tcPr>
            <w:tcW w:w="2524" w:type="dxa"/>
          </w:tcPr>
          <w:p w14:paraId="721211DF" w14:textId="77777777" w:rsidR="00B14C72" w:rsidRPr="00274E72" w:rsidRDefault="009E04C2">
            <w:pPr>
              <w:shd w:val="clear" w:color="auto" w:fill="FFFFFF"/>
              <w:jc w:val="center"/>
              <w:rPr>
                <w:color w:val="000000"/>
                <w:sz w:val="22"/>
                <w:szCs w:val="22"/>
              </w:rPr>
            </w:pPr>
            <w:r w:rsidRPr="00274E72">
              <w:rPr>
                <w:b/>
                <w:smallCaps/>
                <w:color w:val="000000"/>
                <w:sz w:val="22"/>
                <w:szCs w:val="22"/>
              </w:rPr>
              <w:t>Date</w:t>
            </w:r>
            <w:r w:rsidRPr="00274E72">
              <w:rPr>
                <w:b/>
                <w:color w:val="000000"/>
                <w:sz w:val="22"/>
                <w:szCs w:val="22"/>
              </w:rPr>
              <w:t xml:space="preserve"> </w:t>
            </w:r>
            <w:r w:rsidRPr="00274E72">
              <w:rPr>
                <w:i/>
                <w:color w:val="000000"/>
                <w:sz w:val="22"/>
                <w:szCs w:val="22"/>
              </w:rPr>
              <w:t>(MM/</w:t>
            </w:r>
            <w:proofErr w:type="spellStart"/>
            <w:r w:rsidRPr="00274E72">
              <w:rPr>
                <w:i/>
                <w:color w:val="000000"/>
                <w:sz w:val="22"/>
                <w:szCs w:val="22"/>
              </w:rPr>
              <w:t>dd</w:t>
            </w:r>
            <w:proofErr w:type="spellEnd"/>
            <w:r w:rsidRPr="00274E72">
              <w:rPr>
                <w:i/>
                <w:color w:val="000000"/>
                <w:sz w:val="22"/>
                <w:szCs w:val="22"/>
              </w:rPr>
              <w:t>/</w:t>
            </w:r>
            <w:proofErr w:type="spellStart"/>
            <w:r w:rsidRPr="00274E72">
              <w:rPr>
                <w:i/>
                <w:color w:val="000000"/>
                <w:sz w:val="22"/>
                <w:szCs w:val="22"/>
              </w:rPr>
              <w:t>yyyy</w:t>
            </w:r>
            <w:proofErr w:type="spellEnd"/>
            <w:r w:rsidRPr="00274E72">
              <w:rPr>
                <w:i/>
                <w:color w:val="000000"/>
                <w:sz w:val="22"/>
                <w:szCs w:val="22"/>
              </w:rPr>
              <w:t>)</w:t>
            </w:r>
          </w:p>
        </w:tc>
      </w:tr>
      <w:tr w:rsidR="00B14C72" w14:paraId="721211E5" w14:textId="77777777" w:rsidTr="00274E72">
        <w:tc>
          <w:tcPr>
            <w:tcW w:w="1327" w:type="dxa"/>
          </w:tcPr>
          <w:p w14:paraId="721211E1" w14:textId="383C9B4E" w:rsidR="00B14C72" w:rsidRPr="00274E72" w:rsidRDefault="00274E72">
            <w:pPr>
              <w:shd w:val="clear" w:color="auto" w:fill="FFFFFF"/>
              <w:rPr>
                <w:color w:val="000000"/>
                <w:sz w:val="22"/>
                <w:szCs w:val="22"/>
              </w:rPr>
            </w:pPr>
            <w:bookmarkStart w:id="69" w:name="4bvk7pj" w:colFirst="0" w:colLast="0"/>
            <w:bookmarkEnd w:id="69"/>
            <w:r w:rsidRPr="00274E72">
              <w:rPr>
                <w:color w:val="000000"/>
                <w:sz w:val="22"/>
                <w:szCs w:val="22"/>
              </w:rPr>
              <w:t xml:space="preserve">Tin </w:t>
            </w:r>
            <w:proofErr w:type="spellStart"/>
            <w:r w:rsidRPr="00274E72">
              <w:rPr>
                <w:color w:val="000000"/>
                <w:sz w:val="22"/>
                <w:szCs w:val="22"/>
              </w:rPr>
              <w:t>Ponlok</w:t>
            </w:r>
            <w:proofErr w:type="spellEnd"/>
            <w:r w:rsidRPr="00274E72">
              <w:rPr>
                <w:color w:val="000000"/>
                <w:sz w:val="22"/>
                <w:szCs w:val="22"/>
              </w:rPr>
              <w:t xml:space="preserve"> </w:t>
            </w:r>
            <w:r w:rsidR="009E04C2" w:rsidRPr="00274E72">
              <w:rPr>
                <w:color w:val="000000"/>
                <w:sz w:val="22"/>
                <w:szCs w:val="22"/>
              </w:rPr>
              <w:t>     </w:t>
            </w:r>
            <w:bookmarkStart w:id="70" w:name="2r0uhxc" w:colFirst="0" w:colLast="0"/>
            <w:bookmarkEnd w:id="70"/>
            <w:r w:rsidR="009E04C2" w:rsidRPr="00274E72">
              <w:rPr>
                <w:color w:val="000000"/>
                <w:sz w:val="22"/>
                <w:szCs w:val="22"/>
              </w:rPr>
              <w:t>     </w:t>
            </w:r>
          </w:p>
        </w:tc>
        <w:tc>
          <w:tcPr>
            <w:tcW w:w="4460" w:type="dxa"/>
          </w:tcPr>
          <w:p w14:paraId="721211E2" w14:textId="3490F4D0" w:rsidR="00B14C72" w:rsidRPr="00274E72" w:rsidRDefault="00274E72">
            <w:pPr>
              <w:shd w:val="clear" w:color="auto" w:fill="FFFFFF"/>
              <w:rPr>
                <w:color w:val="000000"/>
                <w:sz w:val="22"/>
                <w:szCs w:val="22"/>
              </w:rPr>
            </w:pPr>
            <w:bookmarkStart w:id="71" w:name="1664s55" w:colFirst="0" w:colLast="0"/>
            <w:bookmarkEnd w:id="71"/>
            <w:r w:rsidRPr="00274E72">
              <w:rPr>
                <w:color w:val="000000"/>
                <w:sz w:val="22"/>
                <w:szCs w:val="22"/>
              </w:rPr>
              <w:t>Secretary General, National Council for Sustainable Development and GEF O</w:t>
            </w:r>
            <w:r>
              <w:rPr>
                <w:color w:val="000000"/>
                <w:sz w:val="22"/>
                <w:szCs w:val="22"/>
              </w:rPr>
              <w:t xml:space="preserve">perational </w:t>
            </w:r>
            <w:r w:rsidRPr="00274E72">
              <w:rPr>
                <w:color w:val="000000"/>
                <w:sz w:val="22"/>
                <w:szCs w:val="22"/>
              </w:rPr>
              <w:t>F</w:t>
            </w:r>
            <w:r>
              <w:rPr>
                <w:color w:val="000000"/>
                <w:sz w:val="22"/>
                <w:szCs w:val="22"/>
              </w:rPr>
              <w:t xml:space="preserve">ocal </w:t>
            </w:r>
            <w:r w:rsidRPr="00274E72">
              <w:rPr>
                <w:color w:val="000000"/>
                <w:sz w:val="22"/>
                <w:szCs w:val="22"/>
              </w:rPr>
              <w:t>P</w:t>
            </w:r>
            <w:r>
              <w:rPr>
                <w:color w:val="000000"/>
                <w:sz w:val="22"/>
                <w:szCs w:val="22"/>
              </w:rPr>
              <w:t>oint</w:t>
            </w:r>
            <w:r w:rsidR="009E04C2" w:rsidRPr="00274E72">
              <w:rPr>
                <w:color w:val="000000"/>
                <w:sz w:val="22"/>
                <w:szCs w:val="22"/>
              </w:rPr>
              <w:t>     </w:t>
            </w:r>
          </w:p>
        </w:tc>
        <w:tc>
          <w:tcPr>
            <w:tcW w:w="1877" w:type="dxa"/>
          </w:tcPr>
          <w:p w14:paraId="721211E3" w14:textId="54C7B091" w:rsidR="00B14C72" w:rsidRPr="00274E72" w:rsidRDefault="00274E72" w:rsidP="00274E72">
            <w:pPr>
              <w:shd w:val="clear" w:color="auto" w:fill="FFFFFF"/>
              <w:rPr>
                <w:color w:val="000000"/>
                <w:sz w:val="22"/>
                <w:szCs w:val="22"/>
              </w:rPr>
            </w:pPr>
            <w:r w:rsidRPr="00274E72">
              <w:rPr>
                <w:sz w:val="22"/>
                <w:szCs w:val="22"/>
              </w:rPr>
              <w:t>Ministry of Environment</w:t>
            </w:r>
            <w:r w:rsidRPr="00274E72">
              <w:rPr>
                <w:b/>
                <w:smallCaps/>
                <w:color w:val="000000"/>
                <w:sz w:val="22"/>
                <w:szCs w:val="22"/>
              </w:rPr>
              <w:t xml:space="preserve"> </w:t>
            </w:r>
            <w:r w:rsidR="009E04C2" w:rsidRPr="00274E72">
              <w:rPr>
                <w:b/>
                <w:smallCaps/>
                <w:color w:val="000000"/>
                <w:sz w:val="22"/>
                <w:szCs w:val="22"/>
              </w:rPr>
              <w:t>   </w:t>
            </w:r>
          </w:p>
        </w:tc>
        <w:tc>
          <w:tcPr>
            <w:tcW w:w="2524" w:type="dxa"/>
          </w:tcPr>
          <w:p w14:paraId="721211E4" w14:textId="7A59CEB3" w:rsidR="00B14C72" w:rsidRDefault="009E04C2">
            <w:pPr>
              <w:shd w:val="clear" w:color="auto" w:fill="FFFFFF"/>
              <w:jc w:val="both"/>
              <w:rPr>
                <w:color w:val="000000"/>
                <w:sz w:val="22"/>
                <w:szCs w:val="22"/>
              </w:rPr>
            </w:pPr>
            <w:bookmarkStart w:id="72" w:name="3q5sasy" w:colFirst="0" w:colLast="0"/>
            <w:bookmarkEnd w:id="72"/>
            <w:r w:rsidRPr="00274E72">
              <w:rPr>
                <w:b/>
                <w:smallCaps/>
                <w:color w:val="000000"/>
                <w:sz w:val="22"/>
                <w:szCs w:val="22"/>
              </w:rPr>
              <w:t>     </w:t>
            </w:r>
            <w:r w:rsidR="00274E72">
              <w:rPr>
                <w:b/>
                <w:smallCaps/>
                <w:color w:val="000000"/>
                <w:sz w:val="22"/>
                <w:szCs w:val="22"/>
              </w:rPr>
              <w:t>04/04/2019</w:t>
            </w:r>
          </w:p>
        </w:tc>
      </w:tr>
    </w:tbl>
    <w:p w14:paraId="721211E6" w14:textId="77777777" w:rsidR="00B14C72" w:rsidRDefault="00B14C72">
      <w:pPr>
        <w:pBdr>
          <w:top w:val="nil"/>
          <w:left w:val="nil"/>
          <w:bottom w:val="nil"/>
          <w:right w:val="nil"/>
          <w:between w:val="nil"/>
        </w:pBdr>
        <w:shd w:val="clear" w:color="auto" w:fill="FFFFFF"/>
        <w:ind w:left="-720" w:firstLine="720"/>
        <w:rPr>
          <w:b/>
          <w:smallCaps/>
          <w:color w:val="000000"/>
          <w:sz w:val="22"/>
          <w:szCs w:val="22"/>
        </w:rPr>
      </w:pPr>
    </w:p>
    <w:p w14:paraId="721211E7" w14:textId="77777777" w:rsidR="00B14C72" w:rsidRDefault="009E04C2">
      <w:pPr>
        <w:pBdr>
          <w:top w:val="nil"/>
          <w:left w:val="nil"/>
          <w:bottom w:val="nil"/>
          <w:right w:val="nil"/>
          <w:between w:val="nil"/>
        </w:pBdr>
        <w:shd w:val="clear" w:color="auto" w:fill="FFFFFF"/>
        <w:ind w:left="-540" w:firstLine="540"/>
        <w:jc w:val="right"/>
        <w:rPr>
          <w:color w:val="000000"/>
          <w:sz w:val="20"/>
          <w:szCs w:val="20"/>
        </w:rPr>
      </w:pPr>
      <w:bookmarkStart w:id="73" w:name="_25b2l0r" w:colFirst="0" w:colLast="0"/>
      <w:bookmarkEnd w:id="73"/>
      <w:r>
        <w:br w:type="page"/>
      </w:r>
      <w:r>
        <w:rPr>
          <w:b/>
          <w:color w:val="000000"/>
          <w:sz w:val="20"/>
          <w:szCs w:val="20"/>
        </w:rPr>
        <w:lastRenderedPageBreak/>
        <w:t>Annex A</w:t>
      </w:r>
    </w:p>
    <w:p w14:paraId="721211E8" w14:textId="77777777" w:rsidR="00B14C72" w:rsidRDefault="00B14C72">
      <w:pPr>
        <w:shd w:val="clear" w:color="auto" w:fill="FFFFFF"/>
      </w:pPr>
    </w:p>
    <w:p w14:paraId="721211E9" w14:textId="77777777" w:rsidR="00B14C72" w:rsidRDefault="00B14C72">
      <w:pPr>
        <w:shd w:val="clear" w:color="auto" w:fill="FFFFFF"/>
      </w:pPr>
    </w:p>
    <w:p w14:paraId="721211EA" w14:textId="77777777" w:rsidR="00B14C72" w:rsidRDefault="009E04C2">
      <w:pPr>
        <w:shd w:val="clear" w:color="auto" w:fill="FFFFFF"/>
        <w:ind w:left="270"/>
        <w:jc w:val="center"/>
        <w:rPr>
          <w:b/>
          <w:color w:val="000000"/>
          <w:vertAlign w:val="superscript"/>
        </w:rPr>
      </w:pPr>
      <w:r>
        <w:rPr>
          <w:b/>
          <w:color w:val="000000"/>
          <w:vertAlign w:val="superscript"/>
        </w:rPr>
        <w:t>PROGRAM/PROJECT MAP AND GEOGRAPHIC COORDINATES</w:t>
      </w:r>
    </w:p>
    <w:p w14:paraId="721211EB" w14:textId="77777777" w:rsidR="00B14C72" w:rsidRDefault="00B14C72">
      <w:pPr>
        <w:shd w:val="clear" w:color="auto" w:fill="FFFFFF"/>
        <w:ind w:left="270"/>
        <w:jc w:val="center"/>
        <w:rPr>
          <w:b/>
          <w:vertAlign w:val="superscript"/>
        </w:rPr>
      </w:pPr>
    </w:p>
    <w:p w14:paraId="721211EC" w14:textId="63014F64" w:rsidR="00B14C72" w:rsidRDefault="005152D3" w:rsidP="005152D3">
      <w:pPr>
        <w:shd w:val="clear" w:color="auto" w:fill="FFFFFF"/>
        <w:ind w:left="270"/>
        <w:jc w:val="center"/>
        <w:rPr>
          <w:b/>
          <w:sz w:val="22"/>
          <w:szCs w:val="22"/>
        </w:rPr>
      </w:pPr>
      <w:r w:rsidRPr="005152D3">
        <w:rPr>
          <w:b/>
          <w:noProof/>
          <w:sz w:val="22"/>
          <w:szCs w:val="22"/>
          <w:lang w:val="da-DK" w:eastAsia="da-DK"/>
        </w:rPr>
        <w:drawing>
          <wp:inline distT="0" distB="0" distL="0" distR="0" wp14:anchorId="41A0C537" wp14:editId="529FCA78">
            <wp:extent cx="4950456" cy="5699760"/>
            <wp:effectExtent l="0" t="0" r="3175" b="0"/>
            <wp:docPr id="3" name="Picture 3" descr="C:\Users\SAMSUNG\AppData\Local\Microsoft\Windows\INetCache\Content.Outlook\GJ2L24OM\map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SUNG\AppData\Local\Microsoft\Windows\INetCache\Content.Outlook\GJ2L24OM\map (00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0938" r="30207"/>
                    <a:stretch/>
                  </pic:blipFill>
                  <pic:spPr bwMode="auto">
                    <a:xfrm>
                      <a:off x="0" y="0"/>
                      <a:ext cx="4969549" cy="5721743"/>
                    </a:xfrm>
                    <a:prstGeom prst="rect">
                      <a:avLst/>
                    </a:prstGeom>
                    <a:noFill/>
                    <a:ln>
                      <a:noFill/>
                    </a:ln>
                    <a:extLst>
                      <a:ext uri="{53640926-AAD7-44D8-BBD7-CCE9431645EC}">
                        <a14:shadowObscured xmlns:a14="http://schemas.microsoft.com/office/drawing/2010/main"/>
                      </a:ext>
                    </a:extLst>
                  </pic:spPr>
                </pic:pic>
              </a:graphicData>
            </a:graphic>
          </wp:inline>
        </w:drawing>
      </w:r>
    </w:p>
    <w:p w14:paraId="721211EF" w14:textId="77777777" w:rsidR="00B14C72" w:rsidRDefault="009E04C2">
      <w:pPr>
        <w:shd w:val="clear" w:color="auto" w:fill="FFFFFF"/>
        <w:ind w:left="270"/>
        <w:jc w:val="center"/>
        <w:rPr>
          <w:b/>
          <w:sz w:val="22"/>
          <w:szCs w:val="22"/>
        </w:rPr>
      </w:pPr>
      <w:r>
        <w:br w:type="page"/>
      </w:r>
    </w:p>
    <w:p w14:paraId="721211F0" w14:textId="77777777" w:rsidR="00B14C72" w:rsidRDefault="00B14C72">
      <w:pPr>
        <w:shd w:val="clear" w:color="auto" w:fill="FFFFFF"/>
        <w:ind w:left="270"/>
        <w:jc w:val="center"/>
        <w:rPr>
          <w:b/>
          <w:sz w:val="22"/>
          <w:szCs w:val="22"/>
        </w:rPr>
      </w:pPr>
    </w:p>
    <w:p w14:paraId="721211F1" w14:textId="77777777" w:rsidR="00B14C72" w:rsidRDefault="009E04C2">
      <w:pPr>
        <w:shd w:val="clear" w:color="auto" w:fill="FFFFFF"/>
        <w:ind w:left="270"/>
        <w:jc w:val="right"/>
        <w:rPr>
          <w:sz w:val="22"/>
          <w:szCs w:val="22"/>
        </w:rPr>
      </w:pPr>
      <w:r>
        <w:rPr>
          <w:b/>
          <w:sz w:val="22"/>
          <w:szCs w:val="22"/>
        </w:rPr>
        <w:t>Annex B</w:t>
      </w:r>
    </w:p>
    <w:p w14:paraId="721211F2" w14:textId="77777777" w:rsidR="00B14C72" w:rsidRDefault="00B14C72">
      <w:pPr>
        <w:shd w:val="clear" w:color="auto" w:fill="FFFFFF"/>
        <w:ind w:left="-90"/>
        <w:rPr>
          <w:sz w:val="22"/>
          <w:szCs w:val="22"/>
        </w:rPr>
      </w:pPr>
    </w:p>
    <w:p w14:paraId="721211F3" w14:textId="77777777" w:rsidR="00B14C72" w:rsidRDefault="009E04C2">
      <w:pPr>
        <w:shd w:val="clear" w:color="auto" w:fill="FFFFFF"/>
        <w:ind w:left="-90"/>
        <w:rPr>
          <w:sz w:val="22"/>
          <w:szCs w:val="22"/>
        </w:rPr>
      </w:pPr>
      <w:r>
        <w:rPr>
          <w:b/>
          <w:sz w:val="22"/>
          <w:szCs w:val="22"/>
        </w:rPr>
        <w:t>GEF 7 Core Indicator Worksheet</w:t>
      </w:r>
    </w:p>
    <w:p w14:paraId="721211F4" w14:textId="77777777" w:rsidR="00B14C72" w:rsidRDefault="00B14C72">
      <w:pPr>
        <w:shd w:val="clear" w:color="auto" w:fill="FFFFFF"/>
        <w:ind w:left="-90"/>
        <w:rPr>
          <w:sz w:val="22"/>
          <w:szCs w:val="22"/>
        </w:rPr>
      </w:pPr>
    </w:p>
    <w:p w14:paraId="721211F5" w14:textId="77777777" w:rsidR="00B14C72" w:rsidRDefault="009E04C2">
      <w:pPr>
        <w:pBdr>
          <w:top w:val="nil"/>
          <w:left w:val="nil"/>
          <w:bottom w:val="nil"/>
          <w:right w:val="nil"/>
          <w:between w:val="nil"/>
        </w:pBdr>
        <w:shd w:val="clear" w:color="auto" w:fill="FFFFFF"/>
        <w:spacing w:after="120"/>
        <w:ind w:left="-90"/>
        <w:rPr>
          <w:color w:val="000000"/>
          <w:sz w:val="22"/>
          <w:szCs w:val="22"/>
        </w:rPr>
      </w:pPr>
      <w:r>
        <w:rPr>
          <w:color w:val="000000"/>
          <w:sz w:val="22"/>
          <w:szCs w:val="22"/>
        </w:rPr>
        <w:t xml:space="preserve">Use this Worksheet to compute those indicator values as required in Part I, item F to the extent applicable to your proposed project.  Progress in programming against these targets for the project will be aggregated and reported at </w:t>
      </w:r>
      <w:proofErr w:type="spellStart"/>
      <w:r>
        <w:rPr>
          <w:color w:val="000000"/>
          <w:sz w:val="22"/>
          <w:szCs w:val="22"/>
        </w:rPr>
        <w:t>anytime</w:t>
      </w:r>
      <w:proofErr w:type="spellEnd"/>
      <w:r>
        <w:rPr>
          <w:color w:val="000000"/>
          <w:sz w:val="22"/>
          <w:szCs w:val="22"/>
        </w:rPr>
        <w:t xml:space="preserve"> during the replenishment period. There is no need to complete this table for climate adaptation projects financed solely through LDCF and SCCF.</w:t>
      </w:r>
    </w:p>
    <w:p w14:paraId="721211F6" w14:textId="77777777" w:rsidR="00B14C72" w:rsidRDefault="009E04C2">
      <w:pPr>
        <w:pBdr>
          <w:top w:val="nil"/>
          <w:left w:val="nil"/>
          <w:bottom w:val="nil"/>
          <w:right w:val="nil"/>
          <w:between w:val="nil"/>
        </w:pBdr>
        <w:shd w:val="clear" w:color="auto" w:fill="FFFFFF"/>
        <w:spacing w:after="120"/>
        <w:ind w:left="-90"/>
        <w:rPr>
          <w:b/>
          <w:sz w:val="22"/>
          <w:szCs w:val="22"/>
        </w:rPr>
      </w:pPr>
      <w:r>
        <w:rPr>
          <w:b/>
          <w:sz w:val="22"/>
          <w:szCs w:val="22"/>
        </w:rPr>
        <w:t>NOT APPLICABLE</w:t>
      </w:r>
    </w:p>
    <w:p w14:paraId="721211F7" w14:textId="77777777" w:rsidR="00B14C72" w:rsidRDefault="00B14C72">
      <w:pPr>
        <w:shd w:val="clear" w:color="auto" w:fill="FFFFFF"/>
      </w:pPr>
    </w:p>
    <w:p w14:paraId="721211F8" w14:textId="77777777" w:rsidR="00B14C72" w:rsidRDefault="009E04C2">
      <w:pPr>
        <w:shd w:val="clear" w:color="auto" w:fill="FFFFFF"/>
        <w:rPr>
          <w:color w:val="000000"/>
          <w:sz w:val="20"/>
          <w:szCs w:val="20"/>
        </w:rPr>
      </w:pPr>
      <w:r>
        <w:br w:type="page"/>
      </w:r>
      <w:r>
        <w:rPr>
          <w:b/>
          <w:color w:val="000000"/>
        </w:rPr>
        <w:lastRenderedPageBreak/>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sz w:val="20"/>
          <w:szCs w:val="20"/>
        </w:rPr>
        <w:t>Annex C</w:t>
      </w:r>
    </w:p>
    <w:p w14:paraId="721211F9" w14:textId="77777777" w:rsidR="00B14C72" w:rsidRDefault="00B14C72">
      <w:pPr>
        <w:shd w:val="clear" w:color="auto" w:fill="FFFFFF"/>
        <w:rPr>
          <w:sz w:val="20"/>
          <w:szCs w:val="20"/>
        </w:rPr>
      </w:pPr>
    </w:p>
    <w:p w14:paraId="721211FA" w14:textId="77777777" w:rsidR="00B14C72" w:rsidRDefault="009E04C2">
      <w:pPr>
        <w:shd w:val="clear" w:color="auto" w:fill="FFFFFF"/>
        <w:rPr>
          <w:sz w:val="20"/>
          <w:szCs w:val="20"/>
        </w:rPr>
      </w:pPr>
      <w:r>
        <w:rPr>
          <w:b/>
          <w:sz w:val="20"/>
          <w:szCs w:val="20"/>
        </w:rPr>
        <w:t>Project Taxonomy Worksheet</w:t>
      </w:r>
    </w:p>
    <w:p w14:paraId="721211FB" w14:textId="77777777" w:rsidR="00B14C72" w:rsidRDefault="00B14C72">
      <w:pPr>
        <w:shd w:val="clear" w:color="auto" w:fill="FFFFFF"/>
        <w:rPr>
          <w:sz w:val="20"/>
          <w:szCs w:val="20"/>
        </w:rPr>
      </w:pPr>
    </w:p>
    <w:p w14:paraId="721211FC" w14:textId="77777777" w:rsidR="00B14C72" w:rsidRDefault="009E04C2">
      <w:pPr>
        <w:shd w:val="clear" w:color="auto" w:fill="FFFFFF"/>
        <w:rPr>
          <w:sz w:val="20"/>
          <w:szCs w:val="20"/>
        </w:rPr>
      </w:pPr>
      <w:r>
        <w:rPr>
          <w:sz w:val="20"/>
          <w:szCs w:val="20"/>
        </w:rPr>
        <w:t>Use this Worksheet to list down the taxonomic information required under Part I, item G by ticking the most relevant keywords/ topics/themes that best describe this project.</w:t>
      </w:r>
    </w:p>
    <w:p w14:paraId="721211FD" w14:textId="77777777" w:rsidR="00B14C72" w:rsidRDefault="00B14C72">
      <w:pPr>
        <w:shd w:val="clear" w:color="auto" w:fill="FFFFFF"/>
        <w:rPr>
          <w:sz w:val="20"/>
          <w:szCs w:val="20"/>
        </w:rPr>
      </w:pPr>
    </w:p>
    <w:tbl>
      <w:tblPr>
        <w:tblW w:w="5000" w:type="pct"/>
        <w:tblLook w:val="04A0" w:firstRow="1" w:lastRow="0" w:firstColumn="1" w:lastColumn="0" w:noHBand="0" w:noVBand="1"/>
      </w:tblPr>
      <w:tblGrid>
        <w:gridCol w:w="1903"/>
        <w:gridCol w:w="2188"/>
        <w:gridCol w:w="2818"/>
        <w:gridCol w:w="2721"/>
      </w:tblGrid>
      <w:tr w:rsidR="007E4BF3" w:rsidRPr="00B25CDB" w14:paraId="72121202" w14:textId="77777777" w:rsidTr="009C4356">
        <w:trPr>
          <w:trHeight w:val="68"/>
        </w:trPr>
        <w:tc>
          <w:tcPr>
            <w:tcW w:w="988" w:type="pct"/>
            <w:tcBorders>
              <w:top w:val="nil"/>
              <w:left w:val="nil"/>
              <w:bottom w:val="single" w:sz="12" w:space="0" w:color="4472C4"/>
              <w:right w:val="nil"/>
            </w:tcBorders>
            <w:shd w:val="clear" w:color="auto" w:fill="auto"/>
            <w:hideMark/>
          </w:tcPr>
          <w:p w14:paraId="721211F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721211F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212120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7212120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Level 4</w:t>
            </w:r>
          </w:p>
        </w:tc>
      </w:tr>
      <w:tr w:rsidR="007E4BF3" w:rsidRPr="00B25CDB" w14:paraId="72121207" w14:textId="77777777" w:rsidTr="009C4356">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2121203"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7212120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212120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1206"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0C" w14:textId="77777777" w:rsidTr="009C4356">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7212120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72121209" w14:textId="77777777" w:rsidR="007E4BF3" w:rsidRPr="00B25CDB" w:rsidRDefault="007E4BF3" w:rsidP="009C4356">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7212120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0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11" w14:textId="77777777" w:rsidTr="009C4356">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212120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0E" w14:textId="77777777" w:rsidR="007E4BF3" w:rsidRPr="00B25CDB" w:rsidRDefault="007E4BF3" w:rsidP="009C4356">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7212120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10"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16"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212121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13" w14:textId="77777777" w:rsidR="007E4BF3" w:rsidRPr="00B25CDB" w:rsidRDefault="007E4BF3" w:rsidP="009C4356">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7212121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121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r>
      <w:tr w:rsidR="007E4BF3" w:rsidRPr="00B25CDB" w14:paraId="7212121B" w14:textId="77777777" w:rsidTr="009C4356">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7212121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18" w14:textId="77777777" w:rsidR="007E4BF3" w:rsidRPr="00B25CDB" w:rsidRDefault="007E4BF3" w:rsidP="009C4356">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212121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1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20" w14:textId="77777777" w:rsidTr="009C4356">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212121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1D" w14:textId="77777777" w:rsidR="007E4BF3" w:rsidRPr="00B25CDB" w:rsidRDefault="007E4BF3" w:rsidP="009C4356">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7212121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1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25" w14:textId="77777777" w:rsidTr="009C4356">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72121221"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212122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2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2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2A"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122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27"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212122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2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2F" w14:textId="77777777" w:rsidTr="009C435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212122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2C"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7212122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2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3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3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3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3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212123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39"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212123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3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37" w14:textId="77777777" w:rsidR="007E4BF3" w:rsidRPr="00B25CDB" w:rsidRDefault="007E4BF3" w:rsidP="009C4356">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7212123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3E" w14:textId="77777777" w:rsidTr="009C435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212123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3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3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7212123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43"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212123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4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4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7212124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48" w14:textId="77777777" w:rsidTr="009C4356">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212124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4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4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7212124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4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4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4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7212124B"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7212124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52"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124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4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212125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212125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57"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125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54"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212125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1256"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5C"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125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59"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212125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5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6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5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5E"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7212125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60"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6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6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6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6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7212126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6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6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6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6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212126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70"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6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6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6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7212126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75" w14:textId="77777777" w:rsidTr="009C4356">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212127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7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73" w14:textId="77777777" w:rsidR="007E4BF3" w:rsidRPr="00B25CDB" w:rsidRDefault="007E4BF3" w:rsidP="009C4356">
            <w:pPr>
              <w:ind w:left="150" w:hanging="15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7212127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7A" w14:textId="77777777" w:rsidTr="009C4356">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212127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77"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212127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7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7F"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127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7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7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7212127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84"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128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8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8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212128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8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8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8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8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7212128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8E"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128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8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8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212128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93"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8F"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90"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72121291"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92"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98"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94"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95"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96"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72121297"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9D"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99"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9A"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9B"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7212129C"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A2"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9E"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9F"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A0"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721212A1"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A7"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A3"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A4"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A5"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721212A6"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AC"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A8" w14:textId="77777777" w:rsidR="007E4BF3" w:rsidRPr="00B25CDB" w:rsidRDefault="007E4BF3" w:rsidP="009C4356">
            <w:pPr>
              <w:ind w:left="162" w:hanging="162"/>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721212A9"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AA"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AB"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B1"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AD" w14:textId="77777777" w:rsidR="007E4BF3" w:rsidRPr="00B25CDB" w:rsidRDefault="007E4BF3" w:rsidP="009C4356">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AE"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21212AF"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B0"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B6" w14:textId="77777777" w:rsidTr="009C4356">
        <w:trPr>
          <w:trHeight w:val="215"/>
        </w:trPr>
        <w:tc>
          <w:tcPr>
            <w:tcW w:w="988" w:type="pct"/>
            <w:tcBorders>
              <w:top w:val="nil"/>
              <w:left w:val="single" w:sz="4" w:space="0" w:color="auto"/>
              <w:bottom w:val="single" w:sz="4" w:space="0" w:color="auto"/>
              <w:right w:val="single" w:sz="4" w:space="0" w:color="auto"/>
            </w:tcBorders>
            <w:shd w:val="clear" w:color="auto" w:fill="auto"/>
          </w:tcPr>
          <w:p w14:paraId="721212B2"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B3"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21212B4"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B5"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BB"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B7"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B8" w14:textId="77777777" w:rsidR="007E4BF3" w:rsidRPr="00B25CDB" w:rsidRDefault="007E4BF3" w:rsidP="009C4356">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721212B9"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BA"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C0"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BC"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BD"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721212BE"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BF"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C5"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C1"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C2"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721212C3"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C4"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CA"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C6"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C7"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C8"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721212C9"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CF"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CB"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CC"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CD"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21212CE"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D4"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D0"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D1"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D2"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21212D3"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D9"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D5"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D6"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721212D7"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2D8"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DE"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12D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DB" w14:textId="77777777" w:rsidR="007E4BF3" w:rsidRPr="00B25CDB" w:rsidRDefault="007E4BF3" w:rsidP="009C4356">
            <w:pPr>
              <w:ind w:left="204" w:hanging="20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21212DC" w14:textId="77777777" w:rsidR="007E4BF3" w:rsidRPr="00B25CDB" w:rsidRDefault="007E4BF3" w:rsidP="009C4356">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2D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E3"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tcPr>
          <w:p w14:paraId="721212DF"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2E0"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2E1"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21212E2"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2E8"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21212E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E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E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721212E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ED"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1212E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E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EB"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21212E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F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E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E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F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21212F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F7" w14:textId="77777777" w:rsidTr="009C4356">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21212F3" w14:textId="77777777" w:rsidR="007E4BF3" w:rsidRPr="00B25CDB" w:rsidRDefault="007E4BF3" w:rsidP="009C4356">
            <w:pPr>
              <w:rPr>
                <w:rFonts w:ascii="Avenir Next Regular" w:hAnsi="Avenir Next Regular" w:cs="Calibri"/>
                <w:b/>
                <w:bCs/>
                <w:iCs/>
                <w:color w:val="000000" w:themeColor="text1"/>
                <w:sz w:val="16"/>
                <w:szCs w:val="16"/>
              </w:rPr>
            </w:pPr>
            <w:r w:rsidRPr="00B25CDB">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F4" w14:textId="77777777" w:rsidR="007E4BF3" w:rsidRPr="00B25CDB" w:rsidRDefault="007E4BF3" w:rsidP="009C4356">
            <w:pPr>
              <w:ind w:left="114" w:hanging="114"/>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721212F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F6"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2F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F8"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721212F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2F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2F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0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2F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2FE"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21212FF" w14:textId="77777777" w:rsidR="007E4BF3" w:rsidRPr="00B25CDB" w:rsidRDefault="007E4BF3" w:rsidP="009C4356">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300"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0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tcPr>
          <w:p w14:paraId="72121302"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303"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30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72121305"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30B"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130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0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0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7212130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10"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212130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0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0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7212130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1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31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1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1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212131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1A"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131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17"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72121318" w14:textId="77777777" w:rsidR="007E4BF3" w:rsidRPr="00B25CDB" w:rsidRDefault="007E4BF3" w:rsidP="009C4356">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31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1F"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tcPr>
          <w:p w14:paraId="7212131B"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31C"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31D" w14:textId="77777777" w:rsidR="007E4BF3" w:rsidRPr="00B25CDB" w:rsidRDefault="007E4BF3" w:rsidP="009C4356">
            <w:pPr>
              <w:ind w:left="150" w:hanging="150"/>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212131E"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324"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132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2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2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212132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2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32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2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2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212132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2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12132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2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212132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212132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33"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12132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3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212133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7212133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38"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212133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3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212133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7212133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3D"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39"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7212133A"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7212133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12133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42"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33E" w14:textId="77777777" w:rsidR="007E4BF3" w:rsidRPr="00B25CDB" w:rsidRDefault="007E4BF3" w:rsidP="009C4356">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33F"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72121340"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72121341"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347" w14:textId="77777777" w:rsidTr="009C4356">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4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4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45"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Commodity Supply Chains (Good Growth Partnership)  </w:t>
            </w:r>
          </w:p>
        </w:tc>
        <w:tc>
          <w:tcPr>
            <w:tcW w:w="1413" w:type="pct"/>
            <w:tcBorders>
              <w:top w:val="nil"/>
              <w:left w:val="nil"/>
              <w:bottom w:val="single" w:sz="4" w:space="0" w:color="auto"/>
              <w:right w:val="single" w:sz="4" w:space="0" w:color="auto"/>
            </w:tcBorders>
            <w:shd w:val="clear" w:color="auto" w:fill="auto"/>
            <w:hideMark/>
          </w:tcPr>
          <w:p w14:paraId="72121346"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4C" w14:textId="77777777" w:rsidTr="009C435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4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4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4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4B"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Commodities Production</w:t>
            </w:r>
          </w:p>
        </w:tc>
      </w:tr>
      <w:tr w:rsidR="007E4BF3" w:rsidRPr="00B25CDB" w14:paraId="72121351"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4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4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4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5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7E4BF3" w:rsidRPr="00B25CDB" w14:paraId="72121356"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5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5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5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5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Financial Screening Tools</w:t>
            </w:r>
          </w:p>
        </w:tc>
      </w:tr>
      <w:tr w:rsidR="007E4BF3" w:rsidRPr="00B25CDB" w14:paraId="7212135B" w14:textId="77777777" w:rsidTr="009C435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5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5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5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5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Conservation Value Forests</w:t>
            </w:r>
          </w:p>
        </w:tc>
      </w:tr>
      <w:tr w:rsidR="007E4BF3" w:rsidRPr="00B25CDB" w14:paraId="72121360"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5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5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5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5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High Carbon Stocks Forests</w:t>
            </w:r>
          </w:p>
        </w:tc>
      </w:tr>
      <w:tr w:rsidR="007E4BF3" w:rsidRPr="00B25CDB" w14:paraId="72121365"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6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6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6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6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Soybean Supply Chain</w:t>
            </w:r>
          </w:p>
        </w:tc>
      </w:tr>
      <w:tr w:rsidR="007E4BF3" w:rsidRPr="00B25CDB" w14:paraId="7212136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6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6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6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6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Oil Palm Supply Chain</w:t>
            </w:r>
          </w:p>
        </w:tc>
      </w:tr>
      <w:tr w:rsidR="007E4BF3" w:rsidRPr="00B25CDB" w14:paraId="7212136F"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6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6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6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6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Beef Supply Chain</w:t>
            </w:r>
          </w:p>
        </w:tc>
      </w:tr>
      <w:tr w:rsidR="007E4BF3" w:rsidRPr="00B25CDB" w14:paraId="72121374"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7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7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7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7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7E4BF3" w:rsidRPr="00B25CDB" w14:paraId="72121379"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7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7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7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7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Adaptive Management</w:t>
            </w:r>
          </w:p>
        </w:tc>
      </w:tr>
      <w:tr w:rsidR="007E4BF3" w:rsidRPr="00B25CDB" w14:paraId="7212137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7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7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7C"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7212137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83"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7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8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8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8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Resilience (climate and shocks)</w:t>
            </w:r>
          </w:p>
        </w:tc>
      </w:tr>
      <w:tr w:rsidR="007E4BF3" w:rsidRPr="00B25CDB" w14:paraId="72121388"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8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8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8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8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Production Systems</w:t>
            </w:r>
          </w:p>
        </w:tc>
      </w:tr>
      <w:tr w:rsidR="007E4BF3" w:rsidRPr="00B25CDB" w14:paraId="7212138D"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8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8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8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8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Agroecosystems</w:t>
            </w:r>
          </w:p>
        </w:tc>
      </w:tr>
      <w:tr w:rsidR="007E4BF3" w:rsidRPr="00B25CDB" w14:paraId="72121392"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8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8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9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9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and Soil Health</w:t>
            </w:r>
          </w:p>
        </w:tc>
      </w:tr>
      <w:tr w:rsidR="007E4BF3" w:rsidRPr="00B25CDB" w14:paraId="72121397"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9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9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9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9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Diversified Farming</w:t>
            </w:r>
          </w:p>
        </w:tc>
      </w:tr>
      <w:tr w:rsidR="007E4BF3" w:rsidRPr="00B25CDB" w14:paraId="7212139C"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9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9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9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9B"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 and Water Management</w:t>
            </w:r>
          </w:p>
        </w:tc>
      </w:tr>
      <w:tr w:rsidR="007E4BF3" w:rsidRPr="00B25CDB" w14:paraId="721213A1" w14:textId="77777777" w:rsidTr="009C4356">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9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9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9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A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Farming</w:t>
            </w:r>
          </w:p>
        </w:tc>
      </w:tr>
      <w:tr w:rsidR="007E4BF3" w:rsidRPr="00B25CDB" w14:paraId="721213A6"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A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A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A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A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and Medium Enterprises</w:t>
            </w:r>
          </w:p>
        </w:tc>
      </w:tr>
      <w:tr w:rsidR="007E4BF3" w:rsidRPr="00B25CDB" w14:paraId="721213AB"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A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A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A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A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Genetic Diversity</w:t>
            </w:r>
          </w:p>
        </w:tc>
      </w:tr>
      <w:tr w:rsidR="007E4BF3" w:rsidRPr="00B25CDB" w14:paraId="721213B0"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A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A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A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A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7E4BF3" w:rsidRPr="00B25CDB" w14:paraId="721213B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B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B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B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B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Gender Dimensions</w:t>
            </w:r>
          </w:p>
        </w:tc>
      </w:tr>
      <w:tr w:rsidR="007E4BF3" w:rsidRPr="00B25CDB" w14:paraId="721213BA"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B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13B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B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B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Multi-stakeholder Platforms</w:t>
            </w:r>
          </w:p>
        </w:tc>
      </w:tr>
      <w:tr w:rsidR="007E4BF3" w:rsidRPr="00B25CDB" w14:paraId="721213BF" w14:textId="77777777" w:rsidTr="009C4356">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B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B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BD"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21213B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C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C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C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C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C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Food Systems</w:t>
            </w:r>
          </w:p>
        </w:tc>
      </w:tr>
      <w:tr w:rsidR="007E4BF3" w:rsidRPr="00B25CDB" w14:paraId="721213C9"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C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C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C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C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Landscape Restoration</w:t>
            </w:r>
          </w:p>
        </w:tc>
      </w:tr>
      <w:tr w:rsidR="007E4BF3" w:rsidRPr="00B25CDB" w14:paraId="721213C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C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C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C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CD"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Commodity Production</w:t>
            </w:r>
          </w:p>
        </w:tc>
      </w:tr>
      <w:tr w:rsidR="007E4BF3" w:rsidRPr="00B25CDB" w14:paraId="721213D3"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C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D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D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D2"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Comprehensive Land Use Planning</w:t>
            </w:r>
          </w:p>
        </w:tc>
      </w:tr>
      <w:tr w:rsidR="007E4BF3" w:rsidRPr="00B25CDB" w14:paraId="721213D8" w14:textId="77777777" w:rsidTr="009C435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D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D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D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D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Landscapes</w:t>
            </w:r>
          </w:p>
        </w:tc>
      </w:tr>
      <w:tr w:rsidR="007E4BF3" w:rsidRPr="00B25CDB" w14:paraId="721213D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D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D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D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D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Food Value Chains</w:t>
            </w:r>
          </w:p>
        </w:tc>
      </w:tr>
      <w:tr w:rsidR="007E4BF3" w:rsidRPr="00B25CDB" w14:paraId="721213E2"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D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D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E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E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Deforestation-free Sourcing</w:t>
            </w:r>
          </w:p>
        </w:tc>
      </w:tr>
      <w:tr w:rsidR="007E4BF3" w:rsidRPr="00B25CDB" w14:paraId="721213E7"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E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E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E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E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Smallholder Farmers</w:t>
            </w:r>
          </w:p>
        </w:tc>
      </w:tr>
      <w:tr w:rsidR="007E4BF3" w:rsidRPr="00B25CDB" w14:paraId="721213E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E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E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EA"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721213E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3F1"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E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E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E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F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urban planning</w:t>
            </w:r>
          </w:p>
        </w:tc>
      </w:tr>
      <w:tr w:rsidR="007E4BF3" w:rsidRPr="00B25CDB" w14:paraId="721213F6" w14:textId="77777777" w:rsidTr="009C435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F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F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F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F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sustainability framework</w:t>
            </w:r>
          </w:p>
        </w:tc>
      </w:tr>
      <w:tr w:rsidR="007E4BF3" w:rsidRPr="00B25CDB" w14:paraId="721213F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F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F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F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F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Transport and Mobility</w:t>
            </w:r>
          </w:p>
        </w:tc>
      </w:tr>
      <w:tr w:rsidR="007E4BF3" w:rsidRPr="00B25CDB" w14:paraId="72121400" w14:textId="77777777" w:rsidTr="009C4356">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3F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3F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3F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3F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Buildings</w:t>
            </w:r>
          </w:p>
        </w:tc>
      </w:tr>
      <w:tr w:rsidR="007E4BF3" w:rsidRPr="00B25CDB" w14:paraId="72121405"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0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0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0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0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waste management</w:t>
            </w:r>
          </w:p>
        </w:tc>
      </w:tr>
      <w:tr w:rsidR="007E4BF3" w:rsidRPr="00B25CDB" w14:paraId="7212140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0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0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0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0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Green space</w:t>
            </w:r>
          </w:p>
        </w:tc>
      </w:tr>
      <w:tr w:rsidR="007E4BF3" w:rsidRPr="00B25CDB" w14:paraId="7212140F" w14:textId="77777777" w:rsidTr="009C435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0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0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0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0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Biodiversity</w:t>
            </w:r>
          </w:p>
        </w:tc>
      </w:tr>
      <w:tr w:rsidR="007E4BF3" w:rsidRPr="00B25CDB" w14:paraId="72121414"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1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1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1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1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Food Systems</w:t>
            </w:r>
          </w:p>
        </w:tc>
      </w:tr>
      <w:tr w:rsidR="007E4BF3" w:rsidRPr="00B25CDB" w14:paraId="72121419"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1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1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1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1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Energy efficiency</w:t>
            </w:r>
          </w:p>
        </w:tc>
      </w:tr>
      <w:tr w:rsidR="007E4BF3" w:rsidRPr="00B25CDB" w14:paraId="7212141E" w14:textId="77777777" w:rsidTr="009C435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1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1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1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1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Municipal Financing</w:t>
            </w:r>
          </w:p>
        </w:tc>
      </w:tr>
      <w:tr w:rsidR="007E4BF3" w:rsidRPr="00B25CDB" w14:paraId="72121423"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1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2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2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22" w14:textId="77777777" w:rsidR="007E4BF3" w:rsidRPr="00B25CDB" w:rsidRDefault="007E4BF3" w:rsidP="009C4356">
            <w:pPr>
              <w:ind w:left="192" w:hanging="180"/>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Global Platform for Sustainable Cities</w:t>
            </w:r>
          </w:p>
        </w:tc>
      </w:tr>
      <w:tr w:rsidR="007E4BF3" w:rsidRPr="00B25CDB" w14:paraId="7212142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2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2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2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2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Urban Resilience</w:t>
            </w:r>
          </w:p>
        </w:tc>
      </w:tr>
      <w:tr w:rsidR="007E4BF3" w:rsidRPr="00B25CDB" w14:paraId="7212142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2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2A"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212142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2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3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2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2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3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212143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3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3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3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3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3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Terrestrial Protected Areas</w:t>
            </w:r>
          </w:p>
        </w:tc>
      </w:tr>
      <w:tr w:rsidR="007E4BF3" w:rsidRPr="00B25CDB" w14:paraId="7212143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3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3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3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3B"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Coastal and Marine Protected Areas</w:t>
            </w:r>
          </w:p>
        </w:tc>
      </w:tr>
      <w:tr w:rsidR="007E4BF3" w:rsidRPr="00B25CDB" w14:paraId="7212144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3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3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3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4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Landscapes</w:t>
            </w:r>
          </w:p>
        </w:tc>
      </w:tr>
      <w:tr w:rsidR="007E4BF3" w:rsidRPr="00B25CDB" w14:paraId="7212144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4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4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4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4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Productive Seascapes</w:t>
            </w:r>
          </w:p>
        </w:tc>
      </w:tr>
      <w:tr w:rsidR="007E4BF3" w:rsidRPr="00B25CDB" w14:paraId="7212144B" w14:textId="77777777" w:rsidTr="009C435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4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4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4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4A"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 Based Natural Resource Management</w:t>
            </w:r>
          </w:p>
        </w:tc>
      </w:tr>
      <w:tr w:rsidR="007E4BF3" w:rsidRPr="00B25CDB" w14:paraId="72121450" w14:textId="77777777" w:rsidTr="009C435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4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4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4E"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212144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5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5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5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5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54"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Extractive Industries (oil, gas, mining)</w:t>
            </w:r>
          </w:p>
        </w:tc>
      </w:tr>
      <w:tr w:rsidR="007E4BF3" w:rsidRPr="00B25CDB" w14:paraId="7212145A"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5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5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5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59"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Forestry (Including HCVF and REDD+)</w:t>
            </w:r>
          </w:p>
        </w:tc>
      </w:tr>
      <w:tr w:rsidR="007E4BF3" w:rsidRPr="00B25CDB" w14:paraId="7212145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5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5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5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5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Tourism</w:t>
            </w:r>
          </w:p>
        </w:tc>
      </w:tr>
      <w:tr w:rsidR="007E4BF3" w:rsidRPr="00B25CDB" w14:paraId="72121464"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6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6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6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6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Agriculture &amp; agrobiodiversity</w:t>
            </w:r>
          </w:p>
        </w:tc>
      </w:tr>
      <w:tr w:rsidR="007E4BF3" w:rsidRPr="00B25CDB" w14:paraId="72121469"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6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6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6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6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Fisheries</w:t>
            </w:r>
          </w:p>
        </w:tc>
      </w:tr>
      <w:tr w:rsidR="007E4BF3" w:rsidRPr="00B25CDB" w14:paraId="7212146E"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6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6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6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6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Infrastructure</w:t>
            </w:r>
          </w:p>
        </w:tc>
      </w:tr>
      <w:tr w:rsidR="007E4BF3" w:rsidRPr="00B25CDB" w14:paraId="72121473"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6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7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7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72"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(National Standards)</w:t>
            </w:r>
          </w:p>
        </w:tc>
      </w:tr>
      <w:tr w:rsidR="007E4BF3" w:rsidRPr="00B25CDB" w14:paraId="72121478" w14:textId="77777777" w:rsidTr="009C435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7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7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7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77"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Certification (International Standards)</w:t>
            </w:r>
          </w:p>
        </w:tc>
      </w:tr>
      <w:tr w:rsidR="007E4BF3" w:rsidRPr="00B25CDB" w14:paraId="7212147D"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7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7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7B"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7212147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82" w14:textId="77777777" w:rsidTr="009C4356">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7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7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8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8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Illegal Wildlife Trade</w:t>
            </w:r>
          </w:p>
        </w:tc>
      </w:tr>
      <w:tr w:rsidR="007E4BF3" w:rsidRPr="00B25CDB" w14:paraId="72121487"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8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8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8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8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Threatened Species </w:t>
            </w:r>
          </w:p>
        </w:tc>
      </w:tr>
      <w:tr w:rsidR="007E4BF3" w:rsidRPr="00B25CDB" w14:paraId="7212148C" w14:textId="77777777" w:rsidTr="009C435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8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8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8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8B"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Wildlife for Sustainable Development</w:t>
            </w:r>
          </w:p>
        </w:tc>
      </w:tr>
      <w:tr w:rsidR="007E4BF3" w:rsidRPr="00B25CDB" w14:paraId="72121491" w14:textId="77777777" w:rsidTr="009C435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8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8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8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9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Crop Wild Relatives</w:t>
            </w:r>
          </w:p>
        </w:tc>
      </w:tr>
      <w:tr w:rsidR="007E4BF3" w:rsidRPr="00B25CDB" w14:paraId="7212149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9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9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9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9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Plant Genetic Resources</w:t>
            </w:r>
          </w:p>
        </w:tc>
      </w:tr>
      <w:tr w:rsidR="007E4BF3" w:rsidRPr="00B25CDB" w14:paraId="7212149B"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9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9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9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9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Animal Genetic Resources</w:t>
            </w:r>
          </w:p>
        </w:tc>
      </w:tr>
      <w:tr w:rsidR="007E4BF3" w:rsidRPr="00B25CDB" w14:paraId="721214A0"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9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9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9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9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Livestock Wild Relatives</w:t>
            </w:r>
          </w:p>
        </w:tc>
      </w:tr>
      <w:tr w:rsidR="007E4BF3" w:rsidRPr="00B25CDB" w14:paraId="721214A5"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A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A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A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A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Invasive Alien Species (IAS)</w:t>
            </w:r>
          </w:p>
        </w:tc>
      </w:tr>
      <w:tr w:rsidR="007E4BF3" w:rsidRPr="00B25CDB" w14:paraId="721214AA" w14:textId="77777777" w:rsidTr="009C435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A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14A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A8"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21214A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A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A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A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A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A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Mangroves</w:t>
            </w:r>
          </w:p>
        </w:tc>
      </w:tr>
      <w:tr w:rsidR="007E4BF3" w:rsidRPr="00B25CDB" w14:paraId="721214B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B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B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B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B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Coral Reefs</w:t>
            </w:r>
          </w:p>
        </w:tc>
      </w:tr>
      <w:tr w:rsidR="007E4BF3" w:rsidRPr="00B25CDB" w14:paraId="721214B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B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B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B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B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Sea Grasses</w:t>
            </w:r>
          </w:p>
        </w:tc>
      </w:tr>
      <w:tr w:rsidR="007E4BF3" w:rsidRPr="00B25CDB" w14:paraId="721214B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B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B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B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B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Wetlands</w:t>
            </w:r>
          </w:p>
        </w:tc>
      </w:tr>
      <w:tr w:rsidR="007E4BF3" w:rsidRPr="00B25CDB" w14:paraId="721214C3"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B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C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C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C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Rivers</w:t>
            </w:r>
          </w:p>
        </w:tc>
      </w:tr>
      <w:tr w:rsidR="007E4BF3" w:rsidRPr="00B25CDB" w14:paraId="721214C8" w14:textId="77777777" w:rsidTr="009C4356">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C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C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C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C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Lakes</w:t>
            </w:r>
          </w:p>
        </w:tc>
      </w:tr>
      <w:tr w:rsidR="007E4BF3" w:rsidRPr="00B25CDB" w14:paraId="721214C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C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C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C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C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Rain Forests</w:t>
            </w:r>
          </w:p>
        </w:tc>
      </w:tr>
      <w:tr w:rsidR="007E4BF3" w:rsidRPr="00B25CDB" w14:paraId="721214D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C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C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D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D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Tropical Dry Forests</w:t>
            </w:r>
          </w:p>
        </w:tc>
      </w:tr>
      <w:tr w:rsidR="007E4BF3" w:rsidRPr="00B25CDB" w14:paraId="721214D7"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D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D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D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D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Temperate Forests</w:t>
            </w:r>
          </w:p>
        </w:tc>
      </w:tr>
      <w:tr w:rsidR="007E4BF3" w:rsidRPr="00B25CDB" w14:paraId="721214D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D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D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D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DB"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Grasslands </w:t>
            </w:r>
          </w:p>
        </w:tc>
      </w:tr>
      <w:tr w:rsidR="007E4BF3" w:rsidRPr="00B25CDB" w14:paraId="721214E1"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D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D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D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E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proofErr w:type="spellStart"/>
            <w:r w:rsidRPr="00B25CDB">
              <w:rPr>
                <w:rFonts w:ascii="Avenir Next Regular" w:hAnsi="Avenir Next Regular" w:cs="Calibri"/>
                <w:color w:val="000000" w:themeColor="text1"/>
                <w:sz w:val="16"/>
                <w:szCs w:val="16"/>
              </w:rPr>
              <w:t>Paramo</w:t>
            </w:r>
            <w:proofErr w:type="spellEnd"/>
          </w:p>
        </w:tc>
      </w:tr>
      <w:tr w:rsidR="007E4BF3" w:rsidRPr="00B25CDB" w14:paraId="721214E6" w14:textId="77777777" w:rsidTr="009C435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E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E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E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E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Desert</w:t>
            </w:r>
          </w:p>
        </w:tc>
      </w:tr>
      <w:tr w:rsidR="007E4BF3" w:rsidRPr="00B25CDB" w14:paraId="721214EB" w14:textId="77777777" w:rsidTr="009C4356">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E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E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E9"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721214E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4F0"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E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E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E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E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Payment for Ecosystem Services </w:t>
            </w:r>
          </w:p>
        </w:tc>
      </w:tr>
      <w:tr w:rsidR="007E4BF3" w:rsidRPr="00B25CDB" w14:paraId="721214F5"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F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F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F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F4"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Natural Capital Assessment and Accounting</w:t>
            </w:r>
          </w:p>
        </w:tc>
      </w:tr>
      <w:tr w:rsidR="007E4BF3" w:rsidRPr="00B25CDB" w14:paraId="721214F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F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F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F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F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Trust Funds</w:t>
            </w:r>
          </w:p>
        </w:tc>
      </w:tr>
      <w:tr w:rsidR="007E4BF3" w:rsidRPr="00B25CDB" w14:paraId="721214FF" w14:textId="77777777" w:rsidTr="009C435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4F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4F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4F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4F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Conservation Finance</w:t>
            </w:r>
          </w:p>
        </w:tc>
      </w:tr>
      <w:tr w:rsidR="007E4BF3" w:rsidRPr="00B25CDB" w14:paraId="7212150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0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0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02"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212150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09" w14:textId="77777777" w:rsidTr="009C4356">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0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0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0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0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Biosafety</w:t>
            </w:r>
          </w:p>
        </w:tc>
      </w:tr>
      <w:tr w:rsidR="007E4BF3" w:rsidRPr="00B25CDB" w14:paraId="7212150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0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0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0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0D"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Access to Genetic Resources Benefit Sharing</w:t>
            </w:r>
          </w:p>
        </w:tc>
      </w:tr>
      <w:tr w:rsidR="007E4BF3" w:rsidRPr="00B25CDB" w14:paraId="72121513"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0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10"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72121511"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51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1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1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1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16"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2121517"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51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519"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51A"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51B"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51C"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REDD/REDD+</w:t>
            </w:r>
          </w:p>
        </w:tc>
      </w:tr>
      <w:tr w:rsidR="007E4BF3" w:rsidRPr="00B25CDB" w14:paraId="72121522" w14:textId="77777777" w:rsidTr="009C435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1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1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2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7212152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27"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2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2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2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2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Amazon</w:t>
            </w:r>
          </w:p>
        </w:tc>
      </w:tr>
      <w:tr w:rsidR="007E4BF3" w:rsidRPr="00B25CDB" w14:paraId="7212152C"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2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2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2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2B"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Congo</w:t>
            </w:r>
          </w:p>
        </w:tc>
      </w:tr>
      <w:tr w:rsidR="007E4BF3" w:rsidRPr="00B25CDB" w14:paraId="7212153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2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2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2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3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Drylands</w:t>
            </w:r>
          </w:p>
        </w:tc>
      </w:tr>
      <w:tr w:rsidR="007E4BF3" w:rsidRPr="00B25CDB" w14:paraId="72121536"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3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33"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212153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3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3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3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3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39"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212153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40"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3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3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3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3F"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Restoration and Rehabilitation of Degraded Lands </w:t>
            </w:r>
          </w:p>
        </w:tc>
      </w:tr>
      <w:tr w:rsidR="007E4BF3" w:rsidRPr="00B25CDB" w14:paraId="72121545" w14:textId="77777777" w:rsidTr="009C4356">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4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154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4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44"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Ecosystem Approach</w:t>
            </w:r>
          </w:p>
        </w:tc>
      </w:tr>
      <w:tr w:rsidR="007E4BF3" w:rsidRPr="00B25CDB" w14:paraId="7212154A" w14:textId="77777777" w:rsidTr="009C4356">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4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4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48"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49"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Integrated and Cross-sectoral approach</w:t>
            </w:r>
          </w:p>
        </w:tc>
      </w:tr>
      <w:tr w:rsidR="007E4BF3" w:rsidRPr="00B25CDB" w14:paraId="7212154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4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4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4D"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4E"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Community-Based NRM</w:t>
            </w:r>
          </w:p>
        </w:tc>
      </w:tr>
      <w:tr w:rsidR="007E4BF3" w:rsidRPr="00B25CDB" w14:paraId="7212155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5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5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52"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53"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Livelihoods</w:t>
            </w:r>
          </w:p>
        </w:tc>
      </w:tr>
      <w:tr w:rsidR="007E4BF3" w:rsidRPr="00B25CDB" w14:paraId="7212155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5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5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57"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5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Income Generating Activities</w:t>
            </w:r>
          </w:p>
        </w:tc>
      </w:tr>
      <w:tr w:rsidR="007E4BF3" w:rsidRPr="00B25CDB" w14:paraId="7212155E"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5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5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5C"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5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Agriculture</w:t>
            </w:r>
          </w:p>
        </w:tc>
      </w:tr>
      <w:tr w:rsidR="007E4BF3" w:rsidRPr="00B25CDB" w14:paraId="72121563"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5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6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61"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62"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Pasture Management</w:t>
            </w:r>
          </w:p>
        </w:tc>
      </w:tr>
      <w:tr w:rsidR="007E4BF3" w:rsidRPr="00B25CDB" w14:paraId="72121568"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6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6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66"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67"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Forest/Woodland Management</w:t>
            </w:r>
          </w:p>
        </w:tc>
      </w:tr>
      <w:tr w:rsidR="007E4BF3" w:rsidRPr="00B25CDB" w14:paraId="7212156D"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6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6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6B"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6C"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Improved Soil and Water Management Techniques</w:t>
            </w:r>
          </w:p>
        </w:tc>
      </w:tr>
      <w:tr w:rsidR="007E4BF3" w:rsidRPr="00B25CDB" w14:paraId="7212157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6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6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7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7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Sustainable Fire Management</w:t>
            </w:r>
          </w:p>
        </w:tc>
      </w:tr>
      <w:tr w:rsidR="007E4BF3" w:rsidRPr="00B25CDB" w14:paraId="72121577"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7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7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7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76"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Drought Mitigation/Early Warning</w:t>
            </w:r>
          </w:p>
        </w:tc>
      </w:tr>
      <w:tr w:rsidR="007E4BF3" w:rsidRPr="00B25CDB" w14:paraId="7212157C"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7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7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7A"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212157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8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7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7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7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8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Productivity</w:t>
            </w:r>
          </w:p>
        </w:tc>
      </w:tr>
      <w:tr w:rsidR="007E4BF3" w:rsidRPr="00B25CDB" w14:paraId="72121586" w14:textId="77777777" w:rsidTr="009C4356">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8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8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8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85"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Land Cover and Land cover change</w:t>
            </w:r>
          </w:p>
        </w:tc>
      </w:tr>
      <w:tr w:rsidR="007E4BF3" w:rsidRPr="00B25CDB" w14:paraId="7212158B" w14:textId="77777777" w:rsidTr="009C4356">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8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8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89"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8A"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Carbon stocks above or below ground</w:t>
            </w:r>
          </w:p>
        </w:tc>
      </w:tr>
      <w:tr w:rsidR="007E4BF3" w:rsidRPr="00B25CDB" w14:paraId="72121590"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8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158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58E"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212158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95" w14:textId="77777777" w:rsidTr="009C4356">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9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92"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7212159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159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9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9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9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98"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212159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9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9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9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9D"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7212159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A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5A0"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5A1"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15A2"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721215A3"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5A9" w14:textId="77777777" w:rsidTr="009C4356">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A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A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15A7"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15A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Aquifer</w:t>
            </w:r>
          </w:p>
        </w:tc>
      </w:tr>
      <w:tr w:rsidR="007E4BF3" w:rsidRPr="00B25CDB" w14:paraId="721215A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A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15A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15AC"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15AD"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River Basin</w:t>
            </w:r>
          </w:p>
        </w:tc>
      </w:tr>
      <w:tr w:rsidR="007E4BF3" w:rsidRPr="00B25CDB" w14:paraId="721215B3"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A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B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15B1"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21215B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Lake Basin</w:t>
            </w:r>
          </w:p>
        </w:tc>
      </w:tr>
      <w:tr w:rsidR="007E4BF3" w:rsidRPr="00B25CDB" w14:paraId="721215B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B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B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B6"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21215B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B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B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B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BB"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21215B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C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B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B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C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721215C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C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C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C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C5"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721215C6"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C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C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C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CA"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721215CB"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D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5CD"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5CE"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15CF"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721215D0"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5D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5D2"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5D3"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21215D4"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5D5"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Persistent toxic substances</w:t>
            </w:r>
          </w:p>
        </w:tc>
      </w:tr>
      <w:tr w:rsidR="007E4BF3" w:rsidRPr="00B25CDB" w14:paraId="721215D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D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D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21215D9"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5D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r>
      <w:tr w:rsidR="007E4BF3" w:rsidRPr="00B25CDB" w14:paraId="721215E0" w14:textId="77777777" w:rsidTr="009C4356">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D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D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DE"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DF"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all sectors except wastewater</w:t>
            </w:r>
          </w:p>
        </w:tc>
      </w:tr>
      <w:tr w:rsidR="007E4BF3" w:rsidRPr="00B25CDB" w14:paraId="721215E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E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E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E3"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5E4"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Nutrient pollution from Wastewater</w:t>
            </w:r>
          </w:p>
        </w:tc>
      </w:tr>
      <w:tr w:rsidR="007E4BF3" w:rsidRPr="00B25CDB" w14:paraId="721215EA" w14:textId="77777777" w:rsidTr="009C4356">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E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E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E8"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721215E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EF" w14:textId="77777777" w:rsidTr="009C4356">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E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E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ED"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21215E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F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F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F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F2"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21215F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F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F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F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F7"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721215F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5F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F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5F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5FC"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721215F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03"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5F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0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01"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212160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0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0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0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06"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7212160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0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0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0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0B"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212160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1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0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0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10"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1611"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Mangrove</w:t>
            </w:r>
          </w:p>
        </w:tc>
      </w:tr>
      <w:tr w:rsidR="007E4BF3" w:rsidRPr="00B25CDB" w14:paraId="7212161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1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1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1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1616"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Coral Reefs</w:t>
            </w:r>
          </w:p>
        </w:tc>
      </w:tr>
      <w:tr w:rsidR="007E4BF3" w:rsidRPr="00B25CDB" w14:paraId="7212161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1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1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1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161B"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Seagrasses</w:t>
            </w:r>
          </w:p>
        </w:tc>
      </w:tr>
      <w:tr w:rsidR="007E4BF3" w:rsidRPr="00B25CDB" w14:paraId="7212162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1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1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1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162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Polar Ecosystems</w:t>
            </w:r>
          </w:p>
        </w:tc>
      </w:tr>
      <w:tr w:rsidR="007E4BF3" w:rsidRPr="00B25CDB" w14:paraId="7212162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2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2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2121624"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2121625"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Constructed Wetlands</w:t>
            </w:r>
          </w:p>
        </w:tc>
      </w:tr>
      <w:tr w:rsidR="007E4BF3" w:rsidRPr="00B25CDB" w14:paraId="7212162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2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28"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72121629" w14:textId="77777777" w:rsidR="007E4BF3" w:rsidRPr="00B25CDB" w:rsidRDefault="007E4BF3" w:rsidP="009C4356">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12162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30"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62C"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12162D"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62E"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7212162F" w14:textId="77777777" w:rsidR="007E4BF3" w:rsidRPr="00B25CDB" w:rsidRDefault="007E4BF3" w:rsidP="009C4356">
            <w:pPr>
              <w:rPr>
                <w:rFonts w:ascii="Avenir Next Regular" w:hAnsi="Avenir Next Regular" w:cs="Calibri"/>
                <w:color w:val="000000" w:themeColor="text1"/>
                <w:sz w:val="16"/>
                <w:szCs w:val="16"/>
              </w:rPr>
            </w:pPr>
          </w:p>
        </w:tc>
      </w:tr>
      <w:tr w:rsidR="007E4BF3" w:rsidRPr="00B25CDB" w14:paraId="7212163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3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3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33"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212163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3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3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3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38"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7212163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3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3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3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3D"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7212163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4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4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4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42"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212164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4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4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4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47"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212164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4E" w14:textId="77777777" w:rsidTr="009C4356">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4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4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4C"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212164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53"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4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5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51"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212165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58" w14:textId="77777777" w:rsidTr="009C4356">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5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5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56"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212165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5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5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5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5B"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7212165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6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5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212165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6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212166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6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6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6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65"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66"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Hazardous Waste Management</w:t>
            </w:r>
          </w:p>
        </w:tc>
      </w:tr>
      <w:tr w:rsidR="007E4BF3" w:rsidRPr="00B25CDB" w14:paraId="7212166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6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6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6A"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6B"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Industrial Waste</w:t>
            </w:r>
          </w:p>
        </w:tc>
      </w:tr>
      <w:tr w:rsidR="007E4BF3" w:rsidRPr="00B25CDB" w14:paraId="7212167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6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6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6F" w14:textId="77777777" w:rsidR="007E4BF3" w:rsidRPr="00B25CDB" w:rsidRDefault="007E4BF3" w:rsidP="009C4356">
            <w:pPr>
              <w:rPr>
                <w:rFonts w:ascii="Avenir Next Regular" w:hAnsi="Avenir Next Regular" w:cs="Calibri"/>
                <w:iCs/>
                <w:color w:val="000000" w:themeColor="text1"/>
                <w:sz w:val="16"/>
                <w:szCs w:val="16"/>
              </w:rPr>
            </w:pPr>
            <w:r w:rsidRPr="00B25CDB">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70"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e-Waste</w:t>
            </w:r>
          </w:p>
        </w:tc>
      </w:tr>
      <w:tr w:rsidR="007E4BF3" w:rsidRPr="00B25CDB" w14:paraId="7212167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7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7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74"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2121675"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7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7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7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79"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7212167A"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80"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7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7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7E"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7212167F"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8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8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8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83"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212168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8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8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12168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88"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72121689"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8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8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8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8D"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7212168E"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9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9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9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92"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72121693"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9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9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9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97"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72121698"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9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9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9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9C"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212169D"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A3"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9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A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A1"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721216A2"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A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A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A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A6"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721216A7"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AD" w14:textId="77777777" w:rsidTr="009C4356">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A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A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AB" w14:textId="77777777" w:rsidR="007E4BF3" w:rsidRPr="00B25CDB" w:rsidRDefault="007E4BF3" w:rsidP="009C4356">
            <w:pPr>
              <w:ind w:left="150" w:hanging="150"/>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21216AC"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B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A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1216A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B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721216B1"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r>
      <w:tr w:rsidR="007E4BF3" w:rsidRPr="00B25CDB" w14:paraId="721216B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B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B4"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721216B5" w14:textId="77777777" w:rsidR="007E4BF3" w:rsidRPr="00B25CDB" w:rsidRDefault="007E4BF3" w:rsidP="009C4356">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6B6" w14:textId="77777777" w:rsidR="007E4BF3" w:rsidRPr="00B25CDB" w:rsidRDefault="007E4BF3" w:rsidP="009C4356">
            <w:pPr>
              <w:rPr>
                <w:rFonts w:ascii="Avenir Next Regular" w:hAnsi="Avenir Next Regular" w:cs="Calibri"/>
                <w:iCs/>
                <w:color w:val="000000" w:themeColor="text1"/>
                <w:sz w:val="16"/>
                <w:szCs w:val="16"/>
              </w:rPr>
            </w:pPr>
          </w:p>
        </w:tc>
      </w:tr>
      <w:tr w:rsidR="007E4BF3" w:rsidRPr="00B25CDB" w14:paraId="721216B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6B8"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6B9"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6BA" w14:textId="77777777" w:rsidR="007E4BF3" w:rsidRPr="00B25CDB" w:rsidRDefault="007E4BF3" w:rsidP="009C4356">
            <w:pPr>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ed/>
                  </w:checkBox>
                </w:ffData>
              </w:fldChar>
            </w:r>
            <w:r w:rsidRPr="00B25CDB">
              <w:rPr>
                <w:b/>
                <w:color w:val="000000" w:themeColor="text1"/>
                <w:sz w:val="16"/>
                <w:szCs w:val="16"/>
              </w:rPr>
              <w:instrText xml:space="preserve"> FORMCHECKBOX </w:instrText>
            </w:r>
            <w:r w:rsidR="00FA78FA">
              <w:rPr>
                <w:b/>
                <w:color w:val="000000" w:themeColor="text1"/>
                <w:sz w:val="16"/>
                <w:szCs w:val="16"/>
              </w:rPr>
            </w:r>
            <w:r w:rsidR="00FA78FA">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721216BB" w14:textId="77777777" w:rsidR="007E4BF3" w:rsidRPr="00B25CDB" w:rsidRDefault="007E4BF3" w:rsidP="009C4356">
            <w:pPr>
              <w:rPr>
                <w:color w:val="000000" w:themeColor="text1"/>
                <w:sz w:val="16"/>
                <w:szCs w:val="16"/>
              </w:rPr>
            </w:pPr>
          </w:p>
        </w:tc>
      </w:tr>
      <w:tr w:rsidR="007E4BF3" w:rsidRPr="00B25CDB" w14:paraId="721216C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6BD"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6BE" w14:textId="77777777" w:rsidR="007E4BF3" w:rsidRPr="00B25CDB" w:rsidRDefault="007E4BF3" w:rsidP="009C4356">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6BF"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6C0"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7E4BF3" w:rsidRPr="00B25CDB" w14:paraId="721216C6"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C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C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C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C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Least Developed Countries</w:t>
            </w:r>
          </w:p>
        </w:tc>
      </w:tr>
      <w:tr w:rsidR="007E4BF3" w:rsidRPr="00B25CDB" w14:paraId="721216CB"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C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C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C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CA"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Small Island Developing States</w:t>
            </w:r>
          </w:p>
        </w:tc>
      </w:tr>
      <w:tr w:rsidR="007E4BF3" w:rsidRPr="00B25CDB" w14:paraId="721216D0"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C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C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C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CF"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7E4BF3" w:rsidRPr="00B25CDB" w14:paraId="721216D5"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D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D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D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D4"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Sea-level rise</w:t>
            </w:r>
          </w:p>
        </w:tc>
      </w:tr>
      <w:tr w:rsidR="007E4BF3" w:rsidRPr="00B25CDB" w14:paraId="721216D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6D6"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6D7"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6D8" w14:textId="77777777" w:rsidR="007E4BF3" w:rsidRPr="00B25CDB" w:rsidRDefault="007E4BF3" w:rsidP="009C4356">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6D9"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7E4BF3" w:rsidRPr="00B25CDB" w14:paraId="721216D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D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D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D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DE"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Climate information</w:t>
            </w:r>
          </w:p>
        </w:tc>
      </w:tr>
      <w:tr w:rsidR="007E4BF3" w:rsidRPr="00B25CDB" w14:paraId="721216E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E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E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E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E3"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Ecosystem-based Adaptation</w:t>
            </w:r>
          </w:p>
        </w:tc>
      </w:tr>
      <w:tr w:rsidR="007E4BF3" w:rsidRPr="00B25CDB" w14:paraId="721216E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E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E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E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E8"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7E4BF3" w:rsidRPr="00B25CDB" w14:paraId="721216E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E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E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E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ED" w14:textId="77777777" w:rsidR="007E4BF3" w:rsidRPr="00B25CDB" w:rsidRDefault="007E4BF3" w:rsidP="009C4356">
            <w:pPr>
              <w:ind w:left="192" w:hanging="192"/>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 xml:space="preserve">National Adaptation </w:t>
            </w:r>
            <w:proofErr w:type="spellStart"/>
            <w:r w:rsidRPr="00B25CDB">
              <w:rPr>
                <w:rFonts w:ascii="Avenir Next Regular" w:hAnsi="Avenir Next Regular" w:cs="Calibri"/>
                <w:color w:val="000000" w:themeColor="text1"/>
                <w:sz w:val="16"/>
                <w:szCs w:val="16"/>
              </w:rPr>
              <w:t>Programme</w:t>
            </w:r>
            <w:proofErr w:type="spellEnd"/>
            <w:r w:rsidRPr="00B25CDB">
              <w:rPr>
                <w:rFonts w:ascii="Avenir Next Regular" w:hAnsi="Avenir Next Regular" w:cs="Calibri"/>
                <w:color w:val="000000" w:themeColor="text1"/>
                <w:sz w:val="16"/>
                <w:szCs w:val="16"/>
              </w:rPr>
              <w:t xml:space="preserve"> of Action</w:t>
            </w:r>
          </w:p>
        </w:tc>
      </w:tr>
      <w:tr w:rsidR="007E4BF3" w:rsidRPr="00B25CDB" w14:paraId="721216F3"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E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F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F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F2"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National Adaptation Plan</w:t>
            </w:r>
          </w:p>
        </w:tc>
      </w:tr>
      <w:tr w:rsidR="007E4BF3" w:rsidRPr="00B25CDB" w14:paraId="721216F8"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F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F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F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F7"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Mainstreaming Adaptation</w:t>
            </w:r>
          </w:p>
        </w:tc>
      </w:tr>
      <w:tr w:rsidR="007E4BF3" w:rsidRPr="00B25CDB" w14:paraId="721216F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F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F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6F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6FC"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Private Sector</w:t>
            </w:r>
          </w:p>
        </w:tc>
      </w:tr>
      <w:tr w:rsidR="007E4BF3" w:rsidRPr="00B25CDB" w14:paraId="7212170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6F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6F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0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01"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Innovation</w:t>
            </w:r>
          </w:p>
        </w:tc>
      </w:tr>
      <w:tr w:rsidR="007E4BF3" w:rsidRPr="00B25CDB" w14:paraId="7212170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0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04"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0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06"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Complementarity</w:t>
            </w:r>
          </w:p>
        </w:tc>
      </w:tr>
      <w:tr w:rsidR="007E4BF3" w:rsidRPr="00B25CDB" w14:paraId="7212170C"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0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09"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0A"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0B"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Community-based Adaptation</w:t>
            </w:r>
          </w:p>
        </w:tc>
      </w:tr>
      <w:tr w:rsidR="007E4BF3" w:rsidRPr="00B25CDB" w14:paraId="7212171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0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0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0F"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10"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Livelihoods</w:t>
            </w:r>
          </w:p>
        </w:tc>
      </w:tr>
      <w:tr w:rsidR="007E4BF3" w:rsidRPr="00B25CDB" w14:paraId="72121716"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1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1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14" w14:textId="77777777" w:rsidR="007E4BF3" w:rsidRPr="00B25CDB" w:rsidRDefault="007E4BF3" w:rsidP="009C4356">
            <w:pPr>
              <w:rPr>
                <w:rFonts w:ascii="Avenir Next Regular"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2121715" w14:textId="77777777" w:rsidR="007E4BF3" w:rsidRPr="00B25CDB" w:rsidRDefault="007E4BF3" w:rsidP="009C4356">
            <w:pPr>
              <w:rPr>
                <w:rFonts w:ascii="Avenir Next Regular" w:hAnsi="Avenir Next Regular" w:cs="Calibri"/>
                <w:iCs/>
                <w:color w:val="000000" w:themeColor="text1"/>
                <w:sz w:val="16"/>
                <w:szCs w:val="16"/>
              </w:rPr>
            </w:pPr>
          </w:p>
        </w:tc>
      </w:tr>
      <w:tr w:rsidR="007E4BF3" w:rsidRPr="00B25CDB" w14:paraId="7212171B" w14:textId="77777777" w:rsidTr="009C4356">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717"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718"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21719"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71A" w14:textId="77777777" w:rsidR="007E4BF3" w:rsidRPr="00B25CDB" w:rsidRDefault="007E4BF3" w:rsidP="009C4356">
            <w:pPr>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Agriculture, Forestry, and other Land Use</w:t>
            </w:r>
          </w:p>
        </w:tc>
      </w:tr>
      <w:tr w:rsidR="007E4BF3" w:rsidRPr="00B25CDB" w14:paraId="72121720"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1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1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1E"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1F"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Energy Efficiency</w:t>
            </w:r>
          </w:p>
        </w:tc>
      </w:tr>
      <w:tr w:rsidR="007E4BF3" w:rsidRPr="00B25CDB" w14:paraId="72121725" w14:textId="77777777" w:rsidTr="009C4356">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2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2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2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24" w14:textId="77777777" w:rsidR="007E4BF3" w:rsidRPr="00B25CDB" w:rsidRDefault="007E4BF3" w:rsidP="009C4356">
            <w:pPr>
              <w:ind w:left="192" w:hanging="192"/>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Sustainable Urban Systems and Transport</w:t>
            </w:r>
          </w:p>
        </w:tc>
      </w:tr>
      <w:tr w:rsidR="007E4BF3" w:rsidRPr="00B25CDB" w14:paraId="7212172A"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2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2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28"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29"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Technology Transfer</w:t>
            </w:r>
          </w:p>
        </w:tc>
      </w:tr>
      <w:tr w:rsidR="007E4BF3" w:rsidRPr="00B25CDB" w14:paraId="7212172F"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2B"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2C"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2D"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2E"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Renewable Energy</w:t>
            </w:r>
          </w:p>
        </w:tc>
      </w:tr>
      <w:tr w:rsidR="007E4BF3" w:rsidRPr="00B25CDB" w14:paraId="72121734"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30"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31"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3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33" w14:textId="77777777" w:rsidR="007E4BF3" w:rsidRPr="00B25CDB" w:rsidRDefault="007E4BF3" w:rsidP="009C4356">
            <w:pPr>
              <w:rPr>
                <w:rFonts w:ascii="Avenir Next Regular"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iCs/>
                <w:color w:val="000000" w:themeColor="text1"/>
                <w:sz w:val="16"/>
                <w:szCs w:val="16"/>
              </w:rPr>
              <w:t>Financing</w:t>
            </w:r>
          </w:p>
        </w:tc>
      </w:tr>
      <w:tr w:rsidR="007E4BF3" w:rsidRPr="00772FB4" w14:paraId="72121739"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35"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36"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37"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38"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Enabling Activities</w:t>
            </w:r>
          </w:p>
        </w:tc>
      </w:tr>
      <w:tr w:rsidR="007E4BF3" w:rsidRPr="00772FB4" w14:paraId="7212173E"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3A"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3B"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3C" w14:textId="77777777" w:rsidR="007E4BF3" w:rsidRPr="00772FB4" w:rsidRDefault="007E4BF3" w:rsidP="009C4356">
            <w:pPr>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7212173D" w14:textId="77777777" w:rsidR="007E4BF3" w:rsidRPr="00772FB4" w:rsidRDefault="007E4BF3" w:rsidP="009C4356">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7E4BF3" w:rsidRPr="00772FB4" w14:paraId="72121743"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3F"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40"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41" w14:textId="77777777" w:rsidR="007E4BF3" w:rsidRPr="00772FB4" w:rsidRDefault="007E4BF3" w:rsidP="009C4356">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42"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 xml:space="preserve">Poznan Strategic </w:t>
            </w:r>
            <w:proofErr w:type="spellStart"/>
            <w:r w:rsidRPr="00772FB4">
              <w:rPr>
                <w:rFonts w:ascii="Avenir Next Regular" w:hAnsi="Avenir Next Regular" w:cs="Calibri"/>
                <w:color w:val="000000" w:themeColor="text1"/>
                <w:sz w:val="16"/>
                <w:szCs w:val="16"/>
              </w:rPr>
              <w:t>Programme</w:t>
            </w:r>
            <w:proofErr w:type="spellEnd"/>
            <w:r w:rsidRPr="00772FB4">
              <w:rPr>
                <w:rFonts w:ascii="Avenir Next Regular" w:hAnsi="Avenir Next Regular" w:cs="Calibri"/>
                <w:color w:val="000000" w:themeColor="text1"/>
                <w:sz w:val="16"/>
                <w:szCs w:val="16"/>
              </w:rPr>
              <w:t xml:space="preserve"> on Technology Transfer</w:t>
            </w:r>
          </w:p>
        </w:tc>
      </w:tr>
      <w:tr w:rsidR="007E4BF3" w:rsidRPr="00772FB4" w14:paraId="72121748" w14:textId="77777777" w:rsidTr="009C4356">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44"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45"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46" w14:textId="77777777" w:rsidR="007E4BF3" w:rsidRPr="00772FB4" w:rsidRDefault="007E4BF3" w:rsidP="009C4356">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47"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Climate Technology Centre &amp; Network (CTCN)</w:t>
            </w:r>
          </w:p>
        </w:tc>
      </w:tr>
      <w:tr w:rsidR="007E4BF3" w:rsidRPr="00772FB4" w14:paraId="7212174D"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49"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4A"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4B" w14:textId="77777777" w:rsidR="007E4BF3" w:rsidRPr="00772FB4" w:rsidRDefault="007E4BF3" w:rsidP="009C4356">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4C"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Endogenous technology</w:t>
            </w:r>
          </w:p>
        </w:tc>
      </w:tr>
      <w:tr w:rsidR="007E4BF3" w:rsidRPr="00772FB4" w14:paraId="72121752"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4E"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4F"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50" w14:textId="77777777" w:rsidR="007E4BF3" w:rsidRPr="00772FB4" w:rsidRDefault="007E4BF3" w:rsidP="009C4356">
            <w:pPr>
              <w:rPr>
                <w:rFonts w:ascii="Avenir Next Regular" w:hAnsi="Avenir Next Regular" w:cs="Calibri"/>
                <w:iCs/>
                <w:color w:val="000000" w:themeColor="text1"/>
                <w:sz w:val="16"/>
                <w:szCs w:val="16"/>
              </w:rPr>
            </w:pPr>
            <w:r w:rsidRPr="00772FB4">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51"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Technology Needs Assessment</w:t>
            </w:r>
          </w:p>
        </w:tc>
      </w:tr>
      <w:tr w:rsidR="007E4BF3" w:rsidRPr="00772FB4" w14:paraId="72121757"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53"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54"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121755"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121756" w14:textId="77777777" w:rsidR="007E4BF3" w:rsidRPr="00772FB4" w:rsidRDefault="007E4BF3" w:rsidP="009C4356">
            <w:pPr>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Adaptation Tech Transfer</w:t>
            </w:r>
          </w:p>
        </w:tc>
      </w:tr>
      <w:tr w:rsidR="007E4BF3" w:rsidRPr="00772FB4" w14:paraId="7212175C" w14:textId="77777777" w:rsidTr="009C4356">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58"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59"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2175A" w14:textId="77777777" w:rsidR="007E4BF3" w:rsidRPr="00772FB4" w:rsidRDefault="007E4BF3" w:rsidP="009C4356">
            <w:pPr>
              <w:ind w:left="150" w:hanging="150"/>
              <w:rPr>
                <w:rFonts w:ascii="Avenir Next Regular"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7212175B" w14:textId="77777777" w:rsidR="007E4BF3" w:rsidRPr="00772FB4" w:rsidRDefault="007E4BF3" w:rsidP="009C4356">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r>
      <w:tr w:rsidR="007E4BF3" w:rsidRPr="00B25CDB" w14:paraId="72121761" w14:textId="77777777" w:rsidTr="009C4356">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2175D"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12175E" w14:textId="77777777" w:rsidR="007E4BF3" w:rsidRPr="00772FB4" w:rsidRDefault="007E4BF3" w:rsidP="009C4356">
            <w:pPr>
              <w:rPr>
                <w:rFonts w:ascii="Avenir Next Regular" w:hAnsi="Avenir Next Regular" w:cs="Calibri"/>
                <w:b/>
                <w:bCs/>
                <w:color w:val="000000" w:themeColor="text1"/>
                <w:sz w:val="16"/>
                <w:szCs w:val="16"/>
              </w:rPr>
            </w:pPr>
            <w:r w:rsidRPr="00772FB4">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7212175F" w14:textId="77777777" w:rsidR="007E4BF3" w:rsidRPr="00772FB4" w:rsidRDefault="007E4BF3" w:rsidP="009C4356">
            <w:pPr>
              <w:rPr>
                <w:rFonts w:ascii="Avenir Next Regular" w:hAnsi="Avenir Next Regular" w:cs="Calibri"/>
                <w:color w:val="000000" w:themeColor="text1"/>
                <w:sz w:val="16"/>
                <w:szCs w:val="16"/>
              </w:rPr>
            </w:pPr>
            <w:r w:rsidRPr="00772FB4">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121760" w14:textId="77777777" w:rsidR="007E4BF3" w:rsidRPr="00B25CDB" w:rsidRDefault="007E4BF3" w:rsidP="009C4356">
            <w:pPr>
              <w:ind w:left="192" w:hanging="192"/>
              <w:rPr>
                <w:rFonts w:ascii="Avenir Next Regular"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ed/>
                  </w:checkBox>
                </w:ffData>
              </w:fldChar>
            </w:r>
            <w:r w:rsidRPr="00772FB4">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hAnsi="Avenir Next Regular" w:cs="Calibri"/>
                <w:color w:val="000000" w:themeColor="text1"/>
                <w:sz w:val="16"/>
                <w:szCs w:val="16"/>
              </w:rPr>
              <w:t>Nationally Determined Contribution</w:t>
            </w:r>
          </w:p>
        </w:tc>
      </w:tr>
      <w:tr w:rsidR="007E4BF3" w:rsidRPr="00B25CDB" w14:paraId="72121766"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72121762"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72121763" w14:textId="77777777" w:rsidR="007E4BF3" w:rsidRPr="00B25CDB" w:rsidRDefault="007E4BF3" w:rsidP="009C4356">
            <w:pPr>
              <w:rPr>
                <w:rFonts w:ascii="Avenir Next Regular" w:hAnsi="Avenir Next Regular" w:cs="Calibri"/>
                <w:b/>
                <w:bCs/>
                <w:color w:val="000000" w:themeColor="text1"/>
                <w:sz w:val="16"/>
                <w:szCs w:val="16"/>
              </w:rPr>
            </w:pPr>
            <w:r w:rsidRPr="00B25CDB">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72121764" w14:textId="77777777" w:rsidR="007E4BF3" w:rsidRPr="00B25CDB" w:rsidRDefault="007E4BF3" w:rsidP="009C4356">
            <w:pPr>
              <w:rPr>
                <w:rFonts w:ascii="Avenir Next Regular" w:hAnsi="Avenir Next Regular" w:cs="Calibri"/>
                <w:color w:val="000000" w:themeColor="text1"/>
                <w:sz w:val="16"/>
                <w:szCs w:val="16"/>
              </w:rPr>
            </w:pPr>
            <w:r w:rsidRPr="00B25CDB">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72121765" w14:textId="77777777" w:rsidR="007E4BF3" w:rsidRPr="00B25CDB" w:rsidRDefault="007E4BF3" w:rsidP="009C4356">
            <w:pPr>
              <w:rPr>
                <w:rFonts w:ascii="Avenir Next Regular"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hAnsi="Avenir Next Regular" w:cs="Calibri"/>
                <w:color w:val="000000" w:themeColor="text1"/>
                <w:sz w:val="16"/>
                <w:szCs w:val="16"/>
              </w:rPr>
              <w:t>Paris Agreement</w:t>
            </w:r>
          </w:p>
        </w:tc>
      </w:tr>
      <w:tr w:rsidR="007E4BF3" w:rsidRPr="00B25CDB" w14:paraId="7212176B"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767"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768"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769" w14:textId="77777777" w:rsidR="007E4BF3" w:rsidRPr="00B25CDB" w:rsidRDefault="007E4BF3" w:rsidP="009C4356">
            <w:pPr>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7212176A"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Sustainable Development Goals</w:t>
            </w:r>
          </w:p>
        </w:tc>
      </w:tr>
      <w:tr w:rsidR="007E4BF3" w:rsidRPr="00B25CDB" w14:paraId="72121770"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76C"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76D"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76E" w14:textId="77777777" w:rsidR="007E4BF3" w:rsidRPr="00B25CDB" w:rsidRDefault="007E4BF3" w:rsidP="009C4356">
            <w:pPr>
              <w:rPr>
                <w:rFonts w:ascii="Avenir Next Regular" w:hAnsi="Avenir Next Regular" w:cs="Calibri"/>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Box>
                </w:ffData>
              </w:fldChar>
            </w:r>
            <w:r w:rsidRPr="00B25CDB">
              <w:rPr>
                <w:b/>
                <w:color w:val="000000" w:themeColor="text1"/>
                <w:sz w:val="16"/>
                <w:szCs w:val="16"/>
              </w:rPr>
              <w:instrText xml:space="preserve"> FORMCHECKBOX </w:instrText>
            </w:r>
            <w:r w:rsidR="00FA78FA">
              <w:rPr>
                <w:b/>
                <w:color w:val="000000" w:themeColor="text1"/>
                <w:sz w:val="16"/>
                <w:szCs w:val="16"/>
              </w:rPr>
            </w:r>
            <w:r w:rsidR="00FA78FA">
              <w:rPr>
                <w:b/>
                <w:color w:val="000000" w:themeColor="text1"/>
                <w:sz w:val="16"/>
                <w:szCs w:val="16"/>
              </w:rPr>
              <w:fldChar w:fldCharType="separate"/>
            </w:r>
            <w:r w:rsidRPr="00B25CDB">
              <w:rPr>
                <w:b/>
                <w:color w:val="000000" w:themeColor="text1"/>
                <w:sz w:val="16"/>
                <w:szCs w:val="16"/>
              </w:rPr>
              <w:fldChar w:fldCharType="end"/>
            </w:r>
            <w:r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7212176F" w14:textId="77777777" w:rsidR="007E4BF3" w:rsidRPr="00B25CDB" w:rsidRDefault="007E4BF3" w:rsidP="009C4356">
            <w:pPr>
              <w:rPr>
                <w:color w:val="000000" w:themeColor="text1"/>
                <w:sz w:val="16"/>
                <w:szCs w:val="16"/>
              </w:rPr>
            </w:pPr>
          </w:p>
        </w:tc>
      </w:tr>
      <w:tr w:rsidR="007E4BF3" w:rsidRPr="00B25CDB" w14:paraId="72121775"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771"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772"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773" w14:textId="77777777" w:rsidR="007E4BF3" w:rsidRPr="00B25CDB" w:rsidRDefault="007E4BF3" w:rsidP="009C4356">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72121774"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1</w:t>
            </w:r>
          </w:p>
        </w:tc>
      </w:tr>
      <w:tr w:rsidR="007E4BF3" w:rsidRPr="00B25CDB" w14:paraId="7212177A"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776"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777"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778" w14:textId="77777777" w:rsidR="007E4BF3" w:rsidRPr="00B25CDB" w:rsidRDefault="007E4BF3" w:rsidP="009C4356">
            <w:pPr>
              <w:rPr>
                <w:color w:val="000000" w:themeColor="text1"/>
                <w:sz w:val="16"/>
                <w:szCs w:val="16"/>
              </w:rPr>
            </w:pPr>
          </w:p>
        </w:tc>
        <w:tc>
          <w:tcPr>
            <w:tcW w:w="1413" w:type="pct"/>
            <w:tcBorders>
              <w:top w:val="nil"/>
              <w:left w:val="nil"/>
              <w:bottom w:val="nil"/>
              <w:right w:val="single" w:sz="4" w:space="0" w:color="auto"/>
            </w:tcBorders>
            <w:shd w:val="clear" w:color="auto" w:fill="auto"/>
          </w:tcPr>
          <w:p w14:paraId="72121779"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7E4BF3" w:rsidRPr="00B25CDB" w14:paraId="7212177F" w14:textId="77777777" w:rsidTr="009C4356">
        <w:trPr>
          <w:trHeight w:val="62"/>
        </w:trPr>
        <w:tc>
          <w:tcPr>
            <w:tcW w:w="988" w:type="pct"/>
            <w:tcBorders>
              <w:top w:val="nil"/>
              <w:left w:val="single" w:sz="4" w:space="0" w:color="auto"/>
              <w:bottom w:val="nil"/>
              <w:right w:val="single" w:sz="4" w:space="0" w:color="auto"/>
            </w:tcBorders>
            <w:shd w:val="clear" w:color="auto" w:fill="auto"/>
            <w:noWrap/>
            <w:vAlign w:val="bottom"/>
          </w:tcPr>
          <w:p w14:paraId="7212177B"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212177C"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12177D" w14:textId="77777777" w:rsidR="007E4BF3" w:rsidRPr="00B25CDB" w:rsidRDefault="007E4BF3" w:rsidP="009C4356">
            <w:pPr>
              <w:rPr>
                <w:color w:val="000000" w:themeColor="text1"/>
                <w:sz w:val="16"/>
                <w:szCs w:val="16"/>
              </w:rPr>
            </w:pPr>
          </w:p>
        </w:tc>
        <w:tc>
          <w:tcPr>
            <w:tcW w:w="1413" w:type="pct"/>
            <w:tcBorders>
              <w:top w:val="nil"/>
              <w:left w:val="nil"/>
              <w:bottom w:val="nil"/>
              <w:right w:val="single" w:sz="4" w:space="0" w:color="auto"/>
            </w:tcBorders>
            <w:shd w:val="clear" w:color="auto" w:fill="auto"/>
          </w:tcPr>
          <w:p w14:paraId="7212177E"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7E4BF3" w:rsidRPr="00B25CDB" w14:paraId="72121784" w14:textId="77777777" w:rsidTr="009C4356">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2121780" w14:textId="77777777" w:rsidR="007E4BF3" w:rsidRPr="00B25CDB" w:rsidRDefault="007E4BF3" w:rsidP="009C4356">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2121781" w14:textId="77777777" w:rsidR="007E4BF3" w:rsidRPr="00B25CDB" w:rsidRDefault="007E4BF3" w:rsidP="009C4356">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72121782" w14:textId="77777777" w:rsidR="007E4BF3" w:rsidRPr="00B25CDB" w:rsidRDefault="007E4BF3" w:rsidP="009C4356">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2121783" w14:textId="77777777" w:rsidR="007E4BF3" w:rsidRPr="00B25CDB" w:rsidRDefault="007E4BF3" w:rsidP="009C4356">
            <w:pPr>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FA78FA">
              <w:rPr>
                <w:color w:val="000000" w:themeColor="text1"/>
                <w:sz w:val="16"/>
                <w:szCs w:val="16"/>
              </w:rPr>
            </w:r>
            <w:r w:rsidR="00FA78FA">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tbl>
    <w:p w14:paraId="72121785" w14:textId="77777777" w:rsidR="00B14C72" w:rsidRDefault="00B14C72">
      <w:pPr>
        <w:shd w:val="clear" w:color="auto" w:fill="FFFFFF"/>
        <w:rPr>
          <w:color w:val="000000"/>
        </w:rPr>
      </w:pPr>
    </w:p>
    <w:p w14:paraId="72121786" w14:textId="77777777" w:rsidR="00B14C72" w:rsidRDefault="00B14C72">
      <w:pPr>
        <w:pBdr>
          <w:top w:val="nil"/>
          <w:left w:val="nil"/>
          <w:bottom w:val="nil"/>
          <w:right w:val="nil"/>
          <w:between w:val="nil"/>
        </w:pBdr>
        <w:shd w:val="clear" w:color="auto" w:fill="FFFFFF"/>
        <w:ind w:left="-360"/>
        <w:rPr>
          <w:color w:val="000000"/>
          <w:sz w:val="20"/>
          <w:szCs w:val="20"/>
        </w:rPr>
      </w:pPr>
    </w:p>
    <w:sectPr w:rsidR="00B14C72">
      <w:headerReference w:type="default" r:id="rId10"/>
      <w:footerReference w:type="even" r:id="rId11"/>
      <w:footerReference w:type="default" r:id="rId12"/>
      <w:pgSz w:w="12240" w:h="15840"/>
      <w:pgMar w:top="1152" w:right="810" w:bottom="1152" w:left="1800" w:header="720" w:footer="0" w:gutter="0"/>
      <w:pgNumType w:start="1"/>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30EB29" w16cid:durableId="204B91EF"/>
  <w16cid:commentId w16cid:paraId="133F8F4D" w16cid:durableId="204BA365"/>
  <w16cid:commentId w16cid:paraId="1F8168FD" w16cid:durableId="204B929F"/>
  <w16cid:commentId w16cid:paraId="2EAC703C" w16cid:durableId="204BA81C"/>
  <w16cid:commentId w16cid:paraId="57C87EAB" w16cid:durableId="204BABA8"/>
  <w16cid:commentId w16cid:paraId="59D56E7C" w16cid:durableId="204BAE3A"/>
  <w16cid:commentId w16cid:paraId="4A91B1FE" w16cid:durableId="204BB07A"/>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61AF81" w14:textId="77777777" w:rsidR="00FA78FA" w:rsidRDefault="00FA78FA">
      <w:r>
        <w:separator/>
      </w:r>
    </w:p>
  </w:endnote>
  <w:endnote w:type="continuationSeparator" w:id="0">
    <w:p w14:paraId="74F8B570" w14:textId="77777777" w:rsidR="00FA78FA" w:rsidRDefault="00FA7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Segoe UI">
    <w:charset w:val="00"/>
    <w:family w:val="swiss"/>
    <w:pitch w:val="variable"/>
    <w:sig w:usb0="E10022FF" w:usb1="C000E47F" w:usb2="00000029" w:usb3="00000000" w:csb0="000001DF" w:csb1="00000000"/>
  </w:font>
  <w:font w:name="DaunPenh">
    <w:charset w:val="00"/>
    <w:family w:val="auto"/>
    <w:pitch w:val="variable"/>
    <w:sig w:usb0="00000003" w:usb1="00000000" w:usb2="00010000" w:usb3="00000000" w:csb0="00000001" w:csb1="00000000"/>
  </w:font>
  <w:font w:name="Avenir Next Regular">
    <w:altName w:val="Avenir Next"/>
    <w:panose1 w:val="00000000000000000000"/>
    <w:charset w:val="00"/>
    <w:family w:val="roman"/>
    <w:notTrueType/>
    <w:pitch w:val="default"/>
  </w:font>
  <w:font w:name="Calibri">
    <w:panose1 w:val="020F0502020204030204"/>
    <w:charset w:val="00"/>
    <w:family w:val="auto"/>
    <w:pitch w:val="variable"/>
    <w:sig w:usb0="E00002FF" w:usb1="4000ACFF" w:usb2="00000001" w:usb3="00000000" w:csb0="0000019F" w:csb1="00000000"/>
  </w:font>
  <w:font w:name="Wingdings 2">
    <w:panose1 w:val="05020102010507070707"/>
    <w:charset w:val="02"/>
    <w:family w:val="auto"/>
    <w:pitch w:val="variable"/>
    <w:sig w:usb0="00000000" w:usb1="10000000" w:usb2="00000000" w:usb3="00000000" w:csb0="80000000" w:csb1="00000000"/>
  </w:font>
  <w:font w:name="Segoe UI Symbol">
    <w:altName w:val="Calibri"/>
    <w:charset w:val="00"/>
    <w:family w:val="swiss"/>
    <w:pitch w:val="variable"/>
    <w:sig w:usb0="8000006F" w:usb1="1200FBEF" w:usb2="0064C000" w:usb3="00000000" w:csb0="00000001" w:csb1="00000000"/>
  </w:font>
  <w:font w:name="Arial">
    <w:panose1 w:val="020B0604020202020204"/>
    <w:charset w:val="00"/>
    <w:family w:val="auto"/>
    <w:pitch w:val="variable"/>
    <w:sig w:usb0="E0002AFF" w:usb1="C0007843" w:usb2="00000009" w:usb3="00000000" w:csb0="000001FF" w:csb1="00000000"/>
  </w:font>
  <w:font w:name="MoolBoran">
    <w:altName w:val="Gill Sans MT"/>
    <w:charset w:val="00"/>
    <w:family w:val="swiss"/>
    <w:pitch w:val="variable"/>
    <w:sig w:usb0="8000000F" w:usb1="0000204A" w:usb2="0001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21791" w14:textId="77777777" w:rsidR="00FA78FA" w:rsidRDefault="00FA78FA">
    <w:pPr>
      <w:pBdr>
        <w:top w:val="nil"/>
        <w:left w:val="nil"/>
        <w:bottom w:val="nil"/>
        <w:right w:val="nil"/>
        <w:between w:val="nil"/>
      </w:pBdr>
      <w:jc w:val="right"/>
      <w:rPr>
        <w:color w:val="000000"/>
      </w:rPr>
    </w:pPr>
    <w:r>
      <w:rPr>
        <w:color w:val="000000"/>
      </w:rPr>
      <w:fldChar w:fldCharType="begin"/>
    </w:r>
    <w:r>
      <w:rPr>
        <w:color w:val="000000"/>
      </w:rPr>
      <w:instrText>PAGE</w:instrText>
    </w:r>
    <w:r>
      <w:rPr>
        <w:color w:val="000000"/>
      </w:rPr>
      <w:fldChar w:fldCharType="end"/>
    </w:r>
  </w:p>
  <w:p w14:paraId="72121792" w14:textId="77777777" w:rsidR="00FA78FA" w:rsidRDefault="00FA78FA">
    <w:pPr>
      <w:pBdr>
        <w:top w:val="nil"/>
        <w:left w:val="nil"/>
        <w:bottom w:val="nil"/>
        <w:right w:val="nil"/>
        <w:between w:val="nil"/>
      </w:pBdr>
      <w:ind w:right="360"/>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21793" w14:textId="77777777" w:rsidR="00FA78FA" w:rsidRDefault="00FA78FA">
    <w:pPr>
      <w:pBdr>
        <w:top w:val="nil"/>
        <w:left w:val="nil"/>
        <w:bottom w:val="nil"/>
        <w:right w:val="nil"/>
        <w:between w:val="nil"/>
      </w:pBdr>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E530F3">
      <w:rPr>
        <w:noProof/>
        <w:color w:val="000000"/>
        <w:sz w:val="20"/>
        <w:szCs w:val="20"/>
      </w:rPr>
      <w:t>28</w:t>
    </w:r>
    <w:r>
      <w:rPr>
        <w:color w:val="000000"/>
        <w:sz w:val="20"/>
        <w:szCs w:val="20"/>
      </w:rPr>
      <w:fldChar w:fldCharType="end"/>
    </w:r>
  </w:p>
  <w:p w14:paraId="72121794" w14:textId="77777777" w:rsidR="00FA78FA" w:rsidRDefault="00FA78FA">
    <w:pPr>
      <w:pBdr>
        <w:top w:val="nil"/>
        <w:left w:val="nil"/>
        <w:bottom w:val="nil"/>
        <w:right w:val="nil"/>
        <w:between w:val="nil"/>
      </w:pBdr>
      <w:ind w:left="-540" w:right="360"/>
      <w:rPr>
        <w:color w:val="999999"/>
        <w:sz w:val="16"/>
        <w:szCs w:val="16"/>
      </w:rPr>
    </w:pPr>
    <w:r>
      <w:rPr>
        <w:color w:val="999999"/>
        <w:sz w:val="16"/>
        <w:szCs w:val="16"/>
      </w:rPr>
      <w:t xml:space="preserve">                      </w:t>
    </w:r>
  </w:p>
  <w:p w14:paraId="72121795" w14:textId="77777777" w:rsidR="00FA78FA" w:rsidRDefault="00FA78FA">
    <w:pPr>
      <w:pBdr>
        <w:top w:val="nil"/>
        <w:left w:val="nil"/>
        <w:bottom w:val="nil"/>
        <w:right w:val="nil"/>
        <w:between w:val="nil"/>
      </w:pBdr>
      <w:ind w:left="-540"/>
      <w:rPr>
        <w:color w:val="000000"/>
      </w:rPr>
    </w:pPr>
    <w:r>
      <w:rPr>
        <w:color w:val="999999"/>
        <w:sz w:val="16"/>
        <w:szCs w:val="16"/>
      </w:rPr>
      <w:t xml:space="preserve">GEF-7 PIF Template-August 17, 2018 </w:t>
    </w:r>
  </w:p>
  <w:p w14:paraId="72121796" w14:textId="77777777" w:rsidR="00FA78FA" w:rsidRDefault="00FA78FA">
    <w:pPr>
      <w:pBdr>
        <w:top w:val="nil"/>
        <w:left w:val="nil"/>
        <w:bottom w:val="nil"/>
        <w:right w:val="nil"/>
        <w:between w:val="nil"/>
      </w:pBdr>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BF66C4" w14:textId="77777777" w:rsidR="00FA78FA" w:rsidRDefault="00FA78FA">
      <w:r>
        <w:separator/>
      </w:r>
    </w:p>
  </w:footnote>
  <w:footnote w:type="continuationSeparator" w:id="0">
    <w:p w14:paraId="38B30DBC" w14:textId="77777777" w:rsidR="00FA78FA" w:rsidRDefault="00FA78FA">
      <w:r>
        <w:continuationSeparator/>
      </w:r>
    </w:p>
  </w:footnote>
  <w:footnote w:id="1">
    <w:p w14:paraId="1580AB21" w14:textId="77777777" w:rsidR="00FA78FA" w:rsidRPr="005E5A65" w:rsidRDefault="00FA78FA" w:rsidP="004771D5">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 xml:space="preserve">De-Risk is a EUR 8m project covering Cambodia, Laos, Myanmar and Vietnam; the exact budget for Cambodia activities is to be determined, but is estimated as one-quarter of the total budget. </w:t>
      </w:r>
    </w:p>
  </w:footnote>
  <w:footnote w:id="2">
    <w:p w14:paraId="72121798" w14:textId="77777777" w:rsidR="00FA78FA" w:rsidRPr="005E5A65" w:rsidRDefault="00FA78FA">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Second National Communication to the United Nations Framework Convention on Climate Change, 2015</w:t>
      </w:r>
    </w:p>
  </w:footnote>
  <w:footnote w:id="3">
    <w:p w14:paraId="72121799" w14:textId="77777777" w:rsidR="00FA78FA" w:rsidRPr="005E5A65" w:rsidRDefault="00FA78FA">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Second National Communication to the United Nations Framework Convention on Climate Change, 2015</w:t>
      </w:r>
    </w:p>
  </w:footnote>
  <w:footnote w:id="4">
    <w:p w14:paraId="7212179A" w14:textId="77777777" w:rsidR="00FA78FA" w:rsidRPr="005E5A65" w:rsidRDefault="00FA78FA">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Second National Communication to the United Nations Framework Convention on Climate Change, 2015</w:t>
      </w:r>
    </w:p>
  </w:footnote>
  <w:footnote w:id="5">
    <w:p w14:paraId="7212179C" w14:textId="77777777" w:rsidR="00FA78FA" w:rsidRPr="005E5A65" w:rsidRDefault="00FA78FA">
      <w:pPr>
        <w:pBdr>
          <w:top w:val="nil"/>
          <w:left w:val="nil"/>
          <w:bottom w:val="nil"/>
          <w:right w:val="nil"/>
          <w:between w:val="nil"/>
        </w:pBdr>
        <w:ind w:left="-720"/>
        <w:rPr>
          <w:i/>
          <w:color w:val="000000"/>
          <w:sz w:val="20"/>
          <w:szCs w:val="20"/>
        </w:rPr>
      </w:pPr>
      <w:r w:rsidRPr="005E5A65">
        <w:rPr>
          <w:sz w:val="20"/>
          <w:szCs w:val="20"/>
          <w:vertAlign w:val="superscript"/>
        </w:rPr>
        <w:footnoteRef/>
      </w:r>
      <w:r w:rsidRPr="005E5A65">
        <w:rPr>
          <w:color w:val="000000"/>
          <w:sz w:val="20"/>
          <w:szCs w:val="20"/>
        </w:rPr>
        <w:t xml:space="preserve"> </w:t>
      </w:r>
      <w:r w:rsidRPr="005E5A65">
        <w:rPr>
          <w:sz w:val="20"/>
          <w:szCs w:val="20"/>
        </w:rPr>
        <w:t xml:space="preserve">World Bank, ‘Cambodia overview’, 2019, </w:t>
      </w:r>
      <w:hyperlink r:id="rId1" w:history="1">
        <w:r w:rsidRPr="005E5A65">
          <w:rPr>
            <w:rStyle w:val="Llink"/>
            <w:sz w:val="20"/>
            <w:szCs w:val="20"/>
          </w:rPr>
          <w:t>https://www.worldbank.org/en/country/cambodia/overview</w:t>
        </w:r>
      </w:hyperlink>
    </w:p>
  </w:footnote>
  <w:footnote w:id="6">
    <w:p w14:paraId="7212179D" w14:textId="77777777" w:rsidR="00FA78FA" w:rsidRPr="005E5A65" w:rsidRDefault="00FA78FA" w:rsidP="005D3DE6">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Second National Communication to the United Nations Framework Convention on Climate Change, 2015</w:t>
      </w:r>
    </w:p>
  </w:footnote>
  <w:footnote w:id="7">
    <w:p w14:paraId="7212179E" w14:textId="77777777" w:rsidR="00FA78FA" w:rsidRPr="005E5A65" w:rsidRDefault="00FA78FA">
      <w:pPr>
        <w:pBdr>
          <w:top w:val="nil"/>
          <w:left w:val="nil"/>
          <w:bottom w:val="nil"/>
          <w:right w:val="nil"/>
          <w:between w:val="nil"/>
        </w:pBdr>
        <w:ind w:left="-720"/>
        <w:rPr>
          <w:sz w:val="20"/>
          <w:szCs w:val="20"/>
        </w:rPr>
      </w:pPr>
      <w:r w:rsidRPr="005E5A65">
        <w:rPr>
          <w:sz w:val="20"/>
          <w:szCs w:val="20"/>
          <w:vertAlign w:val="superscript"/>
        </w:rPr>
        <w:footnoteRef/>
      </w:r>
      <w:r w:rsidRPr="005E5A65">
        <w:rPr>
          <w:color w:val="000000"/>
          <w:sz w:val="20"/>
          <w:szCs w:val="20"/>
        </w:rPr>
        <w:t xml:space="preserve"> World Bank, ‘World Development Indicators: Structure of Output’, 2019, </w:t>
      </w:r>
      <w:hyperlink r:id="rId2" w:history="1">
        <w:r w:rsidRPr="005E5A65">
          <w:rPr>
            <w:rStyle w:val="Llink"/>
            <w:sz w:val="20"/>
            <w:szCs w:val="20"/>
          </w:rPr>
          <w:t>http://wdi.worldbank.org/table/4.2</w:t>
        </w:r>
      </w:hyperlink>
      <w:r w:rsidRPr="005E5A65">
        <w:rPr>
          <w:sz w:val="20"/>
          <w:szCs w:val="20"/>
        </w:rPr>
        <w:t xml:space="preserve"> </w:t>
      </w:r>
    </w:p>
  </w:footnote>
  <w:footnote w:id="8">
    <w:p w14:paraId="7212179F" w14:textId="77777777" w:rsidR="00FA78FA" w:rsidRPr="005E5A65" w:rsidRDefault="00FA78FA">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Intended Nationally Determined Contribution’, 2015.</w:t>
      </w:r>
    </w:p>
  </w:footnote>
  <w:footnote w:id="9">
    <w:p w14:paraId="721217A0" w14:textId="77777777" w:rsidR="00FA78FA" w:rsidRPr="005E5A65" w:rsidRDefault="00FA78FA" w:rsidP="00A05103">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National Committee for Disaster Management, ‘Guideline for implementation of the disaster data reporting forms: Development investment that does not consider disaster risk will lead to the accumulation of more risk’, 2014.</w:t>
      </w:r>
    </w:p>
  </w:footnote>
  <w:footnote w:id="10">
    <w:p w14:paraId="721217A1" w14:textId="77777777" w:rsidR="00FA78FA" w:rsidRPr="005E5A65" w:rsidRDefault="00FA78FA" w:rsidP="005E46D7">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National Committee for Disaster Management, ‘Disaster Risk Management work in 2016 and Direction in 2017’, 2017.</w:t>
      </w:r>
    </w:p>
  </w:footnote>
  <w:footnote w:id="11">
    <w:p w14:paraId="721217A2" w14:textId="77777777" w:rsidR="00FA78FA" w:rsidRPr="005E5A65" w:rsidRDefault="00FA78FA">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color w:val="000000"/>
          <w:sz w:val="20"/>
          <w:szCs w:val="20"/>
        </w:rPr>
        <w:t xml:space="preserve"> Royal Cambodian Government, ‘Cambodia’s Intended Nationally Determined Contribution’, 2015.</w:t>
      </w:r>
    </w:p>
  </w:footnote>
  <w:footnote w:id="12">
    <w:p w14:paraId="721217A3" w14:textId="77777777" w:rsidR="00FA78FA" w:rsidRPr="005E5A65" w:rsidRDefault="00FA78FA" w:rsidP="002B2EA0">
      <w:pPr>
        <w:pBdr>
          <w:top w:val="nil"/>
          <w:left w:val="nil"/>
          <w:bottom w:val="nil"/>
          <w:right w:val="nil"/>
          <w:between w:val="nil"/>
        </w:pBdr>
        <w:ind w:left="-720"/>
        <w:rPr>
          <w:color w:val="000000"/>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Royal Cambodian Government, Cambodia’s Second National Communication to the United Nations Framework Convention on Climate Change, 2015</w:t>
      </w:r>
    </w:p>
  </w:footnote>
  <w:footnote w:id="13">
    <w:p w14:paraId="721217A4" w14:textId="77777777" w:rsidR="00FA78FA" w:rsidRPr="005E5A65" w:rsidRDefault="00FA78FA" w:rsidP="005E5A65">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IFAD, ‘Cambodia Environmental and Climate Change Assessment’, 2013.</w:t>
      </w:r>
    </w:p>
  </w:footnote>
  <w:footnote w:id="14">
    <w:p w14:paraId="721217A5" w14:textId="77777777" w:rsidR="00FA78FA" w:rsidRPr="005E5A65" w:rsidRDefault="00FA78FA" w:rsidP="005E5A65">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rPr>
        <w:t xml:space="preserve"> </w:t>
      </w:r>
      <w:proofErr w:type="spellStart"/>
      <w:r w:rsidRPr="005E5A65">
        <w:rPr>
          <w:sz w:val="20"/>
          <w:szCs w:val="20"/>
        </w:rPr>
        <w:t>Oudry</w:t>
      </w:r>
      <w:proofErr w:type="spellEnd"/>
      <w:r w:rsidRPr="005E5A65">
        <w:rPr>
          <w:sz w:val="20"/>
          <w:szCs w:val="20"/>
        </w:rPr>
        <w:t xml:space="preserve"> et. al, ‘Assessing Vulnerabilities and Responses to Environmental Changes in Cambodia’, 2016.</w:t>
      </w:r>
    </w:p>
  </w:footnote>
  <w:footnote w:id="15">
    <w:p w14:paraId="721217A6" w14:textId="77777777" w:rsidR="00FA78FA" w:rsidRPr="005E5A65" w:rsidRDefault="00FA78FA" w:rsidP="005E5A65">
      <w:pPr>
        <w:ind w:left="-720"/>
        <w:rPr>
          <w:sz w:val="20"/>
          <w:szCs w:val="20"/>
        </w:rPr>
      </w:pPr>
      <w:r w:rsidRPr="005E5A65">
        <w:rPr>
          <w:sz w:val="20"/>
          <w:szCs w:val="20"/>
          <w:vertAlign w:val="superscript"/>
        </w:rPr>
        <w:footnoteRef/>
      </w:r>
      <w:r w:rsidRPr="005E5A65">
        <w:rPr>
          <w:sz w:val="20"/>
          <w:szCs w:val="20"/>
        </w:rPr>
        <w:t xml:space="preserve"> IFC, ‘Cambodia Rice Market Studies - Export Potential and Strategies’, 2015.</w:t>
      </w:r>
    </w:p>
  </w:footnote>
  <w:footnote w:id="16">
    <w:p w14:paraId="721217A7" w14:textId="77777777" w:rsidR="00FA78FA" w:rsidRPr="005E5A65" w:rsidRDefault="00FA78FA" w:rsidP="005E5A65">
      <w:pPr>
        <w:ind w:left="-720"/>
        <w:rPr>
          <w:sz w:val="20"/>
          <w:szCs w:val="20"/>
        </w:rPr>
      </w:pPr>
      <w:r w:rsidRPr="005E5A65">
        <w:rPr>
          <w:sz w:val="20"/>
          <w:szCs w:val="20"/>
          <w:vertAlign w:val="superscript"/>
        </w:rPr>
        <w:footnoteRef/>
      </w:r>
      <w:r w:rsidRPr="005E5A65">
        <w:rPr>
          <w:sz w:val="20"/>
          <w:szCs w:val="20"/>
        </w:rPr>
        <w:t xml:space="preserve"> Cambodia Rice Market Studies 2015</w:t>
      </w:r>
    </w:p>
  </w:footnote>
  <w:footnote w:id="17">
    <w:p w14:paraId="721217A8" w14:textId="77777777" w:rsidR="00FA78FA" w:rsidRPr="005E5A65" w:rsidRDefault="00FA78FA" w:rsidP="005E5A65">
      <w:pPr>
        <w:ind w:left="-720"/>
        <w:rPr>
          <w:color w:val="000000"/>
          <w:sz w:val="20"/>
          <w:szCs w:val="20"/>
        </w:rPr>
      </w:pPr>
      <w:r w:rsidRPr="005E5A65">
        <w:rPr>
          <w:sz w:val="20"/>
          <w:szCs w:val="20"/>
          <w:vertAlign w:val="superscript"/>
        </w:rPr>
        <w:footnoteRef/>
      </w:r>
      <w:r w:rsidRPr="005E5A65">
        <w:rPr>
          <w:sz w:val="20"/>
          <w:szCs w:val="20"/>
        </w:rPr>
        <w:t xml:space="preserve"> Royal Cambodian Government, Cambodia’s Second National Communication to the United Nations Framework Convention on Climate Change, 2015</w:t>
      </w:r>
    </w:p>
  </w:footnote>
  <w:footnote w:id="18">
    <w:p w14:paraId="721217A9" w14:textId="77777777" w:rsidR="00FA78FA" w:rsidRPr="005E5A65" w:rsidRDefault="00FA78FA">
      <w:pPr>
        <w:ind w:left="-720"/>
        <w:rPr>
          <w:sz w:val="20"/>
          <w:szCs w:val="20"/>
        </w:rPr>
      </w:pPr>
      <w:r w:rsidRPr="005E5A65">
        <w:rPr>
          <w:sz w:val="20"/>
          <w:szCs w:val="20"/>
          <w:vertAlign w:val="superscript"/>
        </w:rPr>
        <w:footnoteRef/>
      </w:r>
      <w:r w:rsidRPr="005E5A65">
        <w:rPr>
          <w:sz w:val="20"/>
          <w:szCs w:val="20"/>
        </w:rPr>
        <w:t xml:space="preserve"> FAO and MAFF, ‘Plan of Action for Disaster Risk Reduction in Agriculture 2014-2018’, 2013.</w:t>
      </w:r>
    </w:p>
  </w:footnote>
  <w:footnote w:id="19">
    <w:p w14:paraId="721217AA" w14:textId="77777777" w:rsidR="00FA78FA" w:rsidRPr="005E5A65" w:rsidRDefault="00FA78FA" w:rsidP="005E5A65">
      <w:pPr>
        <w:ind w:left="-720"/>
        <w:rPr>
          <w:sz w:val="20"/>
          <w:szCs w:val="20"/>
        </w:rPr>
      </w:pPr>
      <w:r w:rsidRPr="005E5A65">
        <w:rPr>
          <w:rStyle w:val="Fodnotehenvisning"/>
          <w:sz w:val="20"/>
          <w:szCs w:val="20"/>
        </w:rPr>
        <w:footnoteRef/>
      </w:r>
      <w:r w:rsidRPr="005E5A65">
        <w:rPr>
          <w:sz w:val="20"/>
          <w:szCs w:val="20"/>
        </w:rPr>
        <w:t xml:space="preserve"> CTISU</w:t>
      </w:r>
      <w:r>
        <w:rPr>
          <w:sz w:val="20"/>
          <w:szCs w:val="20"/>
        </w:rPr>
        <w:t>,</w:t>
      </w:r>
      <w:r w:rsidRPr="005E5A65">
        <w:rPr>
          <w:sz w:val="20"/>
          <w:szCs w:val="20"/>
        </w:rPr>
        <w:t xml:space="preserve"> ‘Chapter 8 - Agri-business value chains for export enhancement’, 2019.  </w:t>
      </w:r>
    </w:p>
  </w:footnote>
  <w:footnote w:id="20">
    <w:p w14:paraId="721217AE" w14:textId="77777777" w:rsidR="00FA78FA" w:rsidRPr="009C4356" w:rsidRDefault="00FA78FA" w:rsidP="009C4356">
      <w:pPr>
        <w:ind w:left="-720"/>
        <w:rPr>
          <w:sz w:val="20"/>
          <w:szCs w:val="20"/>
        </w:rPr>
      </w:pPr>
      <w:r w:rsidRPr="009C4356">
        <w:rPr>
          <w:rStyle w:val="Fodnotehenvisning"/>
          <w:sz w:val="20"/>
          <w:szCs w:val="20"/>
        </w:rPr>
        <w:footnoteRef/>
      </w:r>
      <w:r>
        <w:rPr>
          <w:sz w:val="20"/>
          <w:szCs w:val="20"/>
        </w:rPr>
        <w:t xml:space="preserve"> </w:t>
      </w:r>
      <w:r w:rsidRPr="009C4356">
        <w:rPr>
          <w:sz w:val="20"/>
          <w:szCs w:val="20"/>
        </w:rPr>
        <w:t xml:space="preserve">CEDAC, </w:t>
      </w:r>
      <w:r>
        <w:rPr>
          <w:sz w:val="20"/>
          <w:szCs w:val="20"/>
        </w:rPr>
        <w:t>‘</w:t>
      </w:r>
      <w:r w:rsidRPr="009C4356">
        <w:rPr>
          <w:sz w:val="20"/>
          <w:szCs w:val="20"/>
        </w:rPr>
        <w:t xml:space="preserve">Pesticide </w:t>
      </w:r>
      <w:r>
        <w:rPr>
          <w:sz w:val="20"/>
          <w:szCs w:val="20"/>
        </w:rPr>
        <w:t>use and consequence in Cambodia’,</w:t>
      </w:r>
      <w:r w:rsidRPr="009C4356">
        <w:rPr>
          <w:sz w:val="20"/>
          <w:szCs w:val="20"/>
        </w:rPr>
        <w:t xml:space="preserve"> 2004</w:t>
      </w:r>
      <w:r>
        <w:rPr>
          <w:sz w:val="20"/>
          <w:szCs w:val="20"/>
        </w:rPr>
        <w:t>;</w:t>
      </w:r>
      <w:r w:rsidRPr="009C4356">
        <w:rPr>
          <w:sz w:val="20"/>
          <w:szCs w:val="20"/>
        </w:rPr>
        <w:t xml:space="preserve"> </w:t>
      </w:r>
      <w:proofErr w:type="spellStart"/>
      <w:r w:rsidRPr="009C4356">
        <w:rPr>
          <w:sz w:val="20"/>
          <w:szCs w:val="20"/>
        </w:rPr>
        <w:t>Ngin</w:t>
      </w:r>
      <w:proofErr w:type="spellEnd"/>
      <w:r w:rsidRPr="009C4356">
        <w:rPr>
          <w:sz w:val="20"/>
          <w:szCs w:val="20"/>
        </w:rPr>
        <w:t xml:space="preserve">, </w:t>
      </w:r>
      <w:r>
        <w:rPr>
          <w:sz w:val="20"/>
          <w:szCs w:val="20"/>
        </w:rPr>
        <w:t>‘</w:t>
      </w:r>
      <w:r w:rsidRPr="009C4356">
        <w:rPr>
          <w:sz w:val="20"/>
          <w:szCs w:val="20"/>
        </w:rPr>
        <w:t>The study on sustainable integrated pest management on rice in Cambodia</w:t>
      </w:r>
      <w:r>
        <w:rPr>
          <w:sz w:val="20"/>
          <w:szCs w:val="20"/>
        </w:rPr>
        <w:t>’, 2017;</w:t>
      </w:r>
      <w:r w:rsidRPr="009C4356">
        <w:rPr>
          <w:sz w:val="20"/>
          <w:szCs w:val="20"/>
        </w:rPr>
        <w:t xml:space="preserve"> </w:t>
      </w:r>
      <w:proofErr w:type="spellStart"/>
      <w:r>
        <w:rPr>
          <w:sz w:val="20"/>
          <w:szCs w:val="20"/>
        </w:rPr>
        <w:t>Khun</w:t>
      </w:r>
      <w:proofErr w:type="spellEnd"/>
      <w:r>
        <w:rPr>
          <w:sz w:val="20"/>
          <w:szCs w:val="20"/>
        </w:rPr>
        <w:t xml:space="preserve"> and</w:t>
      </w:r>
      <w:r w:rsidRPr="009C4356">
        <w:rPr>
          <w:sz w:val="20"/>
          <w:szCs w:val="20"/>
        </w:rPr>
        <w:t xml:space="preserve"> </w:t>
      </w:r>
      <w:proofErr w:type="spellStart"/>
      <w:r w:rsidRPr="009C4356">
        <w:rPr>
          <w:sz w:val="20"/>
          <w:szCs w:val="20"/>
        </w:rPr>
        <w:t>Ngin</w:t>
      </w:r>
      <w:proofErr w:type="spellEnd"/>
      <w:r w:rsidRPr="009C4356">
        <w:rPr>
          <w:sz w:val="20"/>
          <w:szCs w:val="20"/>
        </w:rPr>
        <w:t xml:space="preserve">, </w:t>
      </w:r>
      <w:r>
        <w:rPr>
          <w:sz w:val="20"/>
          <w:szCs w:val="20"/>
        </w:rPr>
        <w:t>‘</w:t>
      </w:r>
      <w:r w:rsidRPr="009C4356">
        <w:rPr>
          <w:sz w:val="20"/>
          <w:szCs w:val="20"/>
        </w:rPr>
        <w:t>Does Cambodia need Integrated Pest Management? Past experience, present knowledge and future prospects</w:t>
      </w:r>
      <w:r>
        <w:rPr>
          <w:sz w:val="20"/>
          <w:szCs w:val="20"/>
        </w:rPr>
        <w:t>’, 2014;</w:t>
      </w:r>
      <w:r w:rsidRPr="009C4356">
        <w:rPr>
          <w:sz w:val="20"/>
          <w:szCs w:val="20"/>
        </w:rPr>
        <w:t xml:space="preserve"> </w:t>
      </w:r>
      <w:r>
        <w:rPr>
          <w:sz w:val="20"/>
          <w:szCs w:val="20"/>
        </w:rPr>
        <w:t xml:space="preserve">FAO, ‘FAO STAT: Cambodia’, </w:t>
      </w:r>
      <w:hyperlink r:id="rId3" w:anchor="ancor" w:history="1">
        <w:r w:rsidRPr="00E506C2">
          <w:rPr>
            <w:rStyle w:val="Llink"/>
            <w:sz w:val="20"/>
            <w:szCs w:val="20"/>
          </w:rPr>
          <w:t>http://faostat.fao.org/site/423/default.aspx#ancor</w:t>
        </w:r>
      </w:hyperlink>
      <w:r>
        <w:rPr>
          <w:sz w:val="20"/>
          <w:szCs w:val="20"/>
        </w:rPr>
        <w:t xml:space="preserve">. </w:t>
      </w:r>
    </w:p>
  </w:footnote>
  <w:footnote w:id="21">
    <w:p w14:paraId="721217AF" w14:textId="77777777" w:rsidR="00FA78FA" w:rsidRPr="009C4356" w:rsidRDefault="00FA78FA" w:rsidP="009C4356">
      <w:pPr>
        <w:ind w:left="-720"/>
        <w:rPr>
          <w:sz w:val="20"/>
          <w:szCs w:val="20"/>
        </w:rPr>
      </w:pPr>
      <w:r w:rsidRPr="009C4356">
        <w:rPr>
          <w:rStyle w:val="Fodnotehenvisning"/>
          <w:sz w:val="20"/>
          <w:szCs w:val="20"/>
        </w:rPr>
        <w:footnoteRef/>
      </w:r>
      <w:r>
        <w:rPr>
          <w:sz w:val="20"/>
          <w:szCs w:val="20"/>
        </w:rPr>
        <w:t xml:space="preserve"> </w:t>
      </w:r>
      <w:r w:rsidRPr="009C4356">
        <w:rPr>
          <w:sz w:val="20"/>
          <w:szCs w:val="20"/>
        </w:rPr>
        <w:t>MAFF</w:t>
      </w:r>
      <w:r>
        <w:rPr>
          <w:sz w:val="20"/>
          <w:szCs w:val="20"/>
        </w:rPr>
        <w:t xml:space="preserve">, ‘Annual Report </w:t>
      </w:r>
      <w:r w:rsidRPr="009C4356">
        <w:rPr>
          <w:sz w:val="20"/>
          <w:szCs w:val="20"/>
        </w:rPr>
        <w:t>2015</w:t>
      </w:r>
      <w:r>
        <w:rPr>
          <w:sz w:val="20"/>
          <w:szCs w:val="20"/>
        </w:rPr>
        <w:t>’ and ‘Annual Report 2016’.</w:t>
      </w:r>
    </w:p>
  </w:footnote>
  <w:footnote w:id="22">
    <w:p w14:paraId="721217B0" w14:textId="77777777" w:rsidR="00FA78FA" w:rsidRPr="00FA1079" w:rsidRDefault="00FA78FA" w:rsidP="00FA1079">
      <w:pPr>
        <w:ind w:left="-720"/>
        <w:rPr>
          <w:sz w:val="20"/>
          <w:szCs w:val="20"/>
        </w:rPr>
      </w:pPr>
      <w:r w:rsidRPr="00FA1079">
        <w:rPr>
          <w:rStyle w:val="Fodnotehenvisning"/>
          <w:sz w:val="20"/>
          <w:szCs w:val="20"/>
        </w:rPr>
        <w:footnoteRef/>
      </w:r>
      <w:r w:rsidRPr="00FA1079">
        <w:rPr>
          <w:sz w:val="20"/>
          <w:szCs w:val="20"/>
        </w:rPr>
        <w:t xml:space="preserve"> Flor et al. 2018, ‘The technological trajectory of Integrated Pest Management for rice in Cambodia’, </w:t>
      </w:r>
      <w:r w:rsidRPr="00FA1079">
        <w:rPr>
          <w:i/>
          <w:sz w:val="20"/>
          <w:szCs w:val="20"/>
        </w:rPr>
        <w:t>Sustainability</w:t>
      </w:r>
      <w:r w:rsidRPr="00FA1079">
        <w:rPr>
          <w:sz w:val="20"/>
          <w:szCs w:val="20"/>
        </w:rPr>
        <w:t xml:space="preserve"> 10: 1732.</w:t>
      </w:r>
    </w:p>
  </w:footnote>
  <w:footnote w:id="23">
    <w:p w14:paraId="721217B1" w14:textId="77777777" w:rsidR="00FA78FA" w:rsidRPr="00FA1079" w:rsidRDefault="00FA78FA" w:rsidP="00FA1079">
      <w:pPr>
        <w:ind w:left="-720"/>
        <w:rPr>
          <w:sz w:val="20"/>
          <w:szCs w:val="20"/>
        </w:rPr>
      </w:pPr>
      <w:r w:rsidRPr="00FA1079">
        <w:rPr>
          <w:rStyle w:val="Fodnotehenvisning"/>
          <w:sz w:val="20"/>
          <w:szCs w:val="20"/>
        </w:rPr>
        <w:footnoteRef/>
      </w:r>
      <w:r w:rsidRPr="00FA1079">
        <w:rPr>
          <w:sz w:val="20"/>
          <w:szCs w:val="20"/>
        </w:rPr>
        <w:t xml:space="preserve"> EJF, ‘Death in Small Doses: Cambodia’s Pesticide Problems and Solutions’</w:t>
      </w:r>
      <w:r>
        <w:rPr>
          <w:sz w:val="20"/>
          <w:szCs w:val="20"/>
        </w:rPr>
        <w:t xml:space="preserve">, 2002; </w:t>
      </w:r>
      <w:proofErr w:type="spellStart"/>
      <w:r>
        <w:rPr>
          <w:sz w:val="20"/>
          <w:szCs w:val="20"/>
        </w:rPr>
        <w:t>Khun</w:t>
      </w:r>
      <w:proofErr w:type="spellEnd"/>
      <w:r>
        <w:rPr>
          <w:sz w:val="20"/>
          <w:szCs w:val="20"/>
        </w:rPr>
        <w:t xml:space="preserve"> and</w:t>
      </w:r>
      <w:r w:rsidRPr="009C4356">
        <w:rPr>
          <w:sz w:val="20"/>
          <w:szCs w:val="20"/>
        </w:rPr>
        <w:t xml:space="preserve"> </w:t>
      </w:r>
      <w:proofErr w:type="spellStart"/>
      <w:r w:rsidRPr="009C4356">
        <w:rPr>
          <w:sz w:val="20"/>
          <w:szCs w:val="20"/>
        </w:rPr>
        <w:t>Ngin</w:t>
      </w:r>
      <w:proofErr w:type="spellEnd"/>
      <w:r w:rsidRPr="009C4356">
        <w:rPr>
          <w:sz w:val="20"/>
          <w:szCs w:val="20"/>
        </w:rPr>
        <w:t xml:space="preserve">, </w:t>
      </w:r>
      <w:r>
        <w:rPr>
          <w:sz w:val="20"/>
          <w:szCs w:val="20"/>
        </w:rPr>
        <w:t>‘</w:t>
      </w:r>
      <w:r w:rsidRPr="009C4356">
        <w:rPr>
          <w:sz w:val="20"/>
          <w:szCs w:val="20"/>
        </w:rPr>
        <w:t>Does Cambodia need Integrated Pest Management? Past experience, present knowledge and future prospects</w:t>
      </w:r>
      <w:r>
        <w:rPr>
          <w:sz w:val="20"/>
          <w:szCs w:val="20"/>
        </w:rPr>
        <w:t>’, 2014.</w:t>
      </w:r>
    </w:p>
  </w:footnote>
  <w:footnote w:id="24">
    <w:p w14:paraId="721217B2" w14:textId="77777777" w:rsidR="00FA78FA" w:rsidRPr="008934B0" w:rsidRDefault="00FA78FA" w:rsidP="008934B0">
      <w:pPr>
        <w:ind w:left="-720"/>
        <w:rPr>
          <w:sz w:val="20"/>
          <w:szCs w:val="20"/>
        </w:rPr>
      </w:pPr>
      <w:r w:rsidRPr="008934B0">
        <w:rPr>
          <w:rStyle w:val="Fodnotehenvisning"/>
          <w:sz w:val="20"/>
          <w:szCs w:val="20"/>
        </w:rPr>
        <w:footnoteRef/>
      </w:r>
      <w:r w:rsidRPr="008934B0">
        <w:rPr>
          <w:sz w:val="20"/>
          <w:szCs w:val="20"/>
        </w:rPr>
        <w:t xml:space="preserve"> </w:t>
      </w:r>
      <w:proofErr w:type="spellStart"/>
      <w:r w:rsidRPr="008934B0">
        <w:rPr>
          <w:sz w:val="20"/>
          <w:szCs w:val="20"/>
        </w:rPr>
        <w:t>Preap</w:t>
      </w:r>
      <w:proofErr w:type="spellEnd"/>
      <w:r w:rsidRPr="008934B0">
        <w:rPr>
          <w:sz w:val="20"/>
          <w:szCs w:val="20"/>
        </w:rPr>
        <w:t xml:space="preserve"> and Kang, ‘Current use of pesticides in the </w:t>
      </w:r>
      <w:r w:rsidRPr="008934B0">
        <w:rPr>
          <w:rStyle w:val="Fodnotehenvisning"/>
          <w:sz w:val="20"/>
          <w:szCs w:val="20"/>
          <w:vertAlign w:val="baseline"/>
        </w:rPr>
        <w:t>agricultural</w:t>
      </w:r>
      <w:r w:rsidRPr="008934B0">
        <w:rPr>
          <w:sz w:val="20"/>
          <w:szCs w:val="20"/>
        </w:rPr>
        <w:t xml:space="preserve"> products of Cambodia’</w:t>
      </w:r>
      <w:r>
        <w:rPr>
          <w:sz w:val="20"/>
          <w:szCs w:val="20"/>
        </w:rPr>
        <w:t>,</w:t>
      </w:r>
      <w:r w:rsidRPr="008934B0">
        <w:rPr>
          <w:sz w:val="20"/>
          <w:szCs w:val="20"/>
        </w:rPr>
        <w:t xml:space="preserve"> 2016.</w:t>
      </w:r>
    </w:p>
  </w:footnote>
  <w:footnote w:id="25">
    <w:p w14:paraId="721217B3" w14:textId="77777777" w:rsidR="00FA78FA" w:rsidRPr="005E5A65" w:rsidRDefault="00FA78FA" w:rsidP="005E5A65">
      <w:pPr>
        <w:ind w:left="-720"/>
        <w:rPr>
          <w:sz w:val="20"/>
          <w:szCs w:val="20"/>
        </w:rPr>
      </w:pPr>
      <w:r w:rsidRPr="005E5A65">
        <w:rPr>
          <w:rStyle w:val="Fodnotehenvisning"/>
          <w:sz w:val="20"/>
          <w:szCs w:val="20"/>
        </w:rPr>
        <w:footnoteRef/>
      </w:r>
      <w:r w:rsidRPr="005E5A65">
        <w:rPr>
          <w:sz w:val="20"/>
          <w:szCs w:val="20"/>
        </w:rPr>
        <w:t xml:space="preserve"> Ministry of Environment of </w:t>
      </w:r>
      <w:r w:rsidRPr="005E5A65">
        <w:rPr>
          <w:rStyle w:val="Fodnotehenvisning"/>
          <w:sz w:val="20"/>
          <w:vertAlign w:val="baseline"/>
        </w:rPr>
        <w:t>Cambodia</w:t>
      </w:r>
      <w:r w:rsidRPr="005E5A65">
        <w:rPr>
          <w:sz w:val="16"/>
          <w:szCs w:val="20"/>
        </w:rPr>
        <w:t xml:space="preserve"> </w:t>
      </w:r>
      <w:r w:rsidRPr="005E5A65">
        <w:rPr>
          <w:sz w:val="20"/>
          <w:szCs w:val="20"/>
        </w:rPr>
        <w:t>and UNDP Cambodia, ‘Cambodia Human Development Report 2011’, 2011.</w:t>
      </w:r>
    </w:p>
  </w:footnote>
  <w:footnote w:id="26">
    <w:p w14:paraId="721217B4" w14:textId="77777777" w:rsidR="00FA78FA" w:rsidRPr="005E5A65" w:rsidRDefault="00FA78FA" w:rsidP="005E5A65">
      <w:pPr>
        <w:ind w:left="-720"/>
        <w:rPr>
          <w:rStyle w:val="Fodnotehenvisning"/>
          <w:sz w:val="20"/>
          <w:szCs w:val="20"/>
          <w:vertAlign w:val="baseline"/>
        </w:rPr>
      </w:pPr>
      <w:r w:rsidRPr="005E5A65">
        <w:rPr>
          <w:rStyle w:val="Fodnotehenvisning"/>
          <w:sz w:val="20"/>
          <w:szCs w:val="20"/>
        </w:rPr>
        <w:footnoteRef/>
      </w:r>
      <w:r w:rsidRPr="005E5A65">
        <w:rPr>
          <w:rStyle w:val="Fodnotehenvisning"/>
          <w:sz w:val="20"/>
          <w:szCs w:val="20"/>
          <w:vertAlign w:val="baseline"/>
        </w:rPr>
        <w:t xml:space="preserve"> Pandey et al., ‘Economic costs of drought and rice farmers’ coping mechanisms: a cross-country comparative analysis’, 2007.</w:t>
      </w:r>
    </w:p>
  </w:footnote>
  <w:footnote w:id="27">
    <w:p w14:paraId="721217B5" w14:textId="77777777" w:rsidR="00FA78FA" w:rsidRPr="005E5A65" w:rsidRDefault="00FA78FA" w:rsidP="005E5A65">
      <w:pPr>
        <w:ind w:left="-720"/>
        <w:rPr>
          <w:rStyle w:val="Fodnotehenvisning"/>
          <w:sz w:val="20"/>
          <w:szCs w:val="20"/>
          <w:vertAlign w:val="baseline"/>
        </w:rPr>
      </w:pPr>
      <w:r w:rsidRPr="005E5A65">
        <w:rPr>
          <w:rStyle w:val="Fodnotehenvisning"/>
          <w:sz w:val="20"/>
          <w:szCs w:val="20"/>
        </w:rPr>
        <w:footnoteRef/>
      </w:r>
      <w:r w:rsidRPr="005E5A65">
        <w:rPr>
          <w:rStyle w:val="Fodnotehenvisning"/>
          <w:sz w:val="20"/>
          <w:szCs w:val="20"/>
          <w:vertAlign w:val="baseline"/>
        </w:rPr>
        <w:t xml:space="preserve"> </w:t>
      </w:r>
      <w:proofErr w:type="spellStart"/>
      <w:r w:rsidRPr="005E5A65">
        <w:rPr>
          <w:rStyle w:val="Fodnotehenvisning"/>
          <w:sz w:val="20"/>
          <w:szCs w:val="20"/>
          <w:vertAlign w:val="baseline"/>
        </w:rPr>
        <w:t>Kummu</w:t>
      </w:r>
      <w:proofErr w:type="spellEnd"/>
      <w:r w:rsidRPr="005E5A65">
        <w:rPr>
          <w:rStyle w:val="Fodnotehenvisning"/>
          <w:sz w:val="20"/>
          <w:szCs w:val="20"/>
          <w:vertAlign w:val="baseline"/>
        </w:rPr>
        <w:t xml:space="preserve"> et al., ‘Water balance analysis for the </w:t>
      </w:r>
      <w:proofErr w:type="spellStart"/>
      <w:r w:rsidRPr="005E5A65">
        <w:rPr>
          <w:rStyle w:val="Fodnotehenvisning"/>
          <w:sz w:val="20"/>
          <w:szCs w:val="20"/>
          <w:vertAlign w:val="baseline"/>
        </w:rPr>
        <w:t>Tonle</w:t>
      </w:r>
      <w:proofErr w:type="spellEnd"/>
      <w:r w:rsidRPr="005E5A65">
        <w:rPr>
          <w:rStyle w:val="Fodnotehenvisning"/>
          <w:sz w:val="20"/>
          <w:szCs w:val="20"/>
          <w:vertAlign w:val="baseline"/>
        </w:rPr>
        <w:t xml:space="preserve"> Sap Lake–floodplain system’. Hydrological Processes, 28(4), 1722–1733 (2014).</w:t>
      </w:r>
    </w:p>
  </w:footnote>
  <w:footnote w:id="28">
    <w:p w14:paraId="721217B6" w14:textId="77777777" w:rsidR="00FA78FA" w:rsidRPr="005E5A65" w:rsidRDefault="00FA78FA" w:rsidP="005E5A65">
      <w:pPr>
        <w:ind w:left="-720"/>
        <w:rPr>
          <w:rStyle w:val="Fodnotehenvisning"/>
          <w:sz w:val="20"/>
          <w:szCs w:val="20"/>
          <w:vertAlign w:val="baseline"/>
        </w:rPr>
      </w:pPr>
      <w:r w:rsidRPr="005E5A65">
        <w:rPr>
          <w:rStyle w:val="Fodnotehenvisning"/>
          <w:sz w:val="20"/>
          <w:szCs w:val="20"/>
        </w:rPr>
        <w:footnoteRef/>
      </w:r>
      <w:r w:rsidRPr="005E5A65">
        <w:rPr>
          <w:rStyle w:val="Fodnotehenvisning"/>
          <w:sz w:val="20"/>
          <w:szCs w:val="20"/>
          <w:vertAlign w:val="baseline"/>
        </w:rPr>
        <w:t xml:space="preserve"> Arias et al., ‘Quantifying changes in flooding and habitats in the </w:t>
      </w:r>
      <w:proofErr w:type="spellStart"/>
      <w:r w:rsidRPr="005E5A65">
        <w:rPr>
          <w:rStyle w:val="Fodnotehenvisning"/>
          <w:sz w:val="20"/>
          <w:szCs w:val="20"/>
          <w:vertAlign w:val="baseline"/>
        </w:rPr>
        <w:t>Tonle</w:t>
      </w:r>
      <w:proofErr w:type="spellEnd"/>
      <w:r w:rsidRPr="005E5A65">
        <w:rPr>
          <w:rStyle w:val="Fodnotehenvisning"/>
          <w:sz w:val="20"/>
          <w:szCs w:val="20"/>
          <w:vertAlign w:val="baseline"/>
        </w:rPr>
        <w:t xml:space="preserve"> Sap Lake (Cambodia) caused by water infrastructure development and climate change in the Mekong Basin’, Journal of Environmental Management,</w:t>
      </w:r>
    </w:p>
    <w:p w14:paraId="721217B7" w14:textId="77777777" w:rsidR="00FA78FA" w:rsidRPr="005E5A65" w:rsidRDefault="00FA78FA" w:rsidP="005E5A65">
      <w:pPr>
        <w:ind w:left="-720"/>
        <w:rPr>
          <w:rStyle w:val="Fodnotehenvisning"/>
          <w:sz w:val="20"/>
          <w:szCs w:val="20"/>
          <w:vertAlign w:val="baseline"/>
        </w:rPr>
      </w:pPr>
      <w:r w:rsidRPr="005E5A65">
        <w:rPr>
          <w:rStyle w:val="Fodnotehenvisning"/>
          <w:sz w:val="20"/>
          <w:szCs w:val="20"/>
          <w:vertAlign w:val="baseline"/>
        </w:rPr>
        <w:t>112, 53–66 (2012).</w:t>
      </w:r>
    </w:p>
  </w:footnote>
  <w:footnote w:id="29">
    <w:p w14:paraId="721217B8" w14:textId="77777777" w:rsidR="00FA78FA" w:rsidRPr="005E5A65" w:rsidRDefault="00FA78FA" w:rsidP="005E5A65">
      <w:pPr>
        <w:ind w:left="-720"/>
        <w:rPr>
          <w:rStyle w:val="Fodnotehenvisning"/>
          <w:sz w:val="20"/>
          <w:szCs w:val="20"/>
          <w:vertAlign w:val="baseline"/>
        </w:rPr>
      </w:pPr>
      <w:r w:rsidRPr="005E5A65">
        <w:rPr>
          <w:rStyle w:val="Fodnotehenvisning"/>
          <w:sz w:val="20"/>
          <w:szCs w:val="20"/>
        </w:rPr>
        <w:footnoteRef/>
      </w:r>
      <w:r w:rsidRPr="005E5A65">
        <w:rPr>
          <w:rStyle w:val="Fodnotehenvisning"/>
          <w:sz w:val="20"/>
          <w:szCs w:val="20"/>
          <w:vertAlign w:val="baseline"/>
        </w:rPr>
        <w:t xml:space="preserve"> National Institute of Statistics, ‘Cambodia population census 2008’, 2008.</w:t>
      </w:r>
    </w:p>
  </w:footnote>
  <w:footnote w:id="30">
    <w:p w14:paraId="721217B9" w14:textId="77777777" w:rsidR="00FA78FA" w:rsidRPr="005E5A65" w:rsidRDefault="00FA78FA" w:rsidP="005E5A65">
      <w:pPr>
        <w:ind w:left="-720"/>
        <w:rPr>
          <w:sz w:val="20"/>
          <w:szCs w:val="20"/>
        </w:rPr>
      </w:pPr>
      <w:r w:rsidRPr="005E5A65">
        <w:rPr>
          <w:rStyle w:val="Fodnotehenvisning"/>
          <w:sz w:val="20"/>
          <w:szCs w:val="20"/>
        </w:rPr>
        <w:footnoteRef/>
      </w:r>
      <w:r w:rsidRPr="005E5A65">
        <w:rPr>
          <w:rStyle w:val="Fodnotehenvisning"/>
          <w:sz w:val="20"/>
          <w:szCs w:val="20"/>
          <w:vertAlign w:val="baseline"/>
        </w:rPr>
        <w:t xml:space="preserve"> Arias et al., ‘The flood pulse as the underlying driver of vegetation in the largest wetland and fishery of the Mekong Basin’, AMBIO, 42(7), 864–876 (2013).</w:t>
      </w:r>
    </w:p>
  </w:footnote>
  <w:footnote w:id="31">
    <w:p w14:paraId="721217BA" w14:textId="77777777" w:rsidR="00FA78FA" w:rsidRPr="005E5A65" w:rsidRDefault="00FA78FA" w:rsidP="005E5A65">
      <w:pPr>
        <w:ind w:left="-720"/>
        <w:rPr>
          <w:sz w:val="20"/>
          <w:szCs w:val="20"/>
        </w:rPr>
      </w:pPr>
      <w:r w:rsidRPr="005E5A65">
        <w:rPr>
          <w:rStyle w:val="Fodnotehenvisning"/>
          <w:sz w:val="20"/>
          <w:szCs w:val="20"/>
        </w:rPr>
        <w:footnoteRef/>
      </w:r>
      <w:r w:rsidRPr="005E5A65">
        <w:rPr>
          <w:sz w:val="20"/>
          <w:szCs w:val="20"/>
        </w:rPr>
        <w:t xml:space="preserve"> Arias et al., ‘</w:t>
      </w:r>
      <w:r w:rsidRPr="005E5A65">
        <w:rPr>
          <w:rStyle w:val="Fodnotehenvisning"/>
          <w:sz w:val="20"/>
          <w:szCs w:val="20"/>
          <w:vertAlign w:val="baseline"/>
        </w:rPr>
        <w:t>Quantifying</w:t>
      </w:r>
      <w:r w:rsidRPr="005E5A65">
        <w:rPr>
          <w:sz w:val="20"/>
          <w:szCs w:val="20"/>
        </w:rPr>
        <w:t xml:space="preserve"> changes in flooding and habitats in the </w:t>
      </w:r>
      <w:proofErr w:type="spellStart"/>
      <w:r w:rsidRPr="005E5A65">
        <w:rPr>
          <w:sz w:val="20"/>
          <w:szCs w:val="20"/>
        </w:rPr>
        <w:t>Tonle</w:t>
      </w:r>
      <w:proofErr w:type="spellEnd"/>
      <w:r w:rsidRPr="005E5A65">
        <w:rPr>
          <w:sz w:val="20"/>
          <w:szCs w:val="20"/>
        </w:rPr>
        <w:t xml:space="preserve"> Sap Lake (Cambodia) caused by water infrastructure development and climate change in the Mekong Basin’, </w:t>
      </w:r>
      <w:r w:rsidRPr="005E5A65">
        <w:rPr>
          <w:i/>
          <w:sz w:val="20"/>
          <w:szCs w:val="20"/>
        </w:rPr>
        <w:t>Journal of Environmental Management</w:t>
      </w:r>
      <w:r w:rsidRPr="005E5A65">
        <w:rPr>
          <w:sz w:val="20"/>
          <w:szCs w:val="20"/>
        </w:rPr>
        <w:t>,</w:t>
      </w:r>
      <w:r>
        <w:rPr>
          <w:sz w:val="20"/>
          <w:szCs w:val="20"/>
        </w:rPr>
        <w:t xml:space="preserve"> </w:t>
      </w:r>
      <w:r w:rsidRPr="005E5A65">
        <w:rPr>
          <w:sz w:val="20"/>
          <w:szCs w:val="20"/>
        </w:rPr>
        <w:t>112, 53–66 (2012).</w:t>
      </w:r>
    </w:p>
  </w:footnote>
  <w:footnote w:id="32">
    <w:p w14:paraId="721217BB" w14:textId="77777777" w:rsidR="00FA78FA" w:rsidRPr="00914F69" w:rsidRDefault="00FA78FA" w:rsidP="00914F69">
      <w:pPr>
        <w:ind w:left="-720"/>
        <w:rPr>
          <w:rStyle w:val="Fodnotehenvisning"/>
          <w:sz w:val="20"/>
          <w:szCs w:val="20"/>
          <w:vertAlign w:val="baseline"/>
        </w:rPr>
      </w:pPr>
      <w:r w:rsidRPr="000C7E5B">
        <w:rPr>
          <w:rStyle w:val="Fodnotehenvisning"/>
          <w:sz w:val="20"/>
          <w:szCs w:val="20"/>
        </w:rPr>
        <w:footnoteRef/>
      </w:r>
      <w:r w:rsidRPr="00914F69">
        <w:rPr>
          <w:rStyle w:val="Fodnotehenvisning"/>
          <w:sz w:val="20"/>
          <w:szCs w:val="20"/>
          <w:vertAlign w:val="baseline"/>
        </w:rPr>
        <w:t xml:space="preserve"> Ministry of Environment of Cambodia and UNDP Cambodia, ‘Cambodia Human Development Report 2011’, 2011.</w:t>
      </w:r>
    </w:p>
  </w:footnote>
  <w:footnote w:id="33">
    <w:p w14:paraId="721217BC" w14:textId="77777777" w:rsidR="00FA78FA" w:rsidRPr="00914F69" w:rsidRDefault="00FA78FA" w:rsidP="00914F69">
      <w:pPr>
        <w:ind w:left="-720"/>
        <w:rPr>
          <w:rStyle w:val="Fodnotehenvisning"/>
          <w:sz w:val="20"/>
          <w:szCs w:val="20"/>
          <w:vertAlign w:val="baseline"/>
        </w:rPr>
      </w:pPr>
      <w:r w:rsidRPr="000C7E5B">
        <w:rPr>
          <w:rStyle w:val="Fodnotehenvisning"/>
          <w:sz w:val="20"/>
          <w:szCs w:val="20"/>
        </w:rPr>
        <w:footnoteRef/>
      </w:r>
      <w:r w:rsidRPr="00914F69">
        <w:rPr>
          <w:rStyle w:val="Fodnotehenvisning"/>
          <w:sz w:val="20"/>
          <w:szCs w:val="20"/>
          <w:vertAlign w:val="baseline"/>
        </w:rPr>
        <w:t xml:space="preserve"> Ministry of Environment of Cambodia and UNDP Cambodia, ‘Cambodia Human Development Report 2011’, 2011.</w:t>
      </w:r>
    </w:p>
  </w:footnote>
  <w:footnote w:id="34">
    <w:p w14:paraId="721217BD" w14:textId="77777777" w:rsidR="00FA78FA" w:rsidRPr="005E5A65" w:rsidRDefault="00FA78FA" w:rsidP="00914F69">
      <w:pPr>
        <w:ind w:left="-720"/>
        <w:rPr>
          <w:sz w:val="20"/>
          <w:szCs w:val="20"/>
        </w:rPr>
      </w:pPr>
      <w:r w:rsidRPr="000C7E5B">
        <w:rPr>
          <w:rStyle w:val="Fodnotehenvisning"/>
          <w:sz w:val="20"/>
          <w:szCs w:val="20"/>
        </w:rPr>
        <w:footnoteRef/>
      </w:r>
      <w:r w:rsidRPr="00914F69">
        <w:rPr>
          <w:rStyle w:val="Fodnotehenvisning"/>
          <w:sz w:val="20"/>
          <w:szCs w:val="20"/>
          <w:vertAlign w:val="baseline"/>
        </w:rPr>
        <w:t xml:space="preserve"> Consultation with Cambodia Agricultural Value Chain Program (CAVAC), 20 March 2019, Phnom Penh.</w:t>
      </w:r>
    </w:p>
  </w:footnote>
  <w:footnote w:id="35">
    <w:p w14:paraId="721217BE" w14:textId="77777777" w:rsidR="00FA78FA" w:rsidRPr="000C7E5B" w:rsidRDefault="00FA78FA" w:rsidP="000C7E5B">
      <w:pPr>
        <w:ind w:left="-720"/>
        <w:rPr>
          <w:rStyle w:val="Fodnotehenvisning"/>
          <w:sz w:val="20"/>
          <w:szCs w:val="20"/>
          <w:vertAlign w:val="baseline"/>
        </w:rPr>
      </w:pPr>
      <w:r w:rsidRPr="000C7E5B">
        <w:rPr>
          <w:rStyle w:val="Fodnotehenvisning"/>
          <w:sz w:val="20"/>
          <w:szCs w:val="20"/>
        </w:rPr>
        <w:footnoteRef/>
      </w:r>
      <w:r w:rsidRPr="000C7E5B">
        <w:rPr>
          <w:rStyle w:val="Fodnotehenvisning"/>
          <w:sz w:val="20"/>
          <w:szCs w:val="20"/>
          <w:vertAlign w:val="baseline"/>
        </w:rPr>
        <w:t xml:space="preserve"> </w:t>
      </w:r>
      <w:proofErr w:type="spellStart"/>
      <w:r w:rsidRPr="000C7E5B">
        <w:rPr>
          <w:rStyle w:val="Fodnotehenvisning"/>
          <w:sz w:val="20"/>
          <w:szCs w:val="20"/>
          <w:vertAlign w:val="baseline"/>
        </w:rPr>
        <w:t>Goletti</w:t>
      </w:r>
      <w:proofErr w:type="spellEnd"/>
      <w:r w:rsidRPr="000C7E5B">
        <w:rPr>
          <w:rStyle w:val="Fodnotehenvisning"/>
          <w:sz w:val="20"/>
          <w:szCs w:val="20"/>
          <w:vertAlign w:val="baseline"/>
        </w:rPr>
        <w:t xml:space="preserve">,  ‘Review of the Rice Policy (2010 - 2015)’, 2016; CTISU ‘Chapter 8 - Agri-business value chains for export enhancement’, 2019; </w:t>
      </w:r>
      <w:proofErr w:type="spellStart"/>
      <w:r w:rsidRPr="000C7E5B">
        <w:rPr>
          <w:rStyle w:val="Fodnotehenvisning"/>
          <w:sz w:val="20"/>
          <w:szCs w:val="20"/>
          <w:vertAlign w:val="baseline"/>
        </w:rPr>
        <w:t>Goletti</w:t>
      </w:r>
      <w:proofErr w:type="spellEnd"/>
      <w:r w:rsidRPr="000C7E5B">
        <w:rPr>
          <w:rStyle w:val="Fodnotehenvisning"/>
          <w:sz w:val="20"/>
          <w:szCs w:val="20"/>
          <w:vertAlign w:val="baseline"/>
        </w:rPr>
        <w:t xml:space="preserve">, ‘Development of master plan for crop production in Cambodia by 2030’, 2016; </w:t>
      </w:r>
      <w:proofErr w:type="spellStart"/>
      <w:r w:rsidRPr="000C7E5B">
        <w:rPr>
          <w:rStyle w:val="Fodnotehenvisning"/>
          <w:sz w:val="20"/>
          <w:szCs w:val="20"/>
          <w:vertAlign w:val="baseline"/>
        </w:rPr>
        <w:t>Cheu</w:t>
      </w:r>
      <w:proofErr w:type="spellEnd"/>
      <w:r w:rsidRPr="000C7E5B">
        <w:rPr>
          <w:rStyle w:val="Fodnotehenvisning"/>
          <w:sz w:val="20"/>
          <w:szCs w:val="20"/>
          <w:vertAlign w:val="baseline"/>
        </w:rPr>
        <w:t xml:space="preserve"> </w:t>
      </w:r>
      <w:proofErr w:type="spellStart"/>
      <w:r w:rsidRPr="000C7E5B">
        <w:rPr>
          <w:rStyle w:val="Fodnotehenvisning"/>
          <w:sz w:val="20"/>
          <w:szCs w:val="20"/>
          <w:vertAlign w:val="baseline"/>
        </w:rPr>
        <w:t>Ponleu</w:t>
      </w:r>
      <w:proofErr w:type="spellEnd"/>
      <w:r w:rsidRPr="000C7E5B">
        <w:rPr>
          <w:rStyle w:val="Fodnotehenvisning"/>
          <w:sz w:val="20"/>
          <w:szCs w:val="20"/>
          <w:vertAlign w:val="baseline"/>
        </w:rPr>
        <w:t xml:space="preserve"> and </w:t>
      </w:r>
      <w:proofErr w:type="spellStart"/>
      <w:r w:rsidRPr="000C7E5B">
        <w:rPr>
          <w:rStyle w:val="Fodnotehenvisning"/>
          <w:sz w:val="20"/>
          <w:szCs w:val="20"/>
          <w:vertAlign w:val="baseline"/>
        </w:rPr>
        <w:t>Heng</w:t>
      </w:r>
      <w:proofErr w:type="spellEnd"/>
      <w:r w:rsidRPr="000C7E5B">
        <w:rPr>
          <w:rStyle w:val="Fodnotehenvisning"/>
          <w:sz w:val="20"/>
          <w:szCs w:val="20"/>
          <w:vertAlign w:val="baseline"/>
        </w:rPr>
        <w:t xml:space="preserve"> Sola, ‘Overview of the Cambodian rice market, challenges and the way forward’, 2018.</w:t>
      </w:r>
    </w:p>
  </w:footnote>
  <w:footnote w:id="36">
    <w:p w14:paraId="721217BF" w14:textId="77777777" w:rsidR="00FA78FA" w:rsidRPr="000C7E5B" w:rsidRDefault="00FA78FA" w:rsidP="000C7E5B">
      <w:pPr>
        <w:ind w:left="-720"/>
        <w:rPr>
          <w:rStyle w:val="Fodnotehenvisning"/>
          <w:sz w:val="20"/>
          <w:szCs w:val="20"/>
          <w:vertAlign w:val="baseline"/>
        </w:rPr>
      </w:pPr>
      <w:r w:rsidRPr="000C7E5B">
        <w:rPr>
          <w:rStyle w:val="Fodnotehenvisning"/>
          <w:sz w:val="20"/>
          <w:szCs w:val="20"/>
        </w:rPr>
        <w:footnoteRef/>
      </w:r>
      <w:r w:rsidRPr="000C7E5B">
        <w:rPr>
          <w:rStyle w:val="Fodnotehenvisning"/>
          <w:sz w:val="20"/>
          <w:szCs w:val="20"/>
          <w:vertAlign w:val="baseline"/>
        </w:rPr>
        <w:t xml:space="preserve"> Ministry of Environment of Cambodia and UNDP Cambodia, ‘Cambodia Human Development Report 2011’, 2011; Francesco </w:t>
      </w:r>
      <w:proofErr w:type="spellStart"/>
      <w:r w:rsidRPr="000C7E5B">
        <w:rPr>
          <w:rStyle w:val="Fodnotehenvisning"/>
          <w:sz w:val="20"/>
          <w:szCs w:val="20"/>
          <w:vertAlign w:val="baseline"/>
        </w:rPr>
        <w:t>Goletti</w:t>
      </w:r>
      <w:proofErr w:type="spellEnd"/>
      <w:r w:rsidRPr="000C7E5B">
        <w:rPr>
          <w:rStyle w:val="Fodnotehenvisning"/>
          <w:sz w:val="20"/>
          <w:szCs w:val="20"/>
          <w:vertAlign w:val="baseline"/>
        </w:rPr>
        <w:t>, ‘Review of the Rice Policy (2010 - 2015)’, 2016.</w:t>
      </w:r>
    </w:p>
  </w:footnote>
  <w:footnote w:id="37">
    <w:p w14:paraId="721217C0" w14:textId="77777777" w:rsidR="00FA78FA" w:rsidRPr="005E5A65" w:rsidRDefault="00FA78FA" w:rsidP="000C7E5B">
      <w:pPr>
        <w:ind w:left="-720"/>
        <w:rPr>
          <w:color w:val="000000"/>
          <w:sz w:val="20"/>
          <w:szCs w:val="20"/>
        </w:rPr>
      </w:pPr>
      <w:r w:rsidRPr="000C7E5B">
        <w:rPr>
          <w:rStyle w:val="Fodnotehenvisning"/>
          <w:sz w:val="20"/>
          <w:szCs w:val="20"/>
        </w:rPr>
        <w:footnoteRef/>
      </w:r>
      <w:r w:rsidRPr="000C7E5B">
        <w:rPr>
          <w:rStyle w:val="Fodnotehenvisning"/>
          <w:sz w:val="20"/>
          <w:szCs w:val="20"/>
          <w:vertAlign w:val="baseline"/>
        </w:rPr>
        <w:t xml:space="preserve"> Asian Development Bank, ‘Climate-Friendly Agribusiness Value Chains Sector Project: Report and Recommendation of the President’, 2018.</w:t>
      </w:r>
      <w:r w:rsidRPr="005E5A65">
        <w:rPr>
          <w:color w:val="000000"/>
          <w:sz w:val="20"/>
          <w:szCs w:val="20"/>
        </w:rPr>
        <w:t xml:space="preserve"> </w:t>
      </w:r>
    </w:p>
  </w:footnote>
  <w:footnote w:id="38">
    <w:p w14:paraId="3FEB5D44" w14:textId="77777777" w:rsidR="00FA78FA" w:rsidRPr="005E5A65" w:rsidRDefault="00FA78FA" w:rsidP="00C00781">
      <w:pPr>
        <w:ind w:left="-720"/>
        <w:rPr>
          <w:sz w:val="20"/>
          <w:szCs w:val="20"/>
        </w:rPr>
      </w:pPr>
      <w:r w:rsidRPr="005E5A65">
        <w:rPr>
          <w:rStyle w:val="Fodnotehenvisning"/>
          <w:sz w:val="20"/>
          <w:szCs w:val="20"/>
        </w:rPr>
        <w:footnoteRef/>
      </w:r>
      <w:r w:rsidRPr="005E5A65">
        <w:rPr>
          <w:sz w:val="20"/>
          <w:szCs w:val="20"/>
        </w:rPr>
        <w:t xml:space="preserve"> ADB, ‘Cambodia: </w:t>
      </w:r>
      <w:proofErr w:type="spellStart"/>
      <w:r w:rsidRPr="005E5A65">
        <w:rPr>
          <w:sz w:val="20"/>
          <w:szCs w:val="20"/>
        </w:rPr>
        <w:t>Tonle</w:t>
      </w:r>
      <w:proofErr w:type="spellEnd"/>
      <w:r w:rsidRPr="005E5A65">
        <w:rPr>
          <w:sz w:val="20"/>
          <w:szCs w:val="20"/>
        </w:rPr>
        <w:t xml:space="preserve"> Sap Poverty </w:t>
      </w:r>
      <w:r w:rsidRPr="000621E7">
        <w:rPr>
          <w:sz w:val="20"/>
          <w:szCs w:val="20"/>
        </w:rPr>
        <w:t>Reduction</w:t>
      </w:r>
      <w:r w:rsidRPr="005E5A65">
        <w:rPr>
          <w:sz w:val="20"/>
          <w:szCs w:val="20"/>
        </w:rPr>
        <w:t xml:space="preserve"> and Smallholder Development Project - Additional Financing’, </w:t>
      </w:r>
      <w:hyperlink r:id="rId4" w:history="1">
        <w:r w:rsidRPr="005E5A65">
          <w:rPr>
            <w:rStyle w:val="Llink"/>
            <w:sz w:val="20"/>
            <w:szCs w:val="20"/>
          </w:rPr>
          <w:t>https://www.adb.org/projects/41435-054/main</w:t>
        </w:r>
      </w:hyperlink>
      <w:r w:rsidRPr="005E5A65">
        <w:rPr>
          <w:sz w:val="20"/>
          <w:szCs w:val="20"/>
        </w:rPr>
        <w:t>, 2019.</w:t>
      </w:r>
    </w:p>
  </w:footnote>
  <w:footnote w:id="39">
    <w:p w14:paraId="3A7758AE" w14:textId="77777777" w:rsidR="00FA78FA" w:rsidRPr="00FB3046" w:rsidRDefault="00FA78FA" w:rsidP="00C00781">
      <w:pPr>
        <w:ind w:left="-720"/>
        <w:rPr>
          <w:sz w:val="20"/>
          <w:szCs w:val="20"/>
        </w:rPr>
      </w:pPr>
      <w:r w:rsidRPr="00FB3046">
        <w:rPr>
          <w:rStyle w:val="Fodnotehenvisning"/>
          <w:sz w:val="20"/>
          <w:szCs w:val="20"/>
        </w:rPr>
        <w:footnoteRef/>
      </w:r>
      <w:r w:rsidRPr="00FB3046">
        <w:rPr>
          <w:sz w:val="20"/>
          <w:szCs w:val="20"/>
        </w:rPr>
        <w:t xml:space="preserve"> </w:t>
      </w:r>
      <w:r w:rsidRPr="005D7166">
        <w:rPr>
          <w:sz w:val="20"/>
          <w:szCs w:val="20"/>
        </w:rPr>
        <w:t>International Climate Initiative, ‘Applying Seasonal Climate Forecasting and Innovative Insurance Solutions to Climate Risk Management in the Agriculture Sector</w:t>
      </w:r>
      <w:r w:rsidRPr="00FB3046">
        <w:rPr>
          <w:sz w:val="20"/>
          <w:szCs w:val="20"/>
        </w:rPr>
        <w:t xml:space="preserve"> in SE Asia, </w:t>
      </w:r>
      <w:hyperlink r:id="rId5" w:history="1">
        <w:r w:rsidRPr="00FB3046">
          <w:rPr>
            <w:rStyle w:val="Llink"/>
            <w:sz w:val="20"/>
            <w:szCs w:val="20"/>
          </w:rPr>
          <w:t>https://www.international-climate-initiative.com/en/nc/details/?projectid=3008&amp;cHash=e1ff6e967a4f610efe7b39911128cc37</w:t>
        </w:r>
      </w:hyperlink>
      <w:r>
        <w:rPr>
          <w:sz w:val="20"/>
          <w:szCs w:val="20"/>
        </w:rPr>
        <w:t>.</w:t>
      </w:r>
    </w:p>
  </w:footnote>
  <w:footnote w:id="40">
    <w:p w14:paraId="32A32815" w14:textId="77777777" w:rsidR="00FA78FA" w:rsidRPr="005E5A65" w:rsidRDefault="00FA78FA" w:rsidP="00C00781">
      <w:pPr>
        <w:pBdr>
          <w:top w:val="nil"/>
          <w:left w:val="nil"/>
          <w:bottom w:val="nil"/>
          <w:right w:val="nil"/>
          <w:between w:val="nil"/>
        </w:pBdr>
        <w:ind w:left="-720"/>
        <w:rPr>
          <w:sz w:val="20"/>
          <w:szCs w:val="20"/>
        </w:rPr>
      </w:pPr>
      <w:r w:rsidRPr="005E5A65">
        <w:rPr>
          <w:sz w:val="20"/>
          <w:szCs w:val="20"/>
          <w:vertAlign w:val="superscript"/>
        </w:rPr>
        <w:footnoteRef/>
      </w:r>
      <w:r w:rsidRPr="005E5A65">
        <w:rPr>
          <w:sz w:val="20"/>
          <w:szCs w:val="20"/>
          <w:vertAlign w:val="superscript"/>
        </w:rPr>
        <w:t xml:space="preserve"> </w:t>
      </w:r>
      <w:r w:rsidRPr="005E5A65">
        <w:rPr>
          <w:sz w:val="20"/>
          <w:szCs w:val="20"/>
        </w:rPr>
        <w:t xml:space="preserve">De-Risk is a EUR 8m project covering Cambodia, Laos, Myanmar and Vietnam; the exact budget for Cambodia activities is to be determined, but is estimated as one-quarter of the total budget. </w:t>
      </w:r>
    </w:p>
  </w:footnote>
  <w:footnote w:id="41">
    <w:p w14:paraId="721217C2" w14:textId="77777777" w:rsidR="00FA78FA" w:rsidRPr="005E5A65" w:rsidRDefault="00FA78FA" w:rsidP="000C7E5B">
      <w:pPr>
        <w:ind w:left="-720"/>
        <w:rPr>
          <w:sz w:val="20"/>
          <w:szCs w:val="20"/>
        </w:rPr>
      </w:pPr>
      <w:r w:rsidRPr="005E5A65">
        <w:rPr>
          <w:rStyle w:val="Fodnotehenvisning"/>
          <w:sz w:val="20"/>
          <w:szCs w:val="20"/>
        </w:rPr>
        <w:footnoteRef/>
      </w:r>
      <w:r w:rsidRPr="005E5A65">
        <w:rPr>
          <w:sz w:val="20"/>
          <w:szCs w:val="20"/>
        </w:rPr>
        <w:t xml:space="preserve"> CAVAC, ‘Productivity and Diversification’, </w:t>
      </w:r>
      <w:hyperlink r:id="rId6">
        <w:r w:rsidRPr="005E5A65">
          <w:rPr>
            <w:color w:val="1155CC"/>
            <w:sz w:val="20"/>
            <w:szCs w:val="20"/>
            <w:u w:val="single"/>
          </w:rPr>
          <w:t>https://cavackh.org/productivity-and-diversification/</w:t>
        </w:r>
      </w:hyperlink>
      <w:r w:rsidRPr="005E5A65">
        <w:rPr>
          <w:sz w:val="20"/>
          <w:szCs w:val="20"/>
        </w:rPr>
        <w:t xml:space="preserve">, 2019; CAVAC, ‘Irrigation and water </w:t>
      </w:r>
      <w:r w:rsidRPr="000C7E5B">
        <w:rPr>
          <w:sz w:val="20"/>
          <w:szCs w:val="20"/>
        </w:rPr>
        <w:t>management’</w:t>
      </w:r>
      <w:r w:rsidRPr="005E5A65">
        <w:rPr>
          <w:sz w:val="20"/>
          <w:szCs w:val="20"/>
        </w:rPr>
        <w:t xml:space="preserve">, </w:t>
      </w:r>
      <w:hyperlink r:id="rId7">
        <w:r w:rsidRPr="005E5A65">
          <w:rPr>
            <w:color w:val="1155CC"/>
            <w:sz w:val="20"/>
            <w:szCs w:val="20"/>
            <w:u w:val="single"/>
          </w:rPr>
          <w:t>https://cavackh.org/irrigation-and-water-management/</w:t>
        </w:r>
      </w:hyperlink>
      <w:r w:rsidRPr="005E5A65">
        <w:rPr>
          <w:color w:val="1155CC"/>
          <w:sz w:val="20"/>
          <w:szCs w:val="20"/>
          <w:u w:val="single"/>
        </w:rPr>
        <w:t xml:space="preserve">, 2019; </w:t>
      </w:r>
      <w:r w:rsidRPr="005E5A65">
        <w:rPr>
          <w:sz w:val="20"/>
          <w:szCs w:val="20"/>
        </w:rPr>
        <w:t>consultation with CAVAC representatives, 20 March 2019, Phnom Penh.</w:t>
      </w:r>
    </w:p>
  </w:footnote>
  <w:footnote w:id="42">
    <w:p w14:paraId="320C3BBC" w14:textId="77777777" w:rsidR="00FA78FA" w:rsidRPr="005E5A65" w:rsidRDefault="00FA78FA" w:rsidP="00DC7FBA">
      <w:pPr>
        <w:ind w:left="-720"/>
        <w:rPr>
          <w:sz w:val="20"/>
          <w:szCs w:val="20"/>
        </w:rPr>
      </w:pPr>
      <w:r w:rsidRPr="005E5A65">
        <w:rPr>
          <w:sz w:val="20"/>
          <w:szCs w:val="20"/>
          <w:vertAlign w:val="superscript"/>
        </w:rPr>
        <w:footnoteRef/>
      </w:r>
      <w:r w:rsidRPr="005E5A65">
        <w:rPr>
          <w:sz w:val="20"/>
          <w:szCs w:val="20"/>
        </w:rPr>
        <w:t xml:space="preserve"> SRP is a multi-stakeholder platform, co-convened by United Nations Environmental </w:t>
      </w:r>
      <w:proofErr w:type="spellStart"/>
      <w:r w:rsidRPr="005E5A65">
        <w:rPr>
          <w:sz w:val="20"/>
          <w:szCs w:val="20"/>
        </w:rPr>
        <w:t>Programme</w:t>
      </w:r>
      <w:proofErr w:type="spellEnd"/>
      <w:r w:rsidRPr="005E5A65">
        <w:rPr>
          <w:sz w:val="20"/>
          <w:szCs w:val="20"/>
        </w:rPr>
        <w:t xml:space="preserve"> (UNEP) and the International Rice Research Institute (IRRI) to promote resource efficiency and sustainable trade flows, production and consumption operations, and supply chains in the global rice sector.</w:t>
      </w:r>
      <w:r>
        <w:rPr>
          <w:sz w:val="20"/>
          <w:szCs w:val="20"/>
        </w:rPr>
        <w:t xml:space="preserve"> In 2015, it prepared a world-first standard for sustainable production of rice, which was subsequently trialed under various conditions during 2015-2019. SRP’s National Chapter for Cambodia is currently being prepared, and certification under the standard is being piloted under a number of IFC-financed projects in Cambodia.</w:t>
      </w:r>
    </w:p>
  </w:footnote>
  <w:footnote w:id="43">
    <w:p w14:paraId="1A5C7297" w14:textId="77777777" w:rsidR="00FA78FA" w:rsidRPr="000C7E5B" w:rsidRDefault="00FA78FA" w:rsidP="00DC7FBA">
      <w:pPr>
        <w:ind w:left="-720"/>
        <w:rPr>
          <w:rStyle w:val="Fodnotehenvisning"/>
          <w:sz w:val="20"/>
          <w:szCs w:val="20"/>
          <w:vertAlign w:val="baseline"/>
        </w:rPr>
      </w:pPr>
      <w:r w:rsidRPr="000C7E5B">
        <w:rPr>
          <w:rStyle w:val="Fodnotehenvisning"/>
          <w:sz w:val="20"/>
          <w:szCs w:val="20"/>
        </w:rPr>
        <w:footnoteRef/>
      </w:r>
      <w:r w:rsidRPr="000C7E5B">
        <w:rPr>
          <w:rStyle w:val="Fodnotehenvisning"/>
          <w:sz w:val="20"/>
          <w:szCs w:val="20"/>
          <w:vertAlign w:val="baseline"/>
        </w:rPr>
        <w:t xml:space="preserve"> Asian Development Bank, ‘Climate-Friendly Agribusiness Value Chains Sector Project: Report and Recommendation of the President’, 2018.</w:t>
      </w:r>
    </w:p>
  </w:footnote>
  <w:footnote w:id="44">
    <w:p w14:paraId="721217C5" w14:textId="77777777" w:rsidR="00FA78FA" w:rsidRPr="000C7E5B" w:rsidRDefault="00FA78FA" w:rsidP="000C7E5B">
      <w:pPr>
        <w:ind w:left="-720"/>
        <w:rPr>
          <w:rStyle w:val="Fodnotehenvisning"/>
          <w:sz w:val="20"/>
          <w:szCs w:val="20"/>
          <w:vertAlign w:val="baseline"/>
        </w:rPr>
      </w:pPr>
      <w:r w:rsidRPr="000C7E5B">
        <w:rPr>
          <w:rStyle w:val="Fodnotehenvisning"/>
          <w:sz w:val="20"/>
          <w:szCs w:val="20"/>
        </w:rPr>
        <w:footnoteRef/>
      </w:r>
      <w:r w:rsidRPr="000C7E5B">
        <w:rPr>
          <w:rStyle w:val="Fodnotehenvisning"/>
          <w:sz w:val="20"/>
          <w:szCs w:val="20"/>
          <w:vertAlign w:val="baseline"/>
        </w:rPr>
        <w:t xml:space="preserve"> World Bank, ‘International Development Association - project appraisal document on a</w:t>
      </w:r>
      <w:r>
        <w:rPr>
          <w:sz w:val="20"/>
          <w:szCs w:val="20"/>
        </w:rPr>
        <w:t xml:space="preserve"> </w:t>
      </w:r>
      <w:r w:rsidRPr="000C7E5B">
        <w:rPr>
          <w:rStyle w:val="Fodnotehenvisning"/>
          <w:sz w:val="20"/>
          <w:szCs w:val="20"/>
          <w:vertAlign w:val="baseline"/>
        </w:rPr>
        <w:t xml:space="preserve">proposed credit in the amount of SDR 65.50 million (US$91.67 million equivalent) to the Kingdom of Cambodia for a Cambodia Agricultural Sector Diversification Project’, 2019; consultation with </w:t>
      </w:r>
      <w:proofErr w:type="spellStart"/>
      <w:r w:rsidRPr="000C7E5B">
        <w:rPr>
          <w:rStyle w:val="Fodnotehenvisning"/>
          <w:sz w:val="20"/>
          <w:szCs w:val="20"/>
          <w:vertAlign w:val="baseline"/>
        </w:rPr>
        <w:t>Mudita</w:t>
      </w:r>
      <w:proofErr w:type="spellEnd"/>
      <w:r w:rsidRPr="000C7E5B">
        <w:rPr>
          <w:rStyle w:val="Fodnotehenvisning"/>
          <w:sz w:val="20"/>
          <w:szCs w:val="20"/>
          <w:vertAlign w:val="baseline"/>
        </w:rPr>
        <w:t xml:space="preserve"> </w:t>
      </w:r>
      <w:proofErr w:type="spellStart"/>
      <w:r w:rsidRPr="000C7E5B">
        <w:rPr>
          <w:rStyle w:val="Fodnotehenvisning"/>
          <w:sz w:val="20"/>
          <w:szCs w:val="20"/>
          <w:vertAlign w:val="baseline"/>
        </w:rPr>
        <w:t>Chamroeun</w:t>
      </w:r>
      <w:proofErr w:type="spellEnd"/>
      <w:r w:rsidRPr="000C7E5B">
        <w:rPr>
          <w:rStyle w:val="Fodnotehenvisning"/>
          <w:sz w:val="20"/>
          <w:szCs w:val="20"/>
          <w:vertAlign w:val="baseline"/>
        </w:rPr>
        <w:t>, World Bank, 21 March 2019.</w:t>
      </w:r>
    </w:p>
  </w:footnote>
  <w:footnote w:id="45">
    <w:p w14:paraId="721217C6" w14:textId="77777777" w:rsidR="00FA78FA" w:rsidRPr="005E5A65" w:rsidRDefault="00FA78FA" w:rsidP="000C7E5B">
      <w:pPr>
        <w:ind w:left="-720"/>
        <w:rPr>
          <w:sz w:val="20"/>
          <w:szCs w:val="20"/>
        </w:rPr>
      </w:pPr>
      <w:r w:rsidRPr="000C7E5B">
        <w:rPr>
          <w:rStyle w:val="Fodnotehenvisning"/>
          <w:sz w:val="20"/>
          <w:szCs w:val="20"/>
        </w:rPr>
        <w:footnoteRef/>
      </w:r>
      <w:r w:rsidRPr="000C7E5B">
        <w:rPr>
          <w:rStyle w:val="Fodnotehenvisning"/>
          <w:sz w:val="20"/>
          <w:szCs w:val="20"/>
          <w:vertAlign w:val="baseline"/>
        </w:rPr>
        <w:t xml:space="preserve"> World Bank, ‘Sustainable Landscape and Ecotourism Project (SLEPC) in Cambodia - Environmental and Social Management Framework (ESMF)’, 2019.</w:t>
      </w:r>
    </w:p>
  </w:footnote>
  <w:footnote w:id="46">
    <w:p w14:paraId="721217C8" w14:textId="77777777" w:rsidR="00FA78FA" w:rsidRPr="005E5A65" w:rsidRDefault="00FA78FA" w:rsidP="000621E7">
      <w:pPr>
        <w:ind w:left="-720"/>
        <w:rPr>
          <w:sz w:val="20"/>
          <w:szCs w:val="20"/>
        </w:rPr>
      </w:pPr>
      <w:r w:rsidRPr="005E5A65">
        <w:rPr>
          <w:rStyle w:val="Fodnotehenvisning"/>
          <w:sz w:val="20"/>
          <w:szCs w:val="20"/>
        </w:rPr>
        <w:footnoteRef/>
      </w:r>
      <w:r w:rsidRPr="005E5A65">
        <w:rPr>
          <w:sz w:val="20"/>
          <w:szCs w:val="20"/>
        </w:rPr>
        <w:t xml:space="preserve"> ADB, ‘Cambodia: Climate Resilient Rice </w:t>
      </w:r>
      <w:r w:rsidRPr="000621E7">
        <w:rPr>
          <w:sz w:val="20"/>
          <w:szCs w:val="20"/>
        </w:rPr>
        <w:t>Commercialization</w:t>
      </w:r>
      <w:r w:rsidRPr="005E5A65">
        <w:rPr>
          <w:sz w:val="20"/>
          <w:szCs w:val="20"/>
        </w:rPr>
        <w:t xml:space="preserve"> Sector Development Program’, </w:t>
      </w:r>
      <w:hyperlink r:id="rId8" w:history="1">
        <w:r w:rsidRPr="005E5A65">
          <w:rPr>
            <w:rStyle w:val="Llink"/>
            <w:sz w:val="20"/>
            <w:szCs w:val="20"/>
          </w:rPr>
          <w:t>https://www.adb.org/projects/44321-013/main</w:t>
        </w:r>
      </w:hyperlink>
      <w:r w:rsidRPr="005E5A65">
        <w:rPr>
          <w:sz w:val="20"/>
          <w:szCs w:val="20"/>
        </w:rPr>
        <w:t>, 2019.</w:t>
      </w:r>
    </w:p>
  </w:footnote>
  <w:footnote w:id="47">
    <w:p w14:paraId="721217C9" w14:textId="77777777" w:rsidR="00FA78FA" w:rsidRPr="005E5A65" w:rsidRDefault="00FA78FA" w:rsidP="000621E7">
      <w:pPr>
        <w:ind w:left="-720"/>
        <w:rPr>
          <w:sz w:val="20"/>
          <w:szCs w:val="20"/>
        </w:rPr>
      </w:pPr>
      <w:r w:rsidRPr="005E5A65">
        <w:rPr>
          <w:rStyle w:val="Fodnotehenvisning"/>
          <w:sz w:val="20"/>
          <w:szCs w:val="20"/>
        </w:rPr>
        <w:footnoteRef/>
      </w:r>
      <w:r w:rsidRPr="005E5A65">
        <w:rPr>
          <w:sz w:val="20"/>
          <w:szCs w:val="20"/>
        </w:rPr>
        <w:t xml:space="preserve"> RIICE, ‘</w:t>
      </w:r>
      <w:r w:rsidRPr="000621E7">
        <w:rPr>
          <w:sz w:val="20"/>
          <w:szCs w:val="20"/>
        </w:rPr>
        <w:t>About</w:t>
      </w:r>
      <w:r w:rsidRPr="005E5A65">
        <w:rPr>
          <w:sz w:val="20"/>
          <w:szCs w:val="20"/>
        </w:rPr>
        <w:t xml:space="preserve"> RIICE’, </w:t>
      </w:r>
      <w:hyperlink r:id="rId9" w:history="1">
        <w:r w:rsidRPr="005E5A65">
          <w:rPr>
            <w:rStyle w:val="Llink"/>
            <w:sz w:val="20"/>
            <w:szCs w:val="20"/>
          </w:rPr>
          <w:t>http://www.riice.org/about-riice/about-riice/</w:t>
        </w:r>
      </w:hyperlink>
      <w:r w:rsidRPr="005E5A65">
        <w:rPr>
          <w:sz w:val="20"/>
          <w:szCs w:val="20"/>
        </w:rPr>
        <w:t>, 2019.</w:t>
      </w:r>
    </w:p>
  </w:footnote>
  <w:footnote w:id="48">
    <w:p w14:paraId="3050FE19" w14:textId="77777777" w:rsidR="00FA78FA" w:rsidRPr="006C0ED8" w:rsidRDefault="00FA78FA" w:rsidP="006A1FED">
      <w:pPr>
        <w:pStyle w:val="Fodnotetekst"/>
        <w:rPr>
          <w:rFonts w:ascii="Times New Roman" w:hAnsi="Times New Roman" w:cs="Times New Roman"/>
        </w:rPr>
      </w:pPr>
      <w:r w:rsidRPr="006C0ED8">
        <w:rPr>
          <w:rStyle w:val="Fodnotehenvisning"/>
          <w:rFonts w:ascii="Times New Roman" w:hAnsi="Times New Roman" w:cs="Times New Roman"/>
        </w:rPr>
        <w:footnoteRef/>
      </w:r>
      <w:r w:rsidRPr="006C0ED8">
        <w:rPr>
          <w:rFonts w:ascii="Times New Roman" w:hAnsi="Times New Roman" w:cs="Times New Roman"/>
        </w:rPr>
        <w:t xml:space="preserve"> These figures, along with specific districts to be targeted by the project, will be confirmed during the PPG stage.</w:t>
      </w:r>
    </w:p>
  </w:footnote>
  <w:footnote w:id="49">
    <w:p w14:paraId="721217CA" w14:textId="77777777" w:rsidR="00FA78FA" w:rsidRPr="005E5A65" w:rsidRDefault="00FA78FA" w:rsidP="000621E7">
      <w:pPr>
        <w:ind w:left="-720"/>
        <w:rPr>
          <w:sz w:val="20"/>
          <w:szCs w:val="20"/>
        </w:rPr>
      </w:pPr>
      <w:r w:rsidRPr="005E5A65">
        <w:rPr>
          <w:rStyle w:val="Fodnotehenvisning"/>
          <w:sz w:val="20"/>
          <w:szCs w:val="20"/>
        </w:rPr>
        <w:footnoteRef/>
      </w:r>
      <w:r w:rsidRPr="005E5A65">
        <w:rPr>
          <w:sz w:val="20"/>
          <w:szCs w:val="20"/>
        </w:rPr>
        <w:t xml:space="preserve"> </w:t>
      </w:r>
      <w:r w:rsidRPr="005E5A65">
        <w:rPr>
          <w:color w:val="000000"/>
          <w:sz w:val="20"/>
          <w:szCs w:val="20"/>
        </w:rPr>
        <w:t>Royal Cambodian Government, ‘Cambodia’s Intended Nationally Determined Contribution’, 2015.</w:t>
      </w:r>
    </w:p>
  </w:footnote>
  <w:footnote w:id="50">
    <w:p w14:paraId="721217CB" w14:textId="77777777" w:rsidR="00FA78FA" w:rsidRPr="000015DB" w:rsidRDefault="00FA78FA" w:rsidP="000621E7">
      <w:pPr>
        <w:ind w:left="-720"/>
        <w:rPr>
          <w:sz w:val="20"/>
          <w:szCs w:val="20"/>
        </w:rPr>
      </w:pPr>
      <w:r w:rsidRPr="000015DB">
        <w:rPr>
          <w:rStyle w:val="Fodnotehenvisning"/>
          <w:sz w:val="20"/>
          <w:szCs w:val="20"/>
        </w:rPr>
        <w:footnoteRef/>
      </w:r>
      <w:r w:rsidRPr="000015DB">
        <w:rPr>
          <w:sz w:val="20"/>
          <w:szCs w:val="20"/>
        </w:rPr>
        <w:t xml:space="preserve"> PGS is a low-cost, locally-based alternative to third-party certification, which targets smallholders and local markets. It involves peer farmers and other stakeholders (rather than third-party auditors) conducting audits of farms to check compliance with the agricultural standard in question. The PGS approach has been piloted by FAO and ADB in Cambodia and Lao PDR via the ‘Small-scale Farmer Inclusion in Organic Agriculture Value Chain Developments through PGS’ project (2015-2017), targeting organic production of vegetables. Source: FAO, ‘Participatory Guarantee Systems (PGS) for Sustainable Local Food Systems’, </w:t>
      </w:r>
      <w:hyperlink r:id="rId10" w:history="1">
        <w:r w:rsidRPr="000015DB">
          <w:rPr>
            <w:rStyle w:val="Llink"/>
            <w:sz w:val="20"/>
            <w:szCs w:val="20"/>
          </w:rPr>
          <w:t>http://www.fao.org/3/I8288EN/i8288en.pdf</w:t>
        </w:r>
      </w:hyperlink>
    </w:p>
  </w:footnote>
  <w:footnote w:id="51">
    <w:p w14:paraId="721217CC" w14:textId="77777777" w:rsidR="00FA78FA" w:rsidRPr="005E5A65" w:rsidRDefault="00FA78FA" w:rsidP="000621E7">
      <w:pPr>
        <w:ind w:left="-720"/>
        <w:rPr>
          <w:sz w:val="20"/>
          <w:szCs w:val="20"/>
        </w:rPr>
      </w:pPr>
      <w:r w:rsidRPr="005E5A65">
        <w:rPr>
          <w:sz w:val="20"/>
          <w:szCs w:val="20"/>
          <w:vertAlign w:val="superscript"/>
        </w:rPr>
        <w:footnoteRef/>
      </w:r>
      <w:r w:rsidRPr="005E5A65">
        <w:rPr>
          <w:sz w:val="20"/>
          <w:szCs w:val="20"/>
        </w:rPr>
        <w:t xml:space="preserve"> Launched in 2009 </w:t>
      </w:r>
      <w:r w:rsidRPr="000621E7">
        <w:rPr>
          <w:sz w:val="20"/>
          <w:szCs w:val="20"/>
        </w:rPr>
        <w:t>in</w:t>
      </w:r>
      <w:r w:rsidRPr="005E5A65">
        <w:rPr>
          <w:sz w:val="20"/>
          <w:szCs w:val="20"/>
        </w:rPr>
        <w:t xml:space="preserve"> the plains of </w:t>
      </w:r>
      <w:proofErr w:type="spellStart"/>
      <w:r w:rsidRPr="005E5A65">
        <w:rPr>
          <w:sz w:val="20"/>
          <w:szCs w:val="20"/>
        </w:rPr>
        <w:t>Dangrek</w:t>
      </w:r>
      <w:proofErr w:type="spellEnd"/>
      <w:r w:rsidRPr="005E5A65">
        <w:rPr>
          <w:sz w:val="20"/>
          <w:szCs w:val="20"/>
        </w:rPr>
        <w:t xml:space="preserve"> Mountain in northern Cambodia, the IBIS Rice project seeks to provide farmers with access to organic rice markets in exchange for their compliance with a set of conservation practices.  Farmers are </w:t>
      </w:r>
      <w:proofErr w:type="spellStart"/>
      <w:r w:rsidRPr="005E5A65">
        <w:rPr>
          <w:sz w:val="20"/>
          <w:szCs w:val="20"/>
        </w:rPr>
        <w:t>organised</w:t>
      </w:r>
      <w:proofErr w:type="spellEnd"/>
      <w:r w:rsidRPr="005E5A65">
        <w:rPr>
          <w:sz w:val="20"/>
          <w:szCs w:val="20"/>
        </w:rPr>
        <w:t xml:space="preserve"> into farmer groups, and their produce marketed in domestic and international organic rice markets under the label ‘Ibis Rice’, which fetches a price premium. In exchange, farmers have signed an agreement to stay away from areas earmarked for conservation. The project is implemented by the World Conservation Society (WCS). Source: IBIS Rice, ‘About IBIS Rice’, </w:t>
      </w:r>
      <w:hyperlink r:id="rId11">
        <w:r w:rsidRPr="005E5A65">
          <w:rPr>
            <w:color w:val="1155CC"/>
            <w:sz w:val="20"/>
            <w:szCs w:val="20"/>
            <w:u w:val="single"/>
          </w:rPr>
          <w:t>https://ibisrice.com/about-us/</w:t>
        </w:r>
      </w:hyperlink>
      <w:r w:rsidRPr="005E5A65">
        <w:rPr>
          <w:color w:val="1155CC"/>
          <w:sz w:val="20"/>
          <w:szCs w:val="20"/>
          <w:u w:val="single"/>
        </w:rPr>
        <w:t xml:space="preserve">, </w:t>
      </w:r>
      <w:r w:rsidRPr="005E5A65">
        <w:rPr>
          <w:sz w:val="20"/>
          <w:szCs w:val="20"/>
        </w:rPr>
        <w:t>2019.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2178F" w14:textId="77777777" w:rsidR="00FA78FA" w:rsidRDefault="00FA78FA">
    <w:pPr>
      <w:pBdr>
        <w:top w:val="nil"/>
        <w:left w:val="nil"/>
        <w:bottom w:val="nil"/>
        <w:right w:val="nil"/>
        <w:between w:val="nil"/>
      </w:pBdr>
      <w:ind w:left="720"/>
      <w:rPr>
        <w:color w:val="000000"/>
      </w:rPr>
    </w:pPr>
  </w:p>
  <w:p w14:paraId="72121790" w14:textId="77777777" w:rsidR="00FA78FA" w:rsidRDefault="00FA78FA"/>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32895"/>
    <w:multiLevelType w:val="hybridMultilevel"/>
    <w:tmpl w:val="26D07344"/>
    <w:lvl w:ilvl="0" w:tplc="4F10A278">
      <w:start w:val="2"/>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6E408E5"/>
    <w:multiLevelType w:val="hybridMultilevel"/>
    <w:tmpl w:val="F7CA8ACA"/>
    <w:lvl w:ilvl="0" w:tplc="50484AF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111F97"/>
    <w:multiLevelType w:val="multilevel"/>
    <w:tmpl w:val="2F2C2780"/>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
    <w:nsid w:val="187D32D5"/>
    <w:multiLevelType w:val="hybridMultilevel"/>
    <w:tmpl w:val="A17481F8"/>
    <w:lvl w:ilvl="0" w:tplc="4F10A278">
      <w:start w:val="2"/>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BE60B41"/>
    <w:multiLevelType w:val="hybridMultilevel"/>
    <w:tmpl w:val="F9F6DE86"/>
    <w:lvl w:ilvl="0" w:tplc="04090001">
      <w:start w:val="1"/>
      <w:numFmt w:val="bullet"/>
      <w:lvlText w:val=""/>
      <w:lvlJc w:val="left"/>
      <w:pPr>
        <w:ind w:left="154" w:hanging="360"/>
      </w:pPr>
      <w:rPr>
        <w:rFonts w:ascii="Symbol" w:hAnsi="Symbol" w:hint="default"/>
      </w:rPr>
    </w:lvl>
    <w:lvl w:ilvl="1" w:tplc="04090003" w:tentative="1">
      <w:start w:val="1"/>
      <w:numFmt w:val="bullet"/>
      <w:lvlText w:val="o"/>
      <w:lvlJc w:val="left"/>
      <w:pPr>
        <w:ind w:left="874" w:hanging="360"/>
      </w:pPr>
      <w:rPr>
        <w:rFonts w:ascii="Courier New" w:hAnsi="Courier New" w:cs="Courier New" w:hint="default"/>
      </w:rPr>
    </w:lvl>
    <w:lvl w:ilvl="2" w:tplc="04090005" w:tentative="1">
      <w:start w:val="1"/>
      <w:numFmt w:val="bullet"/>
      <w:lvlText w:val=""/>
      <w:lvlJc w:val="left"/>
      <w:pPr>
        <w:ind w:left="1594" w:hanging="360"/>
      </w:pPr>
      <w:rPr>
        <w:rFonts w:ascii="Wingdings" w:hAnsi="Wingdings" w:hint="default"/>
      </w:rPr>
    </w:lvl>
    <w:lvl w:ilvl="3" w:tplc="04090001" w:tentative="1">
      <w:start w:val="1"/>
      <w:numFmt w:val="bullet"/>
      <w:lvlText w:val=""/>
      <w:lvlJc w:val="left"/>
      <w:pPr>
        <w:ind w:left="2314" w:hanging="360"/>
      </w:pPr>
      <w:rPr>
        <w:rFonts w:ascii="Symbol" w:hAnsi="Symbol" w:hint="default"/>
      </w:rPr>
    </w:lvl>
    <w:lvl w:ilvl="4" w:tplc="04090003" w:tentative="1">
      <w:start w:val="1"/>
      <w:numFmt w:val="bullet"/>
      <w:lvlText w:val="o"/>
      <w:lvlJc w:val="left"/>
      <w:pPr>
        <w:ind w:left="3034" w:hanging="360"/>
      </w:pPr>
      <w:rPr>
        <w:rFonts w:ascii="Courier New" w:hAnsi="Courier New" w:cs="Courier New" w:hint="default"/>
      </w:rPr>
    </w:lvl>
    <w:lvl w:ilvl="5" w:tplc="04090005" w:tentative="1">
      <w:start w:val="1"/>
      <w:numFmt w:val="bullet"/>
      <w:lvlText w:val=""/>
      <w:lvlJc w:val="left"/>
      <w:pPr>
        <w:ind w:left="3754" w:hanging="360"/>
      </w:pPr>
      <w:rPr>
        <w:rFonts w:ascii="Wingdings" w:hAnsi="Wingdings" w:hint="default"/>
      </w:rPr>
    </w:lvl>
    <w:lvl w:ilvl="6" w:tplc="04090001" w:tentative="1">
      <w:start w:val="1"/>
      <w:numFmt w:val="bullet"/>
      <w:lvlText w:val=""/>
      <w:lvlJc w:val="left"/>
      <w:pPr>
        <w:ind w:left="4474" w:hanging="360"/>
      </w:pPr>
      <w:rPr>
        <w:rFonts w:ascii="Symbol" w:hAnsi="Symbol" w:hint="default"/>
      </w:rPr>
    </w:lvl>
    <w:lvl w:ilvl="7" w:tplc="04090003" w:tentative="1">
      <w:start w:val="1"/>
      <w:numFmt w:val="bullet"/>
      <w:lvlText w:val="o"/>
      <w:lvlJc w:val="left"/>
      <w:pPr>
        <w:ind w:left="5194" w:hanging="360"/>
      </w:pPr>
      <w:rPr>
        <w:rFonts w:ascii="Courier New" w:hAnsi="Courier New" w:cs="Courier New" w:hint="default"/>
      </w:rPr>
    </w:lvl>
    <w:lvl w:ilvl="8" w:tplc="04090005" w:tentative="1">
      <w:start w:val="1"/>
      <w:numFmt w:val="bullet"/>
      <w:lvlText w:val=""/>
      <w:lvlJc w:val="left"/>
      <w:pPr>
        <w:ind w:left="5914" w:hanging="360"/>
      </w:pPr>
      <w:rPr>
        <w:rFonts w:ascii="Wingdings" w:hAnsi="Wingdings" w:hint="default"/>
      </w:rPr>
    </w:lvl>
  </w:abstractNum>
  <w:abstractNum w:abstractNumId="5">
    <w:nsid w:val="1C7C69B8"/>
    <w:multiLevelType w:val="hybridMultilevel"/>
    <w:tmpl w:val="0ABC2E5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nsid w:val="38414E3A"/>
    <w:multiLevelType w:val="hybridMultilevel"/>
    <w:tmpl w:val="7AD0E7A6"/>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nsid w:val="3A312E8D"/>
    <w:multiLevelType w:val="hybridMultilevel"/>
    <w:tmpl w:val="DA06D350"/>
    <w:lvl w:ilvl="0" w:tplc="09925FF8">
      <w:numFmt w:val="bullet"/>
      <w:lvlText w:val="•"/>
      <w:lvlJc w:val="left"/>
      <w:pPr>
        <w:ind w:left="570" w:hanging="570"/>
      </w:pPr>
      <w:rPr>
        <w:rFonts w:ascii="Times New Roman" w:eastAsia="Times New Roman" w:hAnsi="Times New Roman" w:cs="Times New Roman" w:hint="default"/>
      </w:rPr>
    </w:lvl>
    <w:lvl w:ilvl="1" w:tplc="36024AEE">
      <w:numFmt w:val="bullet"/>
      <w:lvlText w:val="-"/>
      <w:lvlJc w:val="left"/>
      <w:pPr>
        <w:ind w:left="1290" w:hanging="57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509229B"/>
    <w:multiLevelType w:val="hybridMultilevel"/>
    <w:tmpl w:val="A0B6D32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nsid w:val="61147F3E"/>
    <w:multiLevelType w:val="hybridMultilevel"/>
    <w:tmpl w:val="B63EE142"/>
    <w:lvl w:ilvl="0" w:tplc="DAC07C6E">
      <w:start w:val="1"/>
      <w:numFmt w:val="decimal"/>
      <w:lvlText w:val="%1."/>
      <w:lvlJc w:val="left"/>
      <w:pPr>
        <w:ind w:left="-360" w:hanging="360"/>
      </w:pPr>
      <w:rPr>
        <w:rFonts w:hint="default"/>
        <w:sz w:val="22"/>
        <w:szCs w:val="22"/>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nsid w:val="70BC3074"/>
    <w:multiLevelType w:val="multilevel"/>
    <w:tmpl w:val="1CDA5D4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1">
    <w:nsid w:val="798D6DAE"/>
    <w:multiLevelType w:val="hybridMultilevel"/>
    <w:tmpl w:val="F4BC71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2"/>
  </w:num>
  <w:num w:numId="3">
    <w:abstractNumId w:val="8"/>
  </w:num>
  <w:num w:numId="4">
    <w:abstractNumId w:val="6"/>
  </w:num>
  <w:num w:numId="5">
    <w:abstractNumId w:val="9"/>
  </w:num>
  <w:num w:numId="6">
    <w:abstractNumId w:val="4"/>
  </w:num>
  <w:num w:numId="7">
    <w:abstractNumId w:val="7"/>
  </w:num>
  <w:num w:numId="8">
    <w:abstractNumId w:val="5"/>
  </w:num>
  <w:num w:numId="9">
    <w:abstractNumId w:val="11"/>
  </w:num>
  <w:num w:numId="10">
    <w:abstractNumId w:val="1"/>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C72"/>
    <w:rsid w:val="000015DB"/>
    <w:rsid w:val="0000416D"/>
    <w:rsid w:val="000043D5"/>
    <w:rsid w:val="00007B19"/>
    <w:rsid w:val="0001690D"/>
    <w:rsid w:val="000177DC"/>
    <w:rsid w:val="00022BE3"/>
    <w:rsid w:val="00024EBD"/>
    <w:rsid w:val="0002641C"/>
    <w:rsid w:val="0003005E"/>
    <w:rsid w:val="00032ED0"/>
    <w:rsid w:val="000456FC"/>
    <w:rsid w:val="000511F3"/>
    <w:rsid w:val="000525E8"/>
    <w:rsid w:val="00055602"/>
    <w:rsid w:val="00061CEC"/>
    <w:rsid w:val="000621E7"/>
    <w:rsid w:val="00063C00"/>
    <w:rsid w:val="000675A6"/>
    <w:rsid w:val="00070670"/>
    <w:rsid w:val="00073ADE"/>
    <w:rsid w:val="0007443A"/>
    <w:rsid w:val="000828C3"/>
    <w:rsid w:val="0009182D"/>
    <w:rsid w:val="000A28FD"/>
    <w:rsid w:val="000C7E5B"/>
    <w:rsid w:val="000D20F9"/>
    <w:rsid w:val="000E41F2"/>
    <w:rsid w:val="000F45BA"/>
    <w:rsid w:val="000F4AEC"/>
    <w:rsid w:val="000F7E8A"/>
    <w:rsid w:val="001060D6"/>
    <w:rsid w:val="00115730"/>
    <w:rsid w:val="00146C24"/>
    <w:rsid w:val="001529DA"/>
    <w:rsid w:val="0016625A"/>
    <w:rsid w:val="00173F4D"/>
    <w:rsid w:val="00182ABC"/>
    <w:rsid w:val="00182BC9"/>
    <w:rsid w:val="001A32F2"/>
    <w:rsid w:val="001A49AC"/>
    <w:rsid w:val="001B126B"/>
    <w:rsid w:val="001B286F"/>
    <w:rsid w:val="001D0A18"/>
    <w:rsid w:val="001E3C96"/>
    <w:rsid w:val="001E7E54"/>
    <w:rsid w:val="00203AF6"/>
    <w:rsid w:val="00215574"/>
    <w:rsid w:val="0023071A"/>
    <w:rsid w:val="002343C2"/>
    <w:rsid w:val="0023702F"/>
    <w:rsid w:val="00246C06"/>
    <w:rsid w:val="0025133C"/>
    <w:rsid w:val="0025465F"/>
    <w:rsid w:val="00260A92"/>
    <w:rsid w:val="00261EA5"/>
    <w:rsid w:val="00262A54"/>
    <w:rsid w:val="00265093"/>
    <w:rsid w:val="00265270"/>
    <w:rsid w:val="00266F10"/>
    <w:rsid w:val="00274E72"/>
    <w:rsid w:val="002832C8"/>
    <w:rsid w:val="00284FFA"/>
    <w:rsid w:val="002A58CA"/>
    <w:rsid w:val="002B2EA0"/>
    <w:rsid w:val="002E48EA"/>
    <w:rsid w:val="002F6293"/>
    <w:rsid w:val="00321054"/>
    <w:rsid w:val="003259A9"/>
    <w:rsid w:val="00335E0B"/>
    <w:rsid w:val="00342B75"/>
    <w:rsid w:val="00347C79"/>
    <w:rsid w:val="00356854"/>
    <w:rsid w:val="0036352B"/>
    <w:rsid w:val="00373464"/>
    <w:rsid w:val="00384112"/>
    <w:rsid w:val="00390835"/>
    <w:rsid w:val="00391332"/>
    <w:rsid w:val="00393662"/>
    <w:rsid w:val="0039512D"/>
    <w:rsid w:val="00397A45"/>
    <w:rsid w:val="003A73D3"/>
    <w:rsid w:val="003B15F8"/>
    <w:rsid w:val="003B7EAA"/>
    <w:rsid w:val="003D07D6"/>
    <w:rsid w:val="003D7BF4"/>
    <w:rsid w:val="003D7D97"/>
    <w:rsid w:val="003F1361"/>
    <w:rsid w:val="004121DE"/>
    <w:rsid w:val="004206CC"/>
    <w:rsid w:val="00426C71"/>
    <w:rsid w:val="00434377"/>
    <w:rsid w:val="00440C8B"/>
    <w:rsid w:val="0047028B"/>
    <w:rsid w:val="004735DE"/>
    <w:rsid w:val="004771D5"/>
    <w:rsid w:val="00480CB8"/>
    <w:rsid w:val="004B44CB"/>
    <w:rsid w:val="004C3359"/>
    <w:rsid w:val="004C7730"/>
    <w:rsid w:val="004E305B"/>
    <w:rsid w:val="004E5D7C"/>
    <w:rsid w:val="004F710B"/>
    <w:rsid w:val="00501B6D"/>
    <w:rsid w:val="00503C1D"/>
    <w:rsid w:val="005071F6"/>
    <w:rsid w:val="0051514F"/>
    <w:rsid w:val="005152D3"/>
    <w:rsid w:val="0052068B"/>
    <w:rsid w:val="0052203D"/>
    <w:rsid w:val="00522668"/>
    <w:rsid w:val="00533C82"/>
    <w:rsid w:val="00541D3A"/>
    <w:rsid w:val="00561261"/>
    <w:rsid w:val="00566EC4"/>
    <w:rsid w:val="005744C2"/>
    <w:rsid w:val="00584D7F"/>
    <w:rsid w:val="0059146A"/>
    <w:rsid w:val="005A0FE1"/>
    <w:rsid w:val="005B0662"/>
    <w:rsid w:val="005B4CB5"/>
    <w:rsid w:val="005D3DE6"/>
    <w:rsid w:val="005D7166"/>
    <w:rsid w:val="005E12EC"/>
    <w:rsid w:val="005E46D7"/>
    <w:rsid w:val="005E5A65"/>
    <w:rsid w:val="005F59C1"/>
    <w:rsid w:val="00634937"/>
    <w:rsid w:val="0063678D"/>
    <w:rsid w:val="00640DE8"/>
    <w:rsid w:val="006429DE"/>
    <w:rsid w:val="00652257"/>
    <w:rsid w:val="006543CB"/>
    <w:rsid w:val="00654F93"/>
    <w:rsid w:val="006553B7"/>
    <w:rsid w:val="0066377A"/>
    <w:rsid w:val="00665652"/>
    <w:rsid w:val="0067160D"/>
    <w:rsid w:val="00671DF9"/>
    <w:rsid w:val="00674DA4"/>
    <w:rsid w:val="00681F25"/>
    <w:rsid w:val="00686642"/>
    <w:rsid w:val="00694BDB"/>
    <w:rsid w:val="006A16B1"/>
    <w:rsid w:val="006A1FED"/>
    <w:rsid w:val="006B2091"/>
    <w:rsid w:val="006C0ED8"/>
    <w:rsid w:val="006E7D3D"/>
    <w:rsid w:val="006F0F56"/>
    <w:rsid w:val="006F5D9A"/>
    <w:rsid w:val="0070204C"/>
    <w:rsid w:val="00706BBB"/>
    <w:rsid w:val="00736338"/>
    <w:rsid w:val="00766646"/>
    <w:rsid w:val="0077557A"/>
    <w:rsid w:val="00775C1F"/>
    <w:rsid w:val="0078132A"/>
    <w:rsid w:val="00791650"/>
    <w:rsid w:val="00793031"/>
    <w:rsid w:val="0079539A"/>
    <w:rsid w:val="00796044"/>
    <w:rsid w:val="007A0A9B"/>
    <w:rsid w:val="007A6622"/>
    <w:rsid w:val="007A7C30"/>
    <w:rsid w:val="007B1FBE"/>
    <w:rsid w:val="007D0329"/>
    <w:rsid w:val="007E3031"/>
    <w:rsid w:val="007E410A"/>
    <w:rsid w:val="007E4BF3"/>
    <w:rsid w:val="0080386D"/>
    <w:rsid w:val="00815D93"/>
    <w:rsid w:val="008219A9"/>
    <w:rsid w:val="00826386"/>
    <w:rsid w:val="008351D0"/>
    <w:rsid w:val="0084441D"/>
    <w:rsid w:val="00846D0F"/>
    <w:rsid w:val="00857B96"/>
    <w:rsid w:val="00857EC7"/>
    <w:rsid w:val="00857FD9"/>
    <w:rsid w:val="008638A0"/>
    <w:rsid w:val="00880DA4"/>
    <w:rsid w:val="008934B0"/>
    <w:rsid w:val="008B078A"/>
    <w:rsid w:val="008C1B2C"/>
    <w:rsid w:val="008C5F9F"/>
    <w:rsid w:val="008C76B5"/>
    <w:rsid w:val="008F04B4"/>
    <w:rsid w:val="00914F69"/>
    <w:rsid w:val="00915D12"/>
    <w:rsid w:val="00916A0F"/>
    <w:rsid w:val="00920132"/>
    <w:rsid w:val="0092585C"/>
    <w:rsid w:val="0093054D"/>
    <w:rsid w:val="00953FAF"/>
    <w:rsid w:val="00957696"/>
    <w:rsid w:val="00965984"/>
    <w:rsid w:val="00966139"/>
    <w:rsid w:val="00967E7D"/>
    <w:rsid w:val="00984176"/>
    <w:rsid w:val="0099292B"/>
    <w:rsid w:val="009A1C86"/>
    <w:rsid w:val="009B2980"/>
    <w:rsid w:val="009B727C"/>
    <w:rsid w:val="009C4356"/>
    <w:rsid w:val="009C7127"/>
    <w:rsid w:val="009D2FD5"/>
    <w:rsid w:val="009D3E66"/>
    <w:rsid w:val="009D7E1E"/>
    <w:rsid w:val="009E04C2"/>
    <w:rsid w:val="009E5DB8"/>
    <w:rsid w:val="009F00E6"/>
    <w:rsid w:val="009F095B"/>
    <w:rsid w:val="009F6F7B"/>
    <w:rsid w:val="009F7D9A"/>
    <w:rsid w:val="00A02155"/>
    <w:rsid w:val="00A05103"/>
    <w:rsid w:val="00A2027B"/>
    <w:rsid w:val="00A20F50"/>
    <w:rsid w:val="00A27640"/>
    <w:rsid w:val="00A6212E"/>
    <w:rsid w:val="00A74843"/>
    <w:rsid w:val="00A749B5"/>
    <w:rsid w:val="00A82D27"/>
    <w:rsid w:val="00A908B2"/>
    <w:rsid w:val="00AA3F59"/>
    <w:rsid w:val="00AC213B"/>
    <w:rsid w:val="00AC24A7"/>
    <w:rsid w:val="00AC3C27"/>
    <w:rsid w:val="00AC47BC"/>
    <w:rsid w:val="00AC656B"/>
    <w:rsid w:val="00B02251"/>
    <w:rsid w:val="00B0281A"/>
    <w:rsid w:val="00B02973"/>
    <w:rsid w:val="00B053BF"/>
    <w:rsid w:val="00B14C72"/>
    <w:rsid w:val="00B15AB4"/>
    <w:rsid w:val="00B265AE"/>
    <w:rsid w:val="00B27BFB"/>
    <w:rsid w:val="00B35216"/>
    <w:rsid w:val="00B35825"/>
    <w:rsid w:val="00B41648"/>
    <w:rsid w:val="00B52A9C"/>
    <w:rsid w:val="00B54FC5"/>
    <w:rsid w:val="00B5585E"/>
    <w:rsid w:val="00B6682B"/>
    <w:rsid w:val="00B70357"/>
    <w:rsid w:val="00B72791"/>
    <w:rsid w:val="00B97106"/>
    <w:rsid w:val="00BA4091"/>
    <w:rsid w:val="00BB2F81"/>
    <w:rsid w:val="00BB39AF"/>
    <w:rsid w:val="00BB3F48"/>
    <w:rsid w:val="00BB6723"/>
    <w:rsid w:val="00BB72C7"/>
    <w:rsid w:val="00BC476D"/>
    <w:rsid w:val="00BF031C"/>
    <w:rsid w:val="00BF14F6"/>
    <w:rsid w:val="00C00781"/>
    <w:rsid w:val="00C00FCB"/>
    <w:rsid w:val="00C1362F"/>
    <w:rsid w:val="00C47D6D"/>
    <w:rsid w:val="00C51786"/>
    <w:rsid w:val="00C67122"/>
    <w:rsid w:val="00C7756E"/>
    <w:rsid w:val="00C924D5"/>
    <w:rsid w:val="00C93D60"/>
    <w:rsid w:val="00C95390"/>
    <w:rsid w:val="00CC0774"/>
    <w:rsid w:val="00CC3BCA"/>
    <w:rsid w:val="00CF315B"/>
    <w:rsid w:val="00CF799B"/>
    <w:rsid w:val="00D10DE6"/>
    <w:rsid w:val="00D11F9E"/>
    <w:rsid w:val="00D12230"/>
    <w:rsid w:val="00D2499A"/>
    <w:rsid w:val="00D255B4"/>
    <w:rsid w:val="00D258CC"/>
    <w:rsid w:val="00D30FB9"/>
    <w:rsid w:val="00D31DDE"/>
    <w:rsid w:val="00D32CAF"/>
    <w:rsid w:val="00D36437"/>
    <w:rsid w:val="00D3753B"/>
    <w:rsid w:val="00D47972"/>
    <w:rsid w:val="00D65A95"/>
    <w:rsid w:val="00DA023C"/>
    <w:rsid w:val="00DA0425"/>
    <w:rsid w:val="00DA6F32"/>
    <w:rsid w:val="00DA72C4"/>
    <w:rsid w:val="00DC7FBA"/>
    <w:rsid w:val="00DD0688"/>
    <w:rsid w:val="00DD0F21"/>
    <w:rsid w:val="00DD3860"/>
    <w:rsid w:val="00DD672E"/>
    <w:rsid w:val="00DE0958"/>
    <w:rsid w:val="00DE3B6A"/>
    <w:rsid w:val="00DE56D1"/>
    <w:rsid w:val="00DE68A7"/>
    <w:rsid w:val="00DF0FE6"/>
    <w:rsid w:val="00DF69B3"/>
    <w:rsid w:val="00E02822"/>
    <w:rsid w:val="00E03557"/>
    <w:rsid w:val="00E107DC"/>
    <w:rsid w:val="00E10BDD"/>
    <w:rsid w:val="00E1658F"/>
    <w:rsid w:val="00E17BE1"/>
    <w:rsid w:val="00E329F0"/>
    <w:rsid w:val="00E476E5"/>
    <w:rsid w:val="00E530F3"/>
    <w:rsid w:val="00E613A5"/>
    <w:rsid w:val="00E85902"/>
    <w:rsid w:val="00E96D15"/>
    <w:rsid w:val="00EA2E1F"/>
    <w:rsid w:val="00EA4B5A"/>
    <w:rsid w:val="00EA7399"/>
    <w:rsid w:val="00EB4C6D"/>
    <w:rsid w:val="00EC312B"/>
    <w:rsid w:val="00ED45AE"/>
    <w:rsid w:val="00EE09DA"/>
    <w:rsid w:val="00F005DD"/>
    <w:rsid w:val="00F02C31"/>
    <w:rsid w:val="00F04C1A"/>
    <w:rsid w:val="00F21CA9"/>
    <w:rsid w:val="00F23F1F"/>
    <w:rsid w:val="00F35C40"/>
    <w:rsid w:val="00F42207"/>
    <w:rsid w:val="00F43784"/>
    <w:rsid w:val="00F47E87"/>
    <w:rsid w:val="00F61707"/>
    <w:rsid w:val="00F62A93"/>
    <w:rsid w:val="00F760F4"/>
    <w:rsid w:val="00F7623B"/>
    <w:rsid w:val="00F856D5"/>
    <w:rsid w:val="00F86961"/>
    <w:rsid w:val="00F9596E"/>
    <w:rsid w:val="00FA1079"/>
    <w:rsid w:val="00FA369A"/>
    <w:rsid w:val="00FA78FA"/>
    <w:rsid w:val="00FB3046"/>
    <w:rsid w:val="00FC62C2"/>
    <w:rsid w:val="00FE4600"/>
    <w:rsid w:val="00FF7958"/>
  </w:rsids>
  <m:mathPr>
    <m:mathFont m:val="Cambria Math"/>
    <m:brkBin m:val="before"/>
    <m:brkBinSub m:val="--"/>
    <m:smallFrac m:val="0"/>
    <m:dispDef/>
    <m:lMargin m:val="0"/>
    <m:rMargin m:val="0"/>
    <m:defJc m:val="centerGroup"/>
    <m:wrapIndent m:val="1440"/>
    <m:intLim m:val="subSup"/>
    <m:naryLim m:val="undOvr"/>
  </m:mathPr>
  <w:themeFontLang w:val="en-AU" w:eastAsia="x-none" w:bidi="km-K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212091C"/>
  <w15:docId w15:val="{6F0CFEA8-693C-4993-B19A-C1F6792DF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AU"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Overskrift1">
    <w:name w:val="heading 1"/>
    <w:basedOn w:val="Normal"/>
    <w:next w:val="Normal"/>
    <w:pPr>
      <w:keepNext/>
      <w:outlineLvl w:val="0"/>
    </w:pPr>
    <w:rPr>
      <w:b/>
      <w:u w:val="single"/>
    </w:rPr>
  </w:style>
  <w:style w:type="paragraph" w:styleId="Overskrift2">
    <w:name w:val="heading 2"/>
    <w:basedOn w:val="Normal"/>
    <w:next w:val="Normal"/>
    <w:pPr>
      <w:keepNext/>
      <w:outlineLvl w:val="1"/>
    </w:pPr>
    <w:rPr>
      <w:i/>
    </w:rPr>
  </w:style>
  <w:style w:type="paragraph" w:styleId="Overskrift3">
    <w:name w:val="heading 3"/>
    <w:basedOn w:val="Normal"/>
    <w:next w:val="Normal"/>
    <w:pPr>
      <w:keepNext/>
      <w:outlineLvl w:val="2"/>
    </w:pPr>
    <w:rPr>
      <w:b/>
    </w:rPr>
  </w:style>
  <w:style w:type="paragraph" w:styleId="Overskrift4">
    <w:name w:val="heading 4"/>
    <w:basedOn w:val="Normal"/>
    <w:next w:val="Normal"/>
    <w:pPr>
      <w:keepNext/>
      <w:pBdr>
        <w:top w:val="single" w:sz="4" w:space="1" w:color="000000"/>
        <w:left w:val="single" w:sz="4" w:space="4" w:color="000000"/>
        <w:bottom w:val="single" w:sz="4" w:space="1" w:color="000000"/>
        <w:right w:val="single" w:sz="4" w:space="4" w:color="000000"/>
      </w:pBdr>
      <w:shd w:val="clear" w:color="auto" w:fill="595959"/>
      <w:ind w:left="720"/>
      <w:outlineLvl w:val="3"/>
    </w:pPr>
    <w:rPr>
      <w:rFonts w:ascii="Times" w:eastAsia="Times" w:hAnsi="Times" w:cs="Times"/>
      <w:b/>
      <w:smallCaps/>
      <w:color w:val="FFFFFF"/>
    </w:rPr>
  </w:style>
  <w:style w:type="paragraph" w:styleId="Overskrift5">
    <w:name w:val="heading 5"/>
    <w:basedOn w:val="Normal"/>
    <w:next w:val="Normal"/>
    <w:pPr>
      <w:keepNext/>
      <w:ind w:left="720"/>
      <w:outlineLvl w:val="4"/>
    </w:pPr>
    <w:rPr>
      <w:b/>
    </w:rPr>
  </w:style>
  <w:style w:type="paragraph" w:styleId="Overskrift6">
    <w:name w:val="heading 6"/>
    <w:basedOn w:val="Normal"/>
    <w:next w:val="Normal"/>
    <w:pPr>
      <w:keepNext/>
      <w:ind w:left="360"/>
      <w:outlineLvl w:val="5"/>
    </w:pPr>
    <w:rPr>
      <w:b/>
      <w:smallCaps/>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keepNext/>
      <w:keepLines/>
      <w:spacing w:before="480" w:after="120"/>
    </w:pPr>
    <w:rPr>
      <w:b/>
      <w:sz w:val="72"/>
      <w:szCs w:val="72"/>
    </w:rPr>
  </w:style>
  <w:style w:type="paragraph" w:styleId="Undertitel">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el-Normal"/>
    <w:tblPr>
      <w:tblStyleRowBandSize w:val="1"/>
      <w:tblStyleColBandSize w:val="1"/>
      <w:tblInd w:w="0" w:type="dxa"/>
      <w:tblCellMar>
        <w:top w:w="0" w:type="dxa"/>
        <w:left w:w="108" w:type="dxa"/>
        <w:bottom w:w="0" w:type="dxa"/>
        <w:right w:w="108" w:type="dxa"/>
      </w:tblCellMar>
    </w:tblPr>
  </w:style>
  <w:style w:type="table" w:customStyle="1" w:styleId="a0">
    <w:basedOn w:val="Tabel-Normal"/>
    <w:tblPr>
      <w:tblStyleRowBandSize w:val="1"/>
      <w:tblStyleColBandSize w:val="1"/>
      <w:tblInd w:w="0" w:type="dxa"/>
      <w:tblCellMar>
        <w:top w:w="0" w:type="dxa"/>
        <w:left w:w="108" w:type="dxa"/>
        <w:bottom w:w="0" w:type="dxa"/>
        <w:right w:w="108" w:type="dxa"/>
      </w:tblCellMar>
    </w:tblPr>
  </w:style>
  <w:style w:type="table" w:customStyle="1" w:styleId="a1">
    <w:basedOn w:val="Tabel-Normal"/>
    <w:tblPr>
      <w:tblStyleRowBandSize w:val="1"/>
      <w:tblStyleColBandSize w:val="1"/>
      <w:tblInd w:w="0" w:type="dxa"/>
      <w:tblCellMar>
        <w:top w:w="0" w:type="dxa"/>
        <w:left w:w="115" w:type="dxa"/>
        <w:bottom w:w="0" w:type="dxa"/>
        <w:right w:w="115" w:type="dxa"/>
      </w:tblCellMar>
    </w:tblPr>
  </w:style>
  <w:style w:type="table" w:customStyle="1" w:styleId="a2">
    <w:basedOn w:val="Tabel-Normal"/>
    <w:tblPr>
      <w:tblStyleRowBandSize w:val="1"/>
      <w:tblStyleColBandSize w:val="1"/>
      <w:tblInd w:w="0" w:type="dxa"/>
      <w:tblCellMar>
        <w:top w:w="0" w:type="dxa"/>
        <w:left w:w="108" w:type="dxa"/>
        <w:bottom w:w="0" w:type="dxa"/>
        <w:right w:w="108" w:type="dxa"/>
      </w:tblCellMar>
    </w:tblPr>
  </w:style>
  <w:style w:type="table" w:customStyle="1" w:styleId="a3">
    <w:basedOn w:val="Tabel-Normal"/>
    <w:tblPr>
      <w:tblStyleRowBandSize w:val="1"/>
      <w:tblStyleColBandSize w:val="1"/>
      <w:tblInd w:w="0" w:type="dxa"/>
      <w:tblCellMar>
        <w:top w:w="0" w:type="dxa"/>
        <w:left w:w="108" w:type="dxa"/>
        <w:bottom w:w="0" w:type="dxa"/>
        <w:right w:w="108" w:type="dxa"/>
      </w:tblCellMar>
    </w:tblPr>
  </w:style>
  <w:style w:type="table" w:customStyle="1" w:styleId="a4">
    <w:basedOn w:val="Tabel-Normal"/>
    <w:tblPr>
      <w:tblStyleRowBandSize w:val="1"/>
      <w:tblStyleColBandSize w:val="1"/>
      <w:tblInd w:w="0" w:type="dxa"/>
      <w:tblCellMar>
        <w:top w:w="0" w:type="dxa"/>
        <w:left w:w="108" w:type="dxa"/>
        <w:bottom w:w="0" w:type="dxa"/>
        <w:right w:w="108" w:type="dxa"/>
      </w:tblCellMar>
    </w:tblPr>
  </w:style>
  <w:style w:type="table" w:customStyle="1" w:styleId="a5">
    <w:basedOn w:val="Tabel-Normal"/>
    <w:tblPr>
      <w:tblStyleRowBandSize w:val="1"/>
      <w:tblStyleColBandSize w:val="1"/>
      <w:tblInd w:w="0" w:type="dxa"/>
      <w:tblCellMar>
        <w:top w:w="0" w:type="dxa"/>
        <w:left w:w="108" w:type="dxa"/>
        <w:bottom w:w="0" w:type="dxa"/>
        <w:right w:w="108" w:type="dxa"/>
      </w:tblCellMar>
    </w:tblPr>
  </w:style>
  <w:style w:type="table" w:customStyle="1" w:styleId="a6">
    <w:basedOn w:val="Tabel-Normal"/>
    <w:tblPr>
      <w:tblStyleRowBandSize w:val="1"/>
      <w:tblStyleColBandSize w:val="1"/>
      <w:tblInd w:w="0" w:type="dxa"/>
      <w:tblCellMar>
        <w:top w:w="0" w:type="dxa"/>
        <w:left w:w="108" w:type="dxa"/>
        <w:bottom w:w="0" w:type="dxa"/>
        <w:right w:w="108" w:type="dxa"/>
      </w:tblCellMar>
    </w:tblPr>
  </w:style>
  <w:style w:type="table" w:customStyle="1" w:styleId="a7">
    <w:basedOn w:val="Tabel-Normal"/>
    <w:tblPr>
      <w:tblStyleRowBandSize w:val="1"/>
      <w:tblStyleColBandSize w:val="1"/>
      <w:tblInd w:w="0" w:type="dxa"/>
      <w:tblCellMar>
        <w:top w:w="100" w:type="dxa"/>
        <w:left w:w="100" w:type="dxa"/>
        <w:bottom w:w="100" w:type="dxa"/>
        <w:right w:w="100" w:type="dxa"/>
      </w:tblCellMar>
    </w:tblPr>
  </w:style>
  <w:style w:type="table" w:customStyle="1" w:styleId="a8">
    <w:basedOn w:val="Tabel-Normal"/>
    <w:tblPr>
      <w:tblStyleRowBandSize w:val="1"/>
      <w:tblStyleColBandSize w:val="1"/>
      <w:tblInd w:w="0" w:type="dxa"/>
      <w:tblCellMar>
        <w:top w:w="0" w:type="dxa"/>
        <w:left w:w="108" w:type="dxa"/>
        <w:bottom w:w="0" w:type="dxa"/>
        <w:right w:w="108" w:type="dxa"/>
      </w:tblCellMar>
    </w:tblPr>
  </w:style>
  <w:style w:type="table" w:styleId="Tabel-Gitter">
    <w:name w:val="Table Grid"/>
    <w:basedOn w:val="Tabel-Normal"/>
    <w:uiPriority w:val="39"/>
    <w:rsid w:val="00DA6F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Markeringsbobletekst">
    <w:name w:val="Balloon Text"/>
    <w:basedOn w:val="Normal"/>
    <w:link w:val="MarkeringsbobletekstTegn"/>
    <w:uiPriority w:val="99"/>
    <w:semiHidden/>
    <w:unhideWhenUsed/>
    <w:rsid w:val="00DA6F32"/>
    <w:rPr>
      <w:rFonts w:ascii="Segoe UI" w:eastAsiaTheme="minorHAnsi" w:hAnsi="Segoe UI" w:cs="Segoe UI"/>
      <w:sz w:val="18"/>
      <w:szCs w:val="18"/>
      <w:lang w:eastAsia="en-US"/>
    </w:rPr>
  </w:style>
  <w:style w:type="character" w:customStyle="1" w:styleId="MarkeringsbobletekstTegn">
    <w:name w:val="Markeringsbobletekst Tegn"/>
    <w:basedOn w:val="Standardskrifttypeiafsnit"/>
    <w:link w:val="Markeringsbobletekst"/>
    <w:uiPriority w:val="99"/>
    <w:semiHidden/>
    <w:rsid w:val="00DA6F32"/>
    <w:rPr>
      <w:rFonts w:ascii="Segoe UI" w:eastAsiaTheme="minorHAnsi" w:hAnsi="Segoe UI" w:cs="Segoe UI"/>
      <w:sz w:val="18"/>
      <w:szCs w:val="18"/>
      <w:lang w:eastAsia="en-US"/>
    </w:rPr>
  </w:style>
  <w:style w:type="paragraph" w:styleId="Fodnotetekst">
    <w:name w:val="footnote text"/>
    <w:basedOn w:val="Normal"/>
    <w:link w:val="FodnotetekstTegn"/>
    <w:uiPriority w:val="99"/>
    <w:semiHidden/>
    <w:unhideWhenUsed/>
    <w:rsid w:val="00DA6F32"/>
    <w:rPr>
      <w:rFonts w:asciiTheme="minorHAnsi" w:eastAsiaTheme="minorHAnsi" w:hAnsiTheme="minorHAnsi" w:cstheme="minorBidi"/>
      <w:sz w:val="20"/>
      <w:szCs w:val="20"/>
      <w:lang w:eastAsia="en-US"/>
    </w:rPr>
  </w:style>
  <w:style w:type="character" w:customStyle="1" w:styleId="FodnotetekstTegn">
    <w:name w:val="Fodnotetekst Tegn"/>
    <w:basedOn w:val="Standardskrifttypeiafsnit"/>
    <w:link w:val="Fodnotetekst"/>
    <w:uiPriority w:val="99"/>
    <w:semiHidden/>
    <w:rsid w:val="00DA6F32"/>
    <w:rPr>
      <w:rFonts w:asciiTheme="minorHAnsi" w:eastAsiaTheme="minorHAnsi" w:hAnsiTheme="minorHAnsi" w:cstheme="minorBidi"/>
      <w:sz w:val="20"/>
      <w:szCs w:val="20"/>
      <w:lang w:eastAsia="en-US"/>
    </w:rPr>
  </w:style>
  <w:style w:type="character" w:styleId="Fodnotehenvisning">
    <w:name w:val="footnote reference"/>
    <w:basedOn w:val="Standardskrifttypeiafsnit"/>
    <w:uiPriority w:val="99"/>
    <w:semiHidden/>
    <w:unhideWhenUsed/>
    <w:rsid w:val="00DA6F32"/>
    <w:rPr>
      <w:vertAlign w:val="superscript"/>
    </w:rPr>
  </w:style>
  <w:style w:type="paragraph" w:styleId="Sidehoved">
    <w:name w:val="header"/>
    <w:basedOn w:val="Normal"/>
    <w:link w:val="SidehovedTegn"/>
    <w:uiPriority w:val="99"/>
    <w:unhideWhenUsed/>
    <w:rsid w:val="00DA6F32"/>
    <w:pPr>
      <w:tabs>
        <w:tab w:val="center" w:pos="4680"/>
        <w:tab w:val="right" w:pos="9360"/>
      </w:tabs>
    </w:pPr>
    <w:rPr>
      <w:rFonts w:asciiTheme="minorHAnsi" w:eastAsiaTheme="minorHAnsi" w:hAnsiTheme="minorHAnsi" w:cstheme="minorBidi"/>
      <w:sz w:val="22"/>
      <w:szCs w:val="22"/>
      <w:lang w:eastAsia="en-US"/>
    </w:rPr>
  </w:style>
  <w:style w:type="character" w:customStyle="1" w:styleId="SidehovedTegn">
    <w:name w:val="Sidehoved Tegn"/>
    <w:basedOn w:val="Standardskrifttypeiafsnit"/>
    <w:link w:val="Sidehoved"/>
    <w:uiPriority w:val="99"/>
    <w:rsid w:val="00DA6F32"/>
    <w:rPr>
      <w:rFonts w:asciiTheme="minorHAnsi" w:eastAsiaTheme="minorHAnsi" w:hAnsiTheme="minorHAnsi" w:cstheme="minorBidi"/>
      <w:sz w:val="22"/>
      <w:szCs w:val="22"/>
      <w:lang w:eastAsia="en-US"/>
    </w:rPr>
  </w:style>
  <w:style w:type="paragraph" w:styleId="Sidefod">
    <w:name w:val="footer"/>
    <w:basedOn w:val="Normal"/>
    <w:link w:val="SidefodTegn"/>
    <w:uiPriority w:val="99"/>
    <w:unhideWhenUsed/>
    <w:rsid w:val="00DA6F32"/>
    <w:pPr>
      <w:tabs>
        <w:tab w:val="center" w:pos="4680"/>
        <w:tab w:val="right" w:pos="9360"/>
      </w:tabs>
    </w:pPr>
    <w:rPr>
      <w:rFonts w:asciiTheme="minorHAnsi" w:eastAsiaTheme="minorHAnsi" w:hAnsiTheme="minorHAnsi" w:cstheme="minorBidi"/>
      <w:sz w:val="22"/>
      <w:szCs w:val="22"/>
      <w:lang w:eastAsia="en-US"/>
    </w:rPr>
  </w:style>
  <w:style w:type="character" w:customStyle="1" w:styleId="SidefodTegn">
    <w:name w:val="Sidefod Tegn"/>
    <w:basedOn w:val="Standardskrifttypeiafsnit"/>
    <w:link w:val="Sidefod"/>
    <w:uiPriority w:val="99"/>
    <w:rsid w:val="00DA6F32"/>
    <w:rPr>
      <w:rFonts w:asciiTheme="minorHAnsi" w:eastAsiaTheme="minorHAnsi" w:hAnsiTheme="minorHAnsi" w:cstheme="minorBidi"/>
      <w:sz w:val="22"/>
      <w:szCs w:val="22"/>
      <w:lang w:eastAsia="en-US"/>
    </w:rPr>
  </w:style>
  <w:style w:type="character" w:styleId="Llink">
    <w:name w:val="Hyperlink"/>
    <w:basedOn w:val="Standardskrifttypeiafsnit"/>
    <w:uiPriority w:val="99"/>
    <w:unhideWhenUsed/>
    <w:rsid w:val="005D3DE6"/>
    <w:rPr>
      <w:color w:val="0000FF"/>
      <w:u w:val="single"/>
    </w:rPr>
  </w:style>
  <w:style w:type="character" w:styleId="Kommentarhenvisning">
    <w:name w:val="annotation reference"/>
    <w:basedOn w:val="Standardskrifttypeiafsnit"/>
    <w:uiPriority w:val="99"/>
    <w:semiHidden/>
    <w:unhideWhenUsed/>
    <w:rsid w:val="00FF7958"/>
    <w:rPr>
      <w:sz w:val="16"/>
      <w:szCs w:val="16"/>
    </w:rPr>
  </w:style>
  <w:style w:type="paragraph" w:styleId="Normalweb">
    <w:name w:val="Normal (Web)"/>
    <w:basedOn w:val="Normal"/>
    <w:uiPriority w:val="99"/>
    <w:semiHidden/>
    <w:unhideWhenUsed/>
    <w:rsid w:val="00AC3C27"/>
    <w:pPr>
      <w:spacing w:before="100" w:beforeAutospacing="1" w:after="100" w:afterAutospacing="1"/>
    </w:pPr>
    <w:rPr>
      <w:lang w:eastAsia="en-US" w:bidi="km-KH"/>
    </w:rPr>
  </w:style>
  <w:style w:type="paragraph" w:styleId="Kommentartekst">
    <w:name w:val="annotation text"/>
    <w:basedOn w:val="Normal"/>
    <w:link w:val="KommentartekstTegn"/>
    <w:uiPriority w:val="99"/>
    <w:semiHidden/>
    <w:unhideWhenUsed/>
    <w:rsid w:val="00CF799B"/>
    <w:rPr>
      <w:sz w:val="20"/>
      <w:szCs w:val="20"/>
    </w:rPr>
  </w:style>
  <w:style w:type="character" w:customStyle="1" w:styleId="KommentartekstTegn">
    <w:name w:val="Kommentartekst Tegn"/>
    <w:basedOn w:val="Standardskrifttypeiafsnit"/>
    <w:link w:val="Kommentartekst"/>
    <w:uiPriority w:val="99"/>
    <w:semiHidden/>
    <w:rsid w:val="00CF799B"/>
    <w:rPr>
      <w:sz w:val="20"/>
      <w:szCs w:val="20"/>
    </w:rPr>
  </w:style>
  <w:style w:type="paragraph" w:styleId="Kommentaremne">
    <w:name w:val="annotation subject"/>
    <w:basedOn w:val="Kommentartekst"/>
    <w:next w:val="Kommentartekst"/>
    <w:link w:val="KommentaremneTegn"/>
    <w:uiPriority w:val="99"/>
    <w:semiHidden/>
    <w:unhideWhenUsed/>
    <w:rsid w:val="00CF799B"/>
    <w:rPr>
      <w:b/>
      <w:bCs/>
    </w:rPr>
  </w:style>
  <w:style w:type="character" w:customStyle="1" w:styleId="KommentaremneTegn">
    <w:name w:val="Kommentaremne Tegn"/>
    <w:basedOn w:val="KommentartekstTegn"/>
    <w:link w:val="Kommentaremne"/>
    <w:uiPriority w:val="99"/>
    <w:semiHidden/>
    <w:rsid w:val="00CF799B"/>
    <w:rPr>
      <w:b/>
      <w:bCs/>
      <w:sz w:val="20"/>
      <w:szCs w:val="20"/>
    </w:rPr>
  </w:style>
  <w:style w:type="paragraph" w:styleId="Listeafsnit">
    <w:name w:val="List Paragraph"/>
    <w:basedOn w:val="Normal"/>
    <w:uiPriority w:val="34"/>
    <w:qFormat/>
    <w:rsid w:val="00393662"/>
    <w:pPr>
      <w:ind w:left="720"/>
      <w:contextualSpacing/>
    </w:pPr>
  </w:style>
  <w:style w:type="paragraph" w:styleId="Korrektur">
    <w:name w:val="Revision"/>
    <w:hidden/>
    <w:uiPriority w:val="99"/>
    <w:semiHidden/>
    <w:rsid w:val="000F4AEC"/>
  </w:style>
  <w:style w:type="paragraph" w:customStyle="1" w:styleId="GEFQuestion">
    <w:name w:val="GEF Question"/>
    <w:basedOn w:val="Normal"/>
    <w:next w:val="Normal"/>
    <w:qFormat/>
    <w:rsid w:val="00E02822"/>
    <w:pPr>
      <w:ind w:left="-720"/>
    </w:pPr>
    <w:rPr>
      <w:sz w:val="22"/>
      <w:lang w:eastAsia="en-US"/>
    </w:rPr>
  </w:style>
  <w:style w:type="paragraph" w:customStyle="1" w:styleId="GEFFieldtoFillout">
    <w:name w:val="GEF Field to Fill out"/>
    <w:basedOn w:val="Normal"/>
    <w:link w:val="GEFFieldtoFilloutChar"/>
    <w:qFormat/>
    <w:rsid w:val="002F6293"/>
    <w:pPr>
      <w:ind w:left="-720"/>
    </w:pPr>
    <w:rPr>
      <w:color w:val="000000"/>
      <w:sz w:val="22"/>
      <w:szCs w:val="22"/>
      <w:lang w:eastAsia="en-US"/>
    </w:rPr>
  </w:style>
  <w:style w:type="character" w:customStyle="1" w:styleId="GEFFieldtoFilloutChar">
    <w:name w:val="GEF Field to Fill out Char"/>
    <w:link w:val="GEFFieldtoFillout"/>
    <w:rsid w:val="002F6293"/>
    <w:rPr>
      <w:color w:val="000000"/>
      <w:sz w:val="22"/>
      <w:szCs w:val="22"/>
      <w:lang w:eastAsia="en-US"/>
    </w:rPr>
  </w:style>
  <w:style w:type="character" w:styleId="BesgtHyperlink">
    <w:name w:val="FollowedHyperlink"/>
    <w:basedOn w:val="Standardskrifttypeiafsnit"/>
    <w:uiPriority w:val="99"/>
    <w:semiHidden/>
    <w:unhideWhenUsed/>
    <w:rsid w:val="00E17B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554885">
      <w:bodyDiv w:val="1"/>
      <w:marLeft w:val="0"/>
      <w:marRight w:val="0"/>
      <w:marTop w:val="0"/>
      <w:marBottom w:val="0"/>
      <w:divBdr>
        <w:top w:val="none" w:sz="0" w:space="0" w:color="auto"/>
        <w:left w:val="none" w:sz="0" w:space="0" w:color="auto"/>
        <w:bottom w:val="none" w:sz="0" w:space="0" w:color="auto"/>
        <w:right w:val="none" w:sz="0" w:space="0" w:color="auto"/>
      </w:divBdr>
    </w:div>
    <w:div w:id="226113040">
      <w:bodyDiv w:val="1"/>
      <w:marLeft w:val="0"/>
      <w:marRight w:val="0"/>
      <w:marTop w:val="0"/>
      <w:marBottom w:val="0"/>
      <w:divBdr>
        <w:top w:val="none" w:sz="0" w:space="0" w:color="auto"/>
        <w:left w:val="none" w:sz="0" w:space="0" w:color="auto"/>
        <w:bottom w:val="none" w:sz="0" w:space="0" w:color="auto"/>
        <w:right w:val="none" w:sz="0" w:space="0" w:color="auto"/>
      </w:divBdr>
      <w:divsChild>
        <w:div w:id="132991749">
          <w:marLeft w:val="0"/>
          <w:marRight w:val="0"/>
          <w:marTop w:val="0"/>
          <w:marBottom w:val="0"/>
          <w:divBdr>
            <w:top w:val="none" w:sz="0" w:space="0" w:color="auto"/>
            <w:left w:val="none" w:sz="0" w:space="0" w:color="auto"/>
            <w:bottom w:val="none" w:sz="0" w:space="0" w:color="auto"/>
            <w:right w:val="none" w:sz="0" w:space="0" w:color="auto"/>
          </w:divBdr>
          <w:divsChild>
            <w:div w:id="558904003">
              <w:marLeft w:val="0"/>
              <w:marRight w:val="0"/>
              <w:marTop w:val="0"/>
              <w:marBottom w:val="0"/>
              <w:divBdr>
                <w:top w:val="none" w:sz="0" w:space="0" w:color="auto"/>
                <w:left w:val="none" w:sz="0" w:space="0" w:color="auto"/>
                <w:bottom w:val="none" w:sz="0" w:space="0" w:color="auto"/>
                <w:right w:val="none" w:sz="0" w:space="0" w:color="auto"/>
              </w:divBdr>
              <w:divsChild>
                <w:div w:id="1060859018">
                  <w:marLeft w:val="0"/>
                  <w:marRight w:val="0"/>
                  <w:marTop w:val="0"/>
                  <w:marBottom w:val="0"/>
                  <w:divBdr>
                    <w:top w:val="none" w:sz="0" w:space="0" w:color="auto"/>
                    <w:left w:val="none" w:sz="0" w:space="0" w:color="auto"/>
                    <w:bottom w:val="none" w:sz="0" w:space="0" w:color="auto"/>
                    <w:right w:val="none" w:sz="0" w:space="0" w:color="auto"/>
                  </w:divBdr>
                  <w:divsChild>
                    <w:div w:id="1418206348">
                      <w:marLeft w:val="0"/>
                      <w:marRight w:val="0"/>
                      <w:marTop w:val="0"/>
                      <w:marBottom w:val="0"/>
                      <w:divBdr>
                        <w:top w:val="none" w:sz="0" w:space="0" w:color="auto"/>
                        <w:left w:val="none" w:sz="0" w:space="0" w:color="auto"/>
                        <w:bottom w:val="none" w:sz="0" w:space="0" w:color="auto"/>
                        <w:right w:val="none" w:sz="0" w:space="0" w:color="auto"/>
                      </w:divBdr>
                      <w:divsChild>
                        <w:div w:id="765728548">
                          <w:marLeft w:val="0"/>
                          <w:marRight w:val="0"/>
                          <w:marTop w:val="0"/>
                          <w:marBottom w:val="0"/>
                          <w:divBdr>
                            <w:top w:val="none" w:sz="0" w:space="0" w:color="auto"/>
                            <w:left w:val="none" w:sz="0" w:space="0" w:color="auto"/>
                            <w:bottom w:val="none" w:sz="0" w:space="0" w:color="auto"/>
                            <w:right w:val="none" w:sz="0" w:space="0" w:color="auto"/>
                          </w:divBdr>
                          <w:divsChild>
                            <w:div w:id="1559631634">
                              <w:marLeft w:val="0"/>
                              <w:marRight w:val="0"/>
                              <w:marTop w:val="0"/>
                              <w:marBottom w:val="0"/>
                              <w:divBdr>
                                <w:top w:val="none" w:sz="0" w:space="0" w:color="auto"/>
                                <w:left w:val="none" w:sz="0" w:space="0" w:color="auto"/>
                                <w:bottom w:val="none" w:sz="0" w:space="0" w:color="auto"/>
                                <w:right w:val="none" w:sz="0" w:space="0" w:color="auto"/>
                              </w:divBdr>
                              <w:divsChild>
                                <w:div w:id="194805528">
                                  <w:marLeft w:val="0"/>
                                  <w:marRight w:val="0"/>
                                  <w:marTop w:val="0"/>
                                  <w:marBottom w:val="0"/>
                                  <w:divBdr>
                                    <w:top w:val="none" w:sz="0" w:space="0" w:color="auto"/>
                                    <w:left w:val="none" w:sz="0" w:space="0" w:color="auto"/>
                                    <w:bottom w:val="none" w:sz="0" w:space="0" w:color="auto"/>
                                    <w:right w:val="none" w:sz="0" w:space="0" w:color="auto"/>
                                  </w:divBdr>
                                  <w:divsChild>
                                    <w:div w:id="232089738">
                                      <w:marLeft w:val="0"/>
                                      <w:marRight w:val="0"/>
                                      <w:marTop w:val="0"/>
                                      <w:marBottom w:val="150"/>
                                      <w:divBdr>
                                        <w:top w:val="none" w:sz="0" w:space="0" w:color="auto"/>
                                        <w:left w:val="none" w:sz="0" w:space="0" w:color="auto"/>
                                        <w:bottom w:val="none" w:sz="0" w:space="0" w:color="auto"/>
                                        <w:right w:val="none" w:sz="0" w:space="0" w:color="auto"/>
                                      </w:divBdr>
                                      <w:divsChild>
                                        <w:div w:id="45299402">
                                          <w:marLeft w:val="0"/>
                                          <w:marRight w:val="0"/>
                                          <w:marTop w:val="0"/>
                                          <w:marBottom w:val="0"/>
                                          <w:divBdr>
                                            <w:top w:val="none" w:sz="0" w:space="0" w:color="auto"/>
                                            <w:left w:val="none" w:sz="0" w:space="0" w:color="auto"/>
                                            <w:bottom w:val="none" w:sz="0" w:space="0" w:color="auto"/>
                                            <w:right w:val="none" w:sz="0" w:space="0" w:color="auto"/>
                                          </w:divBdr>
                                          <w:divsChild>
                                            <w:div w:id="866676317">
                                              <w:marLeft w:val="0"/>
                                              <w:marRight w:val="0"/>
                                              <w:marTop w:val="0"/>
                                              <w:marBottom w:val="0"/>
                                              <w:divBdr>
                                                <w:top w:val="none" w:sz="0" w:space="0" w:color="auto"/>
                                                <w:left w:val="none" w:sz="0" w:space="0" w:color="auto"/>
                                                <w:bottom w:val="none" w:sz="0" w:space="0" w:color="auto"/>
                                                <w:right w:val="none" w:sz="0" w:space="0" w:color="auto"/>
                                              </w:divBdr>
                                              <w:divsChild>
                                                <w:div w:id="2137017401">
                                                  <w:marLeft w:val="0"/>
                                                  <w:marRight w:val="0"/>
                                                  <w:marTop w:val="0"/>
                                                  <w:marBottom w:val="0"/>
                                                  <w:divBdr>
                                                    <w:top w:val="none" w:sz="0" w:space="0" w:color="auto"/>
                                                    <w:left w:val="none" w:sz="0" w:space="0" w:color="auto"/>
                                                    <w:bottom w:val="none" w:sz="0" w:space="0" w:color="auto"/>
                                                    <w:right w:val="none" w:sz="0" w:space="0" w:color="auto"/>
                                                  </w:divBdr>
                                                  <w:divsChild>
                                                    <w:div w:id="653995528">
                                                      <w:marLeft w:val="0"/>
                                                      <w:marRight w:val="0"/>
                                                      <w:marTop w:val="0"/>
                                                      <w:marBottom w:val="0"/>
                                                      <w:divBdr>
                                                        <w:top w:val="none" w:sz="0" w:space="0" w:color="auto"/>
                                                        <w:left w:val="none" w:sz="0" w:space="0" w:color="auto"/>
                                                        <w:bottom w:val="none" w:sz="0" w:space="0" w:color="auto"/>
                                                        <w:right w:val="none" w:sz="0" w:space="0" w:color="auto"/>
                                                      </w:divBdr>
                                                      <w:divsChild>
                                                        <w:div w:id="1628778704">
                                                          <w:marLeft w:val="0"/>
                                                          <w:marRight w:val="0"/>
                                                          <w:marTop w:val="0"/>
                                                          <w:marBottom w:val="0"/>
                                                          <w:divBdr>
                                                            <w:top w:val="none" w:sz="0" w:space="0" w:color="auto"/>
                                                            <w:left w:val="none" w:sz="0" w:space="0" w:color="auto"/>
                                                            <w:bottom w:val="none" w:sz="0" w:space="0" w:color="auto"/>
                                                            <w:right w:val="none" w:sz="0" w:space="0" w:color="auto"/>
                                                          </w:divBdr>
                                                          <w:divsChild>
                                                            <w:div w:id="203519017">
                                                              <w:marLeft w:val="0"/>
                                                              <w:marRight w:val="0"/>
                                                              <w:marTop w:val="0"/>
                                                              <w:marBottom w:val="0"/>
                                                              <w:divBdr>
                                                                <w:top w:val="none" w:sz="0" w:space="0" w:color="auto"/>
                                                                <w:left w:val="none" w:sz="0" w:space="0" w:color="auto"/>
                                                                <w:bottom w:val="none" w:sz="0" w:space="0" w:color="auto"/>
                                                                <w:right w:val="none" w:sz="0" w:space="0" w:color="auto"/>
                                                              </w:divBdr>
                                                              <w:divsChild>
                                                                <w:div w:id="229078902">
                                                                  <w:marLeft w:val="0"/>
                                                                  <w:marRight w:val="0"/>
                                                                  <w:marTop w:val="0"/>
                                                                  <w:marBottom w:val="0"/>
                                                                  <w:divBdr>
                                                                    <w:top w:val="none" w:sz="0" w:space="0" w:color="auto"/>
                                                                    <w:left w:val="none" w:sz="0" w:space="0" w:color="auto"/>
                                                                    <w:bottom w:val="none" w:sz="0" w:space="0" w:color="auto"/>
                                                                    <w:right w:val="none" w:sz="0" w:space="0" w:color="auto"/>
                                                                  </w:divBdr>
                                                                  <w:divsChild>
                                                                    <w:div w:id="1595282033">
                                                                      <w:marLeft w:val="0"/>
                                                                      <w:marRight w:val="0"/>
                                                                      <w:marTop w:val="0"/>
                                                                      <w:marBottom w:val="0"/>
                                                                      <w:divBdr>
                                                                        <w:top w:val="none" w:sz="0" w:space="0" w:color="auto"/>
                                                                        <w:left w:val="none" w:sz="0" w:space="0" w:color="auto"/>
                                                                        <w:bottom w:val="none" w:sz="0" w:space="0" w:color="auto"/>
                                                                        <w:right w:val="none" w:sz="0" w:space="0" w:color="auto"/>
                                                                      </w:divBdr>
                                                                      <w:divsChild>
                                                                        <w:div w:id="1533608439">
                                                                          <w:marLeft w:val="0"/>
                                                                          <w:marRight w:val="0"/>
                                                                          <w:marTop w:val="0"/>
                                                                          <w:marBottom w:val="0"/>
                                                                          <w:divBdr>
                                                                            <w:top w:val="none" w:sz="0" w:space="0" w:color="auto"/>
                                                                            <w:left w:val="none" w:sz="0" w:space="0" w:color="auto"/>
                                                                            <w:bottom w:val="none" w:sz="0" w:space="0" w:color="auto"/>
                                                                            <w:right w:val="none" w:sz="0" w:space="0" w:color="auto"/>
                                                                          </w:divBdr>
                                                                          <w:divsChild>
                                                                            <w:div w:id="1481733427">
                                                                              <w:marLeft w:val="0"/>
                                                                              <w:marRight w:val="0"/>
                                                                              <w:marTop w:val="0"/>
                                                                              <w:marBottom w:val="0"/>
                                                                              <w:divBdr>
                                                                                <w:top w:val="none" w:sz="0" w:space="0" w:color="auto"/>
                                                                                <w:left w:val="none" w:sz="0" w:space="0" w:color="auto"/>
                                                                                <w:bottom w:val="none" w:sz="0" w:space="0" w:color="auto"/>
                                                                                <w:right w:val="none" w:sz="0" w:space="0" w:color="auto"/>
                                                                              </w:divBdr>
                                                                              <w:divsChild>
                                                                                <w:div w:id="615138127">
                                                                                  <w:marLeft w:val="-225"/>
                                                                                  <w:marRight w:val="-225"/>
                                                                                  <w:marTop w:val="0"/>
                                                                                  <w:marBottom w:val="0"/>
                                                                                  <w:divBdr>
                                                                                    <w:top w:val="none" w:sz="0" w:space="0" w:color="auto"/>
                                                                                    <w:left w:val="none" w:sz="0" w:space="0" w:color="auto"/>
                                                                                    <w:bottom w:val="none" w:sz="0" w:space="0" w:color="auto"/>
                                                                                    <w:right w:val="none" w:sz="0" w:space="0" w:color="auto"/>
                                                                                  </w:divBdr>
                                                                                  <w:divsChild>
                                                                                    <w:div w:id="43724083">
                                                                                      <w:marLeft w:val="0"/>
                                                                                      <w:marRight w:val="0"/>
                                                                                      <w:marTop w:val="0"/>
                                                                                      <w:marBottom w:val="0"/>
                                                                                      <w:divBdr>
                                                                                        <w:top w:val="none" w:sz="0" w:space="0" w:color="auto"/>
                                                                                        <w:left w:val="none" w:sz="0" w:space="0" w:color="auto"/>
                                                                                        <w:bottom w:val="none" w:sz="0" w:space="0" w:color="auto"/>
                                                                                        <w:right w:val="none" w:sz="0" w:space="0" w:color="auto"/>
                                                                                      </w:divBdr>
                                                                                      <w:divsChild>
                                                                                        <w:div w:id="368381443">
                                                                                          <w:marLeft w:val="0"/>
                                                                                          <w:marRight w:val="0"/>
                                                                                          <w:marTop w:val="0"/>
                                                                                          <w:marBottom w:val="0"/>
                                                                                          <w:divBdr>
                                                                                            <w:top w:val="none" w:sz="0" w:space="0" w:color="auto"/>
                                                                                            <w:left w:val="none" w:sz="0" w:space="0" w:color="auto"/>
                                                                                            <w:bottom w:val="none" w:sz="0" w:space="0" w:color="auto"/>
                                                                                            <w:right w:val="none" w:sz="0" w:space="0" w:color="auto"/>
                                                                                          </w:divBdr>
                                                                                          <w:divsChild>
                                                                                            <w:div w:id="1618371995">
                                                                                              <w:marLeft w:val="0"/>
                                                                                              <w:marRight w:val="0"/>
                                                                                              <w:marTop w:val="0"/>
                                                                                              <w:marBottom w:val="0"/>
                                                                                              <w:divBdr>
                                                                                                <w:top w:val="none" w:sz="0" w:space="0" w:color="auto"/>
                                                                                                <w:left w:val="none" w:sz="0" w:space="0" w:color="auto"/>
                                                                                                <w:bottom w:val="none" w:sz="0" w:space="0" w:color="auto"/>
                                                                                                <w:right w:val="none" w:sz="0" w:space="0" w:color="auto"/>
                                                                                              </w:divBdr>
                                                                                              <w:divsChild>
                                                                                                <w:div w:id="757142692">
                                                                                                  <w:marLeft w:val="0"/>
                                                                                                  <w:marRight w:val="0"/>
                                                                                                  <w:marTop w:val="0"/>
                                                                                                  <w:marBottom w:val="0"/>
                                                                                                  <w:divBdr>
                                                                                                    <w:top w:val="none" w:sz="0" w:space="0" w:color="auto"/>
                                                                                                    <w:left w:val="none" w:sz="0" w:space="0" w:color="auto"/>
                                                                                                    <w:bottom w:val="none" w:sz="0" w:space="0" w:color="auto"/>
                                                                                                    <w:right w:val="none" w:sz="0" w:space="0" w:color="auto"/>
                                                                                                  </w:divBdr>
                                                                                                  <w:divsChild>
                                                                                                    <w:div w:id="30952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8808783">
      <w:bodyDiv w:val="1"/>
      <w:marLeft w:val="0"/>
      <w:marRight w:val="0"/>
      <w:marTop w:val="0"/>
      <w:marBottom w:val="0"/>
      <w:divBdr>
        <w:top w:val="none" w:sz="0" w:space="0" w:color="auto"/>
        <w:left w:val="none" w:sz="0" w:space="0" w:color="auto"/>
        <w:bottom w:val="none" w:sz="0" w:space="0" w:color="auto"/>
        <w:right w:val="none" w:sz="0" w:space="0" w:color="auto"/>
      </w:divBdr>
      <w:divsChild>
        <w:div w:id="7875074">
          <w:marLeft w:val="0"/>
          <w:marRight w:val="0"/>
          <w:marTop w:val="0"/>
          <w:marBottom w:val="0"/>
          <w:divBdr>
            <w:top w:val="none" w:sz="0" w:space="0" w:color="auto"/>
            <w:left w:val="none" w:sz="0" w:space="0" w:color="auto"/>
            <w:bottom w:val="none" w:sz="0" w:space="0" w:color="auto"/>
            <w:right w:val="none" w:sz="0" w:space="0" w:color="auto"/>
          </w:divBdr>
          <w:divsChild>
            <w:div w:id="1726876556">
              <w:marLeft w:val="0"/>
              <w:marRight w:val="0"/>
              <w:marTop w:val="0"/>
              <w:marBottom w:val="0"/>
              <w:divBdr>
                <w:top w:val="none" w:sz="0" w:space="0" w:color="auto"/>
                <w:left w:val="none" w:sz="0" w:space="0" w:color="auto"/>
                <w:bottom w:val="none" w:sz="0" w:space="0" w:color="auto"/>
                <w:right w:val="none" w:sz="0" w:space="0" w:color="auto"/>
              </w:divBdr>
              <w:divsChild>
                <w:div w:id="249896931">
                  <w:marLeft w:val="0"/>
                  <w:marRight w:val="0"/>
                  <w:marTop w:val="0"/>
                  <w:marBottom w:val="0"/>
                  <w:divBdr>
                    <w:top w:val="none" w:sz="0" w:space="0" w:color="auto"/>
                    <w:left w:val="none" w:sz="0" w:space="0" w:color="auto"/>
                    <w:bottom w:val="none" w:sz="0" w:space="0" w:color="auto"/>
                    <w:right w:val="none" w:sz="0" w:space="0" w:color="auto"/>
                  </w:divBdr>
                  <w:divsChild>
                    <w:div w:id="99695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778558">
      <w:bodyDiv w:val="1"/>
      <w:marLeft w:val="0"/>
      <w:marRight w:val="0"/>
      <w:marTop w:val="0"/>
      <w:marBottom w:val="0"/>
      <w:divBdr>
        <w:top w:val="none" w:sz="0" w:space="0" w:color="auto"/>
        <w:left w:val="none" w:sz="0" w:space="0" w:color="auto"/>
        <w:bottom w:val="none" w:sz="0" w:space="0" w:color="auto"/>
        <w:right w:val="none" w:sz="0" w:space="0" w:color="auto"/>
      </w:divBdr>
    </w:div>
    <w:div w:id="535316311">
      <w:bodyDiv w:val="1"/>
      <w:marLeft w:val="0"/>
      <w:marRight w:val="0"/>
      <w:marTop w:val="0"/>
      <w:marBottom w:val="0"/>
      <w:divBdr>
        <w:top w:val="none" w:sz="0" w:space="0" w:color="auto"/>
        <w:left w:val="none" w:sz="0" w:space="0" w:color="auto"/>
        <w:bottom w:val="none" w:sz="0" w:space="0" w:color="auto"/>
        <w:right w:val="none" w:sz="0" w:space="0" w:color="auto"/>
      </w:divBdr>
      <w:divsChild>
        <w:div w:id="1773698641">
          <w:marLeft w:val="0"/>
          <w:marRight w:val="0"/>
          <w:marTop w:val="0"/>
          <w:marBottom w:val="0"/>
          <w:divBdr>
            <w:top w:val="none" w:sz="0" w:space="0" w:color="auto"/>
            <w:left w:val="none" w:sz="0" w:space="0" w:color="auto"/>
            <w:bottom w:val="none" w:sz="0" w:space="0" w:color="auto"/>
            <w:right w:val="none" w:sz="0" w:space="0" w:color="auto"/>
          </w:divBdr>
          <w:divsChild>
            <w:div w:id="1298142272">
              <w:marLeft w:val="0"/>
              <w:marRight w:val="0"/>
              <w:marTop w:val="0"/>
              <w:marBottom w:val="0"/>
              <w:divBdr>
                <w:top w:val="none" w:sz="0" w:space="0" w:color="auto"/>
                <w:left w:val="none" w:sz="0" w:space="0" w:color="auto"/>
                <w:bottom w:val="none" w:sz="0" w:space="0" w:color="auto"/>
                <w:right w:val="none" w:sz="0" w:space="0" w:color="auto"/>
              </w:divBdr>
              <w:divsChild>
                <w:div w:id="1049451155">
                  <w:marLeft w:val="0"/>
                  <w:marRight w:val="0"/>
                  <w:marTop w:val="0"/>
                  <w:marBottom w:val="0"/>
                  <w:divBdr>
                    <w:top w:val="none" w:sz="0" w:space="0" w:color="auto"/>
                    <w:left w:val="none" w:sz="0" w:space="0" w:color="auto"/>
                    <w:bottom w:val="none" w:sz="0" w:space="0" w:color="auto"/>
                    <w:right w:val="none" w:sz="0" w:space="0" w:color="auto"/>
                  </w:divBdr>
                  <w:divsChild>
                    <w:div w:id="84844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7640">
      <w:bodyDiv w:val="1"/>
      <w:marLeft w:val="0"/>
      <w:marRight w:val="0"/>
      <w:marTop w:val="0"/>
      <w:marBottom w:val="0"/>
      <w:divBdr>
        <w:top w:val="none" w:sz="0" w:space="0" w:color="auto"/>
        <w:left w:val="none" w:sz="0" w:space="0" w:color="auto"/>
        <w:bottom w:val="none" w:sz="0" w:space="0" w:color="auto"/>
        <w:right w:val="none" w:sz="0" w:space="0" w:color="auto"/>
      </w:divBdr>
    </w:div>
    <w:div w:id="1288197874">
      <w:bodyDiv w:val="1"/>
      <w:marLeft w:val="0"/>
      <w:marRight w:val="0"/>
      <w:marTop w:val="0"/>
      <w:marBottom w:val="0"/>
      <w:divBdr>
        <w:top w:val="none" w:sz="0" w:space="0" w:color="auto"/>
        <w:left w:val="none" w:sz="0" w:space="0" w:color="auto"/>
        <w:bottom w:val="none" w:sz="0" w:space="0" w:color="auto"/>
        <w:right w:val="none" w:sz="0" w:space="0" w:color="auto"/>
      </w:divBdr>
      <w:divsChild>
        <w:div w:id="312609314">
          <w:marLeft w:val="0"/>
          <w:marRight w:val="0"/>
          <w:marTop w:val="0"/>
          <w:marBottom w:val="0"/>
          <w:divBdr>
            <w:top w:val="none" w:sz="0" w:space="0" w:color="auto"/>
            <w:left w:val="none" w:sz="0" w:space="0" w:color="auto"/>
            <w:bottom w:val="none" w:sz="0" w:space="0" w:color="auto"/>
            <w:right w:val="none" w:sz="0" w:space="0" w:color="auto"/>
          </w:divBdr>
          <w:divsChild>
            <w:div w:id="268247206">
              <w:marLeft w:val="0"/>
              <w:marRight w:val="0"/>
              <w:marTop w:val="0"/>
              <w:marBottom w:val="0"/>
              <w:divBdr>
                <w:top w:val="none" w:sz="0" w:space="0" w:color="auto"/>
                <w:left w:val="none" w:sz="0" w:space="0" w:color="auto"/>
                <w:bottom w:val="none" w:sz="0" w:space="0" w:color="auto"/>
                <w:right w:val="none" w:sz="0" w:space="0" w:color="auto"/>
              </w:divBdr>
              <w:divsChild>
                <w:div w:id="1152940351">
                  <w:marLeft w:val="0"/>
                  <w:marRight w:val="0"/>
                  <w:marTop w:val="0"/>
                  <w:marBottom w:val="0"/>
                  <w:divBdr>
                    <w:top w:val="none" w:sz="0" w:space="0" w:color="auto"/>
                    <w:left w:val="none" w:sz="0" w:space="0" w:color="auto"/>
                    <w:bottom w:val="none" w:sz="0" w:space="0" w:color="auto"/>
                    <w:right w:val="none" w:sz="0" w:space="0" w:color="auto"/>
                  </w:divBdr>
                  <w:divsChild>
                    <w:div w:id="18156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2780291">
      <w:bodyDiv w:val="1"/>
      <w:marLeft w:val="0"/>
      <w:marRight w:val="0"/>
      <w:marTop w:val="0"/>
      <w:marBottom w:val="0"/>
      <w:divBdr>
        <w:top w:val="none" w:sz="0" w:space="0" w:color="auto"/>
        <w:left w:val="none" w:sz="0" w:space="0" w:color="auto"/>
        <w:bottom w:val="none" w:sz="0" w:space="0" w:color="auto"/>
        <w:right w:val="none" w:sz="0" w:space="0" w:color="auto"/>
      </w:divBdr>
      <w:divsChild>
        <w:div w:id="1211695710">
          <w:marLeft w:val="0"/>
          <w:marRight w:val="0"/>
          <w:marTop w:val="0"/>
          <w:marBottom w:val="0"/>
          <w:divBdr>
            <w:top w:val="none" w:sz="0" w:space="0" w:color="auto"/>
            <w:left w:val="none" w:sz="0" w:space="0" w:color="auto"/>
            <w:bottom w:val="none" w:sz="0" w:space="0" w:color="auto"/>
            <w:right w:val="none" w:sz="0" w:space="0" w:color="auto"/>
          </w:divBdr>
          <w:divsChild>
            <w:div w:id="1436368392">
              <w:marLeft w:val="0"/>
              <w:marRight w:val="0"/>
              <w:marTop w:val="0"/>
              <w:marBottom w:val="0"/>
              <w:divBdr>
                <w:top w:val="none" w:sz="0" w:space="0" w:color="auto"/>
                <w:left w:val="none" w:sz="0" w:space="0" w:color="auto"/>
                <w:bottom w:val="none" w:sz="0" w:space="0" w:color="auto"/>
                <w:right w:val="none" w:sz="0" w:space="0" w:color="auto"/>
              </w:divBdr>
              <w:divsChild>
                <w:div w:id="1980919664">
                  <w:marLeft w:val="0"/>
                  <w:marRight w:val="0"/>
                  <w:marTop w:val="0"/>
                  <w:marBottom w:val="0"/>
                  <w:divBdr>
                    <w:top w:val="none" w:sz="0" w:space="0" w:color="auto"/>
                    <w:left w:val="none" w:sz="0" w:space="0" w:color="auto"/>
                    <w:bottom w:val="none" w:sz="0" w:space="0" w:color="auto"/>
                    <w:right w:val="none" w:sz="0" w:space="0" w:color="auto"/>
                  </w:divBdr>
                  <w:divsChild>
                    <w:div w:id="18667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3892861">
      <w:bodyDiv w:val="1"/>
      <w:marLeft w:val="0"/>
      <w:marRight w:val="0"/>
      <w:marTop w:val="0"/>
      <w:marBottom w:val="0"/>
      <w:divBdr>
        <w:top w:val="none" w:sz="0" w:space="0" w:color="auto"/>
        <w:left w:val="none" w:sz="0" w:space="0" w:color="auto"/>
        <w:bottom w:val="none" w:sz="0" w:space="0" w:color="auto"/>
        <w:right w:val="none" w:sz="0" w:space="0" w:color="auto"/>
      </w:divBdr>
      <w:divsChild>
        <w:div w:id="1797606184">
          <w:marLeft w:val="0"/>
          <w:marRight w:val="0"/>
          <w:marTop w:val="0"/>
          <w:marBottom w:val="0"/>
          <w:divBdr>
            <w:top w:val="none" w:sz="0" w:space="0" w:color="auto"/>
            <w:left w:val="none" w:sz="0" w:space="0" w:color="auto"/>
            <w:bottom w:val="none" w:sz="0" w:space="0" w:color="auto"/>
            <w:right w:val="none" w:sz="0" w:space="0" w:color="auto"/>
          </w:divBdr>
          <w:divsChild>
            <w:div w:id="46071904">
              <w:marLeft w:val="0"/>
              <w:marRight w:val="0"/>
              <w:marTop w:val="0"/>
              <w:marBottom w:val="0"/>
              <w:divBdr>
                <w:top w:val="none" w:sz="0" w:space="0" w:color="auto"/>
                <w:left w:val="none" w:sz="0" w:space="0" w:color="auto"/>
                <w:bottom w:val="none" w:sz="0" w:space="0" w:color="auto"/>
                <w:right w:val="none" w:sz="0" w:space="0" w:color="auto"/>
              </w:divBdr>
              <w:divsChild>
                <w:div w:id="216431992">
                  <w:marLeft w:val="0"/>
                  <w:marRight w:val="0"/>
                  <w:marTop w:val="0"/>
                  <w:marBottom w:val="0"/>
                  <w:divBdr>
                    <w:top w:val="none" w:sz="0" w:space="0" w:color="auto"/>
                    <w:left w:val="none" w:sz="0" w:space="0" w:color="auto"/>
                    <w:bottom w:val="none" w:sz="0" w:space="0" w:color="auto"/>
                    <w:right w:val="none" w:sz="0" w:space="0" w:color="auto"/>
                  </w:divBdr>
                  <w:divsChild>
                    <w:div w:id="14558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161848">
      <w:bodyDiv w:val="1"/>
      <w:marLeft w:val="0"/>
      <w:marRight w:val="0"/>
      <w:marTop w:val="0"/>
      <w:marBottom w:val="0"/>
      <w:divBdr>
        <w:top w:val="none" w:sz="0" w:space="0" w:color="auto"/>
        <w:left w:val="none" w:sz="0" w:space="0" w:color="auto"/>
        <w:bottom w:val="none" w:sz="0" w:space="0" w:color="auto"/>
        <w:right w:val="none" w:sz="0" w:space="0" w:color="auto"/>
      </w:divBdr>
    </w:div>
    <w:div w:id="19835369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8" Type="http://schemas.openxmlformats.org/officeDocument/2006/relationships/image" Target="media/image1.jpg"/><Relationship Id="rId18"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2.xml"/><Relationship Id="rId7" Type="http://schemas.openxmlformats.org/officeDocument/2006/relationships/endnotes" Target="endnotes.xml"/><Relationship Id="rId17" Type="http://schemas.openxmlformats.org/officeDocument/2006/relationships/customXml" Target="../customXml/item2.xml"/><Relationship Id="rId16" Type="http://schemas.microsoft.com/office/2016/09/relationships/commentsIds" Target="commentsIds.xml"/><Relationship Id="rId2" Type="http://schemas.openxmlformats.org/officeDocument/2006/relationships/numbering" Target="numbering.xml"/><Relationship Id="rId1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customXml" Target="../customXml/item4.xml"/><Relationship Id="rId1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s>
</file>

<file path=word/_rels/footnotes.xml.rels><?xml version="1.0" encoding="UTF-8" standalone="yes"?>
<Relationships xmlns="http://schemas.openxmlformats.org/package/2006/relationships"><Relationship Id="rId3" Type="http://schemas.openxmlformats.org/officeDocument/2006/relationships/hyperlink" Target="http://faostat.fao.org/site/423/default.aspx" TargetMode="External"/><Relationship Id="rId4" Type="http://schemas.openxmlformats.org/officeDocument/2006/relationships/hyperlink" Target="https://www.adb.org/projects/41435-054/main" TargetMode="External"/><Relationship Id="rId5" Type="http://schemas.openxmlformats.org/officeDocument/2006/relationships/hyperlink" Target="https://www.international-climate-initiative.com/en/nc/details/?projectid=3008&amp;cHash=e1ff6e967a4f610efe7b39911128cc37" TargetMode="External"/><Relationship Id="rId6" Type="http://schemas.openxmlformats.org/officeDocument/2006/relationships/hyperlink" Target="https://cavackh.org/productivity-and-diversification/" TargetMode="External"/><Relationship Id="rId7" Type="http://schemas.openxmlformats.org/officeDocument/2006/relationships/hyperlink" Target="https://cavackh.org/irrigation-and-water-management/" TargetMode="External"/><Relationship Id="rId8" Type="http://schemas.openxmlformats.org/officeDocument/2006/relationships/hyperlink" Target="https://www.adb.org/projects/44321-013/main" TargetMode="External"/><Relationship Id="rId9" Type="http://schemas.openxmlformats.org/officeDocument/2006/relationships/hyperlink" Target="http://www.riice.org/about-riice/about-riice/" TargetMode="External"/><Relationship Id="rId10" Type="http://schemas.openxmlformats.org/officeDocument/2006/relationships/hyperlink" Target="http://www.fao.org/3/I8288EN/i8288en.pdf" TargetMode="External"/><Relationship Id="rId11" Type="http://schemas.openxmlformats.org/officeDocument/2006/relationships/hyperlink" Target="https://ibisrice.com/about-us/" TargetMode="External"/><Relationship Id="rId1" Type="http://schemas.openxmlformats.org/officeDocument/2006/relationships/hyperlink" Target="https://www.worldbank.org/en/country/cambodia/overview" TargetMode="External"/><Relationship Id="rId2" Type="http://schemas.openxmlformats.org/officeDocument/2006/relationships/hyperlink" Target="http://wdi.worldbank.org/table/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FSP PIF document</DocPrefix>
    <GEFID xmlns="ceb00776-aa5c-4fc8-b6fe-5f035152e4b6">10177</GEFID>
    <TrustFundType xmlns="ceb00776-aa5c-4fc8-b6fe-5f035152e4b6">LDCF</TrustFundType>
    <TaxCatchAll xmlns="3e02667f-0271-471b-bd6e-11a2e16def1d"/>
    <DocActive xmlns="ceb00776-aa5c-4fc8-b6fe-5f035152e4b6">No</DocActive>
    <GEFProjectID xmlns="ceb00776-aa5c-4fc8-b6fe-5f035152e4b6">0c3c3d14-2a3c-e911-a821-000d3a365fc2</GEFProjectID>
    <Country1 xmlns="ceb00776-aa5c-4fc8-b6fe-5f035152e4b6" xsi:nil="true"/>
    <GEFCountry xmlns="ceb00776-aa5c-4fc8-b6fe-5f035152e4b6">Cambodia</GEFCountry>
    <FocalArea xmlns="ceb00776-aa5c-4fc8-b6fe-5f035152e4b6">Climate Change</FocalArea>
    <ProjectTitle xmlns="ceb00776-aa5c-4fc8-b6fe-5f035152e4b6">Promoting Climate-Resilient Livelihoods in Rice-Based Communities in the Tonle Sap Region</ProjectTitle>
    <Classification xmlns="ceb00776-aa5c-4fc8-b6fe-5f035152e4b6" xsi:nil="true"/>
    <DocCategory xmlns="ceb00776-aa5c-4fc8-b6fe-5f035152e4b6" xsi:nil="true"/>
    <DocType xmlns="ceb00776-aa5c-4fc8-b6fe-5f035152e4b6">Roadmap</DocType>
    <DocumentTitle xmlns="ceb00776-aa5c-4fc8-b6fe-5f035152e4b6">_Cambodia LDCF FAO PIF Final_revised</DocumentTitle>
  </documentManagement>
</p:properties>
</file>

<file path=customXml/itemProps1.xml><?xml version="1.0" encoding="utf-8"?>
<ds:datastoreItem xmlns:ds="http://schemas.openxmlformats.org/officeDocument/2006/customXml" ds:itemID="{9C470CF8-F28A-634E-872C-2101CC9D6A60}">
  <ds:schemaRefs>
    <ds:schemaRef ds:uri="http://schemas.openxmlformats.org/officeDocument/2006/bibliography"/>
  </ds:schemaRefs>
</ds:datastoreItem>
</file>

<file path=customXml/itemProps2.xml><?xml version="1.0" encoding="utf-8"?>
<ds:datastoreItem xmlns:ds="http://schemas.openxmlformats.org/officeDocument/2006/customXml" ds:itemID="{998F07A2-5A58-45A4-BBB3-105490372ACB}"/>
</file>

<file path=customXml/itemProps3.xml><?xml version="1.0" encoding="utf-8"?>
<ds:datastoreItem xmlns:ds="http://schemas.openxmlformats.org/officeDocument/2006/customXml" ds:itemID="{C3CFDD02-54BD-412F-87F6-D58879C1396C}"/>
</file>

<file path=customXml/itemProps4.xml><?xml version="1.0" encoding="utf-8"?>
<ds:datastoreItem xmlns:ds="http://schemas.openxmlformats.org/officeDocument/2006/customXml" ds:itemID="{711F38D1-0F5B-487C-AF0F-0A84ADF66A92}"/>
</file>

<file path=docProps/app.xml><?xml version="1.0" encoding="utf-8"?>
<Properties xmlns="http://schemas.openxmlformats.org/officeDocument/2006/extended-properties" xmlns:vt="http://schemas.openxmlformats.org/officeDocument/2006/docPropsVTypes">
  <Template>Normal.dotm</Template>
  <TotalTime>975</TotalTime>
  <Pages>48</Pages>
  <Words>20672</Words>
  <Characters>126101</Characters>
  <Application>Microsoft Macintosh Word</Application>
  <DocSecurity>0</DocSecurity>
  <Lines>1050</Lines>
  <Paragraphs>292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146481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Emilie Wieben</cp:lastModifiedBy>
  <cp:revision>7</cp:revision>
  <cp:lastPrinted>2019-04-04T13:54:00Z</cp:lastPrinted>
  <dcterms:created xsi:type="dcterms:W3CDTF">2019-04-24T16:26:00Z</dcterms:created>
  <dcterms:modified xsi:type="dcterms:W3CDTF">2019-04-30T08:50:00Z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